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89" w:rsidRPr="00916297" w:rsidRDefault="00916297" w:rsidP="0024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297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</w:t>
      </w:r>
      <w:r w:rsidR="00CD4B89" w:rsidRPr="0091629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защиты прав субъектов </w:t>
      </w:r>
      <w:r w:rsidR="00CD4B89" w:rsidRPr="00916297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40159" w:rsidRPr="00207FB9" w:rsidRDefault="00240159" w:rsidP="0024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159" w:rsidRPr="003E638C" w:rsidRDefault="00240159" w:rsidP="0024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38C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CD4B89" w:rsidRPr="00207FB9" w:rsidRDefault="00CD4B8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CD4B89" w:rsidRPr="00207FB9" w:rsidTr="00CD4B89">
        <w:tc>
          <w:tcPr>
            <w:tcW w:w="675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актов</w:t>
            </w:r>
          </w:p>
        </w:tc>
        <w:tc>
          <w:tcPr>
            <w:tcW w:w="3526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CD4B89" w:rsidRPr="00207FB9" w:rsidTr="006E7624">
        <w:tc>
          <w:tcPr>
            <w:tcW w:w="675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от 27.07.2006 № 152-ФЗ</w:t>
            </w:r>
          </w:p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</w:t>
            </w:r>
          </w:p>
        </w:tc>
        <w:tc>
          <w:tcPr>
            <w:tcW w:w="3526" w:type="dxa"/>
            <w:vAlign w:val="center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муниципальный орган, юридическое или физическое лицо, организующие и (или) осуществляющие обработку персональных данных</w:t>
            </w:r>
          </w:p>
        </w:tc>
        <w:tc>
          <w:tcPr>
            <w:tcW w:w="2393" w:type="dxa"/>
            <w:vAlign w:val="center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1</w:t>
            </w:r>
          </w:p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5-16</w:t>
            </w:r>
          </w:p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18-22.1</w:t>
            </w:r>
          </w:p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25</w:t>
            </w:r>
          </w:p>
        </w:tc>
      </w:tr>
      <w:tr w:rsidR="00CD4B89" w:rsidRPr="00207FB9" w:rsidTr="00A963E9">
        <w:tc>
          <w:tcPr>
            <w:tcW w:w="675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кодекс Российской Федерации»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от 30.12.2001 № 197-ФЗ</w:t>
            </w:r>
          </w:p>
        </w:tc>
        <w:tc>
          <w:tcPr>
            <w:tcW w:w="3526" w:type="dxa"/>
            <w:vAlign w:val="center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работодатель, организующий и (или) осуществляющий обработку персональных данных</w:t>
            </w:r>
          </w:p>
        </w:tc>
        <w:tc>
          <w:tcPr>
            <w:tcW w:w="2393" w:type="dxa"/>
            <w:vAlign w:val="center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Гл.14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ст. 85-90</w:t>
            </w:r>
          </w:p>
        </w:tc>
      </w:tr>
      <w:tr w:rsidR="00CD4B89" w:rsidRPr="00207FB9" w:rsidTr="00F344B2">
        <w:tc>
          <w:tcPr>
            <w:tcW w:w="675" w:type="dxa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CD4B89" w:rsidRPr="00207FB9" w:rsidRDefault="00CD4B89" w:rsidP="00CD4B8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27.07.2004 № 79-ФЗ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«О государственной гражданской службе Российской Федерации»</w:t>
            </w:r>
          </w:p>
        </w:tc>
        <w:tc>
          <w:tcPr>
            <w:tcW w:w="3526" w:type="dxa"/>
            <w:vAlign w:val="center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организующий и (или) осуществляющий обработку персональных данных</w:t>
            </w:r>
          </w:p>
        </w:tc>
        <w:tc>
          <w:tcPr>
            <w:tcW w:w="2393" w:type="dxa"/>
            <w:vAlign w:val="center"/>
          </w:tcPr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24,26</w:t>
            </w:r>
          </w:p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42-44</w:t>
            </w:r>
          </w:p>
          <w:p w:rsidR="00CD4B89" w:rsidRPr="00207FB9" w:rsidRDefault="00CD4B89" w:rsidP="00CD4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ст. 64</w:t>
            </w:r>
          </w:p>
        </w:tc>
      </w:tr>
    </w:tbl>
    <w:p w:rsidR="00A059C7" w:rsidRDefault="00A059C7" w:rsidP="00207FB9">
      <w:pPr>
        <w:jc w:val="center"/>
        <w:rPr>
          <w:sz w:val="28"/>
          <w:szCs w:val="28"/>
        </w:rPr>
      </w:pPr>
    </w:p>
    <w:p w:rsidR="00240159" w:rsidRPr="00207FB9" w:rsidRDefault="00EF79DA" w:rsidP="00207F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B9">
        <w:rPr>
          <w:rFonts w:ascii="Times New Roman" w:hAnsi="Times New Roman" w:cs="Times New Roman"/>
          <w:b/>
          <w:sz w:val="28"/>
          <w:szCs w:val="28"/>
          <w:u w:val="single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2410"/>
        <w:gridCol w:w="1808"/>
      </w:tblGrid>
      <w:tr w:rsidR="00EF79DA" w:rsidRPr="00207FB9" w:rsidTr="00D47D09">
        <w:tc>
          <w:tcPr>
            <w:tcW w:w="534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</w:t>
            </w:r>
          </w:p>
        </w:tc>
        <w:tc>
          <w:tcPr>
            <w:tcW w:w="1808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 на структурные единицы акта, соблюдение которых </w:t>
            </w:r>
            <w:r w:rsidRPr="002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оценивается при проведении мероприятий по контролю</w:t>
            </w:r>
          </w:p>
        </w:tc>
      </w:tr>
      <w:tr w:rsidR="00EF79DA" w:rsidRPr="00207FB9" w:rsidTr="00D47D09">
        <w:tc>
          <w:tcPr>
            <w:tcW w:w="534" w:type="dxa"/>
            <w:vAlign w:val="center"/>
          </w:tcPr>
          <w:p w:rsidR="000F076B" w:rsidRPr="00207FB9" w:rsidRDefault="000F076B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F076B" w:rsidRPr="00207FB9" w:rsidRDefault="000F076B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Положение об особенностях обработки персональных данных, осуществляемой без использования средств автоматизации</w:t>
            </w:r>
          </w:p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076B" w:rsidRPr="00207FB9" w:rsidRDefault="000F076B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DA" w:rsidRPr="00207FB9" w:rsidRDefault="001A4EBD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 w:rsidR="00D47D0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7D09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15.09.2008 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№ 687</w:t>
            </w:r>
          </w:p>
        </w:tc>
        <w:tc>
          <w:tcPr>
            <w:tcW w:w="2410" w:type="dxa"/>
            <w:vAlign w:val="center"/>
          </w:tcPr>
          <w:p w:rsidR="000F076B" w:rsidRPr="00207FB9" w:rsidRDefault="000F076B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орган, муниципальный орган, юридическое или физическое лицо, организующие и (или) осуществляющие обработку персональных данных без использования средств автоматизации</w:t>
            </w:r>
          </w:p>
        </w:tc>
        <w:tc>
          <w:tcPr>
            <w:tcW w:w="1808" w:type="dxa"/>
            <w:vAlign w:val="center"/>
          </w:tcPr>
          <w:p w:rsidR="000F076B" w:rsidRPr="00207FB9" w:rsidRDefault="000F076B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п.4-15</w:t>
            </w:r>
          </w:p>
        </w:tc>
      </w:tr>
      <w:tr w:rsidR="00EF79DA" w:rsidRPr="00207FB9" w:rsidTr="00D47D09">
        <w:tc>
          <w:tcPr>
            <w:tcW w:w="534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</w:p>
        </w:tc>
        <w:tc>
          <w:tcPr>
            <w:tcW w:w="2126" w:type="dxa"/>
            <w:vAlign w:val="center"/>
          </w:tcPr>
          <w:p w:rsidR="00EF79DA" w:rsidRPr="00207FB9" w:rsidRDefault="001A4EBD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 w:rsidR="00D47D09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7D09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21.03.2012 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br/>
              <w:t>№ 211</w:t>
            </w:r>
          </w:p>
        </w:tc>
        <w:tc>
          <w:tcPr>
            <w:tcW w:w="2410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организующие и (или) осуществляющие обработку персональных данных</w:t>
            </w:r>
          </w:p>
        </w:tc>
        <w:tc>
          <w:tcPr>
            <w:tcW w:w="1808" w:type="dxa"/>
            <w:vAlign w:val="center"/>
          </w:tcPr>
          <w:p w:rsidR="00EF79DA" w:rsidRPr="00CF4242" w:rsidRDefault="00CF4242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пункты</w:t>
            </w:r>
          </w:p>
        </w:tc>
      </w:tr>
    </w:tbl>
    <w:p w:rsidR="00EF79DA" w:rsidRDefault="00EF79DA" w:rsidP="00E35E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9DA" w:rsidRPr="00EF79DA" w:rsidRDefault="00EF79DA" w:rsidP="00EF79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9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F79DA" w:rsidRPr="00EF79DA" w:rsidRDefault="00EF79DA" w:rsidP="00EF7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2126"/>
        <w:gridCol w:w="2410"/>
        <w:gridCol w:w="1808"/>
      </w:tblGrid>
      <w:tr w:rsidR="00EF79DA" w:rsidRPr="00207FB9" w:rsidTr="00D47D09">
        <w:tc>
          <w:tcPr>
            <w:tcW w:w="617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0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26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F79DA" w:rsidRPr="00207FB9" w:rsidTr="00D47D09">
        <w:tc>
          <w:tcPr>
            <w:tcW w:w="617" w:type="dxa"/>
            <w:vAlign w:val="center"/>
          </w:tcPr>
          <w:p w:rsidR="00EF79DA" w:rsidRPr="00207FB9" w:rsidRDefault="00C14E72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Требования и методы по обезличиванию персональных данных</w:t>
            </w:r>
          </w:p>
        </w:tc>
        <w:tc>
          <w:tcPr>
            <w:tcW w:w="2126" w:type="dxa"/>
            <w:vAlign w:val="center"/>
          </w:tcPr>
          <w:p w:rsidR="00EF79DA" w:rsidRPr="00207FB9" w:rsidRDefault="00550150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79DA" w:rsidRPr="00207FB9">
              <w:rPr>
                <w:rFonts w:ascii="Times New Roman" w:hAnsi="Times New Roman" w:cs="Times New Roman"/>
                <w:sz w:val="28"/>
                <w:szCs w:val="28"/>
              </w:rPr>
              <w:t>риказ Роскомнадзора от 05.09.2013 № 996</w:t>
            </w:r>
          </w:p>
        </w:tc>
        <w:tc>
          <w:tcPr>
            <w:tcW w:w="2410" w:type="dxa"/>
            <w:vAlign w:val="center"/>
          </w:tcPr>
          <w:p w:rsidR="00EF79DA" w:rsidRPr="00207FB9" w:rsidRDefault="00EF79DA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9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органы, организующие и (или) осуществляющие обработку персональных данных</w:t>
            </w:r>
          </w:p>
        </w:tc>
        <w:tc>
          <w:tcPr>
            <w:tcW w:w="1808" w:type="dxa"/>
            <w:vAlign w:val="center"/>
          </w:tcPr>
          <w:p w:rsidR="00EF79DA" w:rsidRPr="00207FB9" w:rsidRDefault="00CF4242" w:rsidP="00EF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пункты</w:t>
            </w:r>
          </w:p>
        </w:tc>
      </w:tr>
    </w:tbl>
    <w:p w:rsidR="00942299" w:rsidRDefault="00942299" w:rsidP="00C14E7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9DA" w:rsidRDefault="00EF79DA"/>
    <w:sectPr w:rsidR="00EF79DA" w:rsidSect="00104644">
      <w:headerReference w:type="default" r:id="rId6"/>
      <w:pgSz w:w="11906" w:h="16838"/>
      <w:pgMar w:top="1134" w:right="850" w:bottom="1134" w:left="1701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5C" w:rsidRDefault="00542C5C" w:rsidP="003345E1">
      <w:pPr>
        <w:spacing w:after="0" w:line="240" w:lineRule="auto"/>
      </w:pPr>
      <w:r>
        <w:separator/>
      </w:r>
    </w:p>
  </w:endnote>
  <w:endnote w:type="continuationSeparator" w:id="0">
    <w:p w:rsidR="00542C5C" w:rsidRDefault="00542C5C" w:rsidP="003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5C" w:rsidRDefault="00542C5C" w:rsidP="003345E1">
      <w:pPr>
        <w:spacing w:after="0" w:line="240" w:lineRule="auto"/>
      </w:pPr>
      <w:r>
        <w:separator/>
      </w:r>
    </w:p>
  </w:footnote>
  <w:footnote w:type="continuationSeparator" w:id="0">
    <w:p w:rsidR="00542C5C" w:rsidRDefault="00542C5C" w:rsidP="003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799590"/>
      <w:docPartObj>
        <w:docPartGallery w:val="Page Numbers (Top of Page)"/>
        <w:docPartUnique/>
      </w:docPartObj>
    </w:sdtPr>
    <w:sdtEndPr/>
    <w:sdtContent>
      <w:p w:rsidR="003345E1" w:rsidRDefault="003345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72">
          <w:rPr>
            <w:noProof/>
          </w:rPr>
          <w:t>17</w:t>
        </w:r>
        <w:r>
          <w:fldChar w:fldCharType="end"/>
        </w:r>
      </w:p>
    </w:sdtContent>
  </w:sdt>
  <w:p w:rsidR="003345E1" w:rsidRDefault="003345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7"/>
    <w:rsid w:val="000E2AF7"/>
    <w:rsid w:val="000F076B"/>
    <w:rsid w:val="00104644"/>
    <w:rsid w:val="001A4EBD"/>
    <w:rsid w:val="00205A77"/>
    <w:rsid w:val="00207FB9"/>
    <w:rsid w:val="00240159"/>
    <w:rsid w:val="003345E1"/>
    <w:rsid w:val="003E638C"/>
    <w:rsid w:val="0047376C"/>
    <w:rsid w:val="004F27C7"/>
    <w:rsid w:val="00542C5C"/>
    <w:rsid w:val="00545472"/>
    <w:rsid w:val="00550150"/>
    <w:rsid w:val="00916297"/>
    <w:rsid w:val="00942299"/>
    <w:rsid w:val="00A059C7"/>
    <w:rsid w:val="00A524EB"/>
    <w:rsid w:val="00BD2B08"/>
    <w:rsid w:val="00BD7418"/>
    <w:rsid w:val="00C10A60"/>
    <w:rsid w:val="00C14E72"/>
    <w:rsid w:val="00CD4B89"/>
    <w:rsid w:val="00CF4242"/>
    <w:rsid w:val="00D47D09"/>
    <w:rsid w:val="00DC44D2"/>
    <w:rsid w:val="00E35EAF"/>
    <w:rsid w:val="00EF79DA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2955-6311-496C-BE81-16A7A76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5E1"/>
  </w:style>
  <w:style w:type="paragraph" w:styleId="a6">
    <w:name w:val="footer"/>
    <w:basedOn w:val="a"/>
    <w:link w:val="a7"/>
    <w:uiPriority w:val="99"/>
    <w:unhideWhenUsed/>
    <w:rsid w:val="0033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5E1"/>
  </w:style>
  <w:style w:type="paragraph" w:styleId="a8">
    <w:name w:val="Balloon Text"/>
    <w:basedOn w:val="a"/>
    <w:link w:val="a9"/>
    <w:uiPriority w:val="99"/>
    <w:semiHidden/>
    <w:unhideWhenUsed/>
    <w:rsid w:val="0010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Смелянская Мария Юрьевна</cp:lastModifiedBy>
  <cp:revision>23</cp:revision>
  <cp:lastPrinted>2016-10-21T13:55:00Z</cp:lastPrinted>
  <dcterms:created xsi:type="dcterms:W3CDTF">2016-10-13T08:55:00Z</dcterms:created>
  <dcterms:modified xsi:type="dcterms:W3CDTF">2016-11-01T13:44:00Z</dcterms:modified>
</cp:coreProperties>
</file>