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A3F" w:rsidRDefault="00DA7A3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A7A3F" w:rsidRDefault="00DA7A3F">
      <w:pPr>
        <w:pStyle w:val="ConsPlusNormal"/>
        <w:jc w:val="both"/>
        <w:outlineLvl w:val="0"/>
      </w:pPr>
    </w:p>
    <w:p w:rsidR="00DA7A3F" w:rsidRDefault="00DA7A3F">
      <w:pPr>
        <w:pStyle w:val="ConsPlusNormal"/>
        <w:outlineLvl w:val="0"/>
      </w:pPr>
      <w:r>
        <w:t>Зарегистрировано в Минюсте РФ 31 января 2008 г. N 11057</w:t>
      </w:r>
    </w:p>
    <w:p w:rsidR="00DA7A3F" w:rsidRDefault="00DA7A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7A3F" w:rsidRDefault="00DA7A3F">
      <w:pPr>
        <w:pStyle w:val="ConsPlusNormal"/>
        <w:jc w:val="center"/>
      </w:pPr>
    </w:p>
    <w:p w:rsidR="00DA7A3F" w:rsidRDefault="00DA7A3F">
      <w:pPr>
        <w:pStyle w:val="ConsPlusTitle"/>
        <w:jc w:val="center"/>
      </w:pPr>
      <w:r>
        <w:t>МИНИСТЕРСТВО ИНФОРМАЦИОННЫХ ТЕХНОЛОГИЙ И СВЯЗИ</w:t>
      </w:r>
    </w:p>
    <w:p w:rsidR="00DA7A3F" w:rsidRDefault="00DA7A3F">
      <w:pPr>
        <w:pStyle w:val="ConsPlusTitle"/>
        <w:jc w:val="center"/>
      </w:pPr>
      <w:r>
        <w:t>РОССИЙСКОЙ ФЕДЕРАЦИИ</w:t>
      </w:r>
    </w:p>
    <w:p w:rsidR="00DA7A3F" w:rsidRDefault="00DA7A3F">
      <w:pPr>
        <w:pStyle w:val="ConsPlusTitle"/>
        <w:jc w:val="center"/>
      </w:pPr>
    </w:p>
    <w:p w:rsidR="00DA7A3F" w:rsidRDefault="00DA7A3F">
      <w:pPr>
        <w:pStyle w:val="ConsPlusTitle"/>
        <w:jc w:val="center"/>
      </w:pPr>
      <w:r>
        <w:t>ПРИКАЗ</w:t>
      </w:r>
    </w:p>
    <w:p w:rsidR="00DA7A3F" w:rsidRDefault="00DA7A3F">
      <w:pPr>
        <w:pStyle w:val="ConsPlusTitle"/>
        <w:jc w:val="center"/>
      </w:pPr>
      <w:proofErr w:type="gramStart"/>
      <w:r>
        <w:t>от</w:t>
      </w:r>
      <w:proofErr w:type="gramEnd"/>
      <w:r>
        <w:t xml:space="preserve"> 16 января 2008 г. N 6</w:t>
      </w:r>
    </w:p>
    <w:p w:rsidR="00DA7A3F" w:rsidRDefault="00DA7A3F">
      <w:pPr>
        <w:pStyle w:val="ConsPlusTitle"/>
        <w:jc w:val="center"/>
      </w:pPr>
    </w:p>
    <w:p w:rsidR="00DA7A3F" w:rsidRDefault="00DA7A3F">
      <w:pPr>
        <w:pStyle w:val="ConsPlusTitle"/>
        <w:jc w:val="center"/>
      </w:pPr>
      <w:r>
        <w:t>ОБ УТВЕРЖДЕНИИ ТРЕБОВАНИЙ</w:t>
      </w:r>
    </w:p>
    <w:p w:rsidR="00DA7A3F" w:rsidRDefault="00DA7A3F">
      <w:pPr>
        <w:pStyle w:val="ConsPlusTitle"/>
        <w:jc w:val="center"/>
      </w:pPr>
      <w:r>
        <w:t>К СЕТЯМ ЭЛЕКТРОСВЯЗИ ДЛЯ ПРОВЕДЕНИЯ ОПЕРАТИВНО-РАЗЫСКНЫХ</w:t>
      </w:r>
    </w:p>
    <w:p w:rsidR="00DA7A3F" w:rsidRDefault="00DA7A3F">
      <w:pPr>
        <w:pStyle w:val="ConsPlusTitle"/>
        <w:jc w:val="center"/>
      </w:pPr>
      <w:r>
        <w:t>МЕРОПРИЯТИЙ. ЧАСТЬ I. ОБЩИЕ ТРЕБОВАНИЯ</w:t>
      </w:r>
    </w:p>
    <w:p w:rsidR="00DA7A3F" w:rsidRDefault="00DA7A3F">
      <w:pPr>
        <w:pStyle w:val="ConsPlusNormal"/>
        <w:jc w:val="center"/>
      </w:pPr>
    </w:p>
    <w:p w:rsidR="00DA7A3F" w:rsidRDefault="00DA7A3F">
      <w:pPr>
        <w:pStyle w:val="ConsPlusNormal"/>
        <w:ind w:firstLine="540"/>
        <w:jc w:val="both"/>
      </w:pPr>
      <w:r>
        <w:t xml:space="preserve">В целях реализации требований </w:t>
      </w:r>
      <w:hyperlink r:id="rId5" w:history="1">
        <w:r>
          <w:rPr>
            <w:color w:val="0000FF"/>
          </w:rPr>
          <w:t>пункта 2 статьи 64</w:t>
        </w:r>
      </w:hyperlink>
      <w:r>
        <w:t xml:space="preserve"> Федерального закона от 7 июля 2003 г. N 126-ФЗ "О связи" (Собрание законодательства Российской Федерации, 2003, N 28, ст. 2895; N 52 (часть I), ст. 5038; 2004, N 35, ст. 3607; N 45, ст. 4377; 2005, N 19, ст. 1752; 2006, N 6, ст. 636; N 10, ст. 1069; N 31 (часть I), ст. 3431, ст. 3452; 2007, N 1, ст. 8; N 7, ст. 835) и </w:t>
      </w:r>
      <w:hyperlink r:id="rId6" w:history="1">
        <w:r>
          <w:rPr>
            <w:color w:val="0000FF"/>
          </w:rPr>
          <w:t>пунктов 4</w:t>
        </w:r>
      </w:hyperlink>
      <w:r>
        <w:t xml:space="preserve">, </w:t>
      </w:r>
      <w:hyperlink r:id="rId7" w:history="1">
        <w:r>
          <w:rPr>
            <w:color w:val="0000FF"/>
          </w:rPr>
          <w:t>6</w:t>
        </w:r>
      </w:hyperlink>
      <w:r>
        <w:t xml:space="preserve">, </w:t>
      </w:r>
      <w:hyperlink r:id="rId8" w:history="1">
        <w:r>
          <w:rPr>
            <w:color w:val="0000FF"/>
          </w:rPr>
          <w:t>11</w:t>
        </w:r>
      </w:hyperlink>
      <w:r>
        <w:t xml:space="preserve"> Правил взаимодействия операторов связи с уполномоченными государственными органами, осуществляющими оперативно-разыскную деятельность, утвержденных Постановлением Правительства Российской Федерации от 27 августа 2005 г. N 538 (Собрание законодательства Российской Федерации, 2005, N 36, ст. 3704), приказываю:</w:t>
      </w:r>
    </w:p>
    <w:p w:rsidR="00DA7A3F" w:rsidRDefault="00DA7A3F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7" w:history="1">
        <w:r>
          <w:rPr>
            <w:color w:val="0000FF"/>
          </w:rPr>
          <w:t>Требования</w:t>
        </w:r>
      </w:hyperlink>
      <w:r>
        <w:t xml:space="preserve"> к сетям электросвязи для проведения оперативно-разыскных мероприятий. Часть I. Общие требования.</w:t>
      </w:r>
    </w:p>
    <w:p w:rsidR="00DA7A3F" w:rsidRDefault="00DA7A3F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Российской Федерации по связи и информатизации от 25.07.2000 N 130 "О порядке внедрения системы технических средств по обеспечению оперативно-розыскных мероприятий на сетях телефонной, подвижной и беспроводной связи и персонального радиовызова общего пользования" (зарегистрирован в Министерстве юстиции Российской Федерации 9 августа 2000 г., регистрационный N 2339) &lt;*&gt;.</w:t>
      </w:r>
    </w:p>
    <w:p w:rsidR="00DA7A3F" w:rsidRDefault="00DA7A3F">
      <w:pPr>
        <w:pStyle w:val="ConsPlusNormal"/>
        <w:ind w:firstLine="540"/>
        <w:jc w:val="both"/>
      </w:pPr>
      <w:r>
        <w:t>--------------------------------</w:t>
      </w:r>
    </w:p>
    <w:p w:rsidR="00DA7A3F" w:rsidRDefault="00DA7A3F">
      <w:pPr>
        <w:pStyle w:val="ConsPlusNormal"/>
        <w:ind w:firstLine="540"/>
        <w:jc w:val="both"/>
      </w:pPr>
      <w:r>
        <w:t xml:space="preserve">&lt;*&gt; С изменениями, внесенными </w:t>
      </w:r>
      <w:hyperlink r:id="rId10" w:history="1">
        <w:r>
          <w:rPr>
            <w:color w:val="0000FF"/>
          </w:rPr>
          <w:t>Приказом</w:t>
        </w:r>
      </w:hyperlink>
      <w:r>
        <w:t xml:space="preserve"> Министерства Российской Федерации по связи и информатизации от 25.10.2000 N 185 (зарегистрирован в Минюсте России 21.11.2000, регистрационный N 2460).</w:t>
      </w:r>
    </w:p>
    <w:p w:rsidR="00DA7A3F" w:rsidRDefault="00DA7A3F">
      <w:pPr>
        <w:pStyle w:val="ConsPlusNormal"/>
        <w:ind w:firstLine="540"/>
        <w:jc w:val="both"/>
      </w:pPr>
    </w:p>
    <w:p w:rsidR="00DA7A3F" w:rsidRDefault="00DA7A3F">
      <w:pPr>
        <w:pStyle w:val="ConsPlusNormal"/>
        <w:ind w:firstLine="540"/>
        <w:jc w:val="both"/>
      </w:pPr>
      <w:r>
        <w:t>3. Направить настоящий Приказ на государственную регистрацию в Министерство юстиции Российской Федерации.</w:t>
      </w:r>
    </w:p>
    <w:p w:rsidR="00DA7A3F" w:rsidRDefault="00DA7A3F">
      <w:pPr>
        <w:pStyle w:val="ConsPlusNormal"/>
        <w:ind w:firstLine="540"/>
        <w:jc w:val="both"/>
      </w:pPr>
      <w:r>
        <w:t>4. Контроль за исполнением настоящего Приказа возложить на заместителя Министра информационных технологий и связи Российской Федерации Б.Д. Антонюка.</w:t>
      </w:r>
    </w:p>
    <w:p w:rsidR="00DA7A3F" w:rsidRDefault="00DA7A3F">
      <w:pPr>
        <w:pStyle w:val="ConsPlusNormal"/>
        <w:ind w:firstLine="540"/>
        <w:jc w:val="both"/>
      </w:pPr>
    </w:p>
    <w:p w:rsidR="00DA7A3F" w:rsidRDefault="00DA7A3F">
      <w:pPr>
        <w:pStyle w:val="ConsPlusNormal"/>
        <w:jc w:val="right"/>
      </w:pPr>
      <w:r>
        <w:t>Министр</w:t>
      </w:r>
    </w:p>
    <w:p w:rsidR="00DA7A3F" w:rsidRDefault="00DA7A3F">
      <w:pPr>
        <w:pStyle w:val="ConsPlusNormal"/>
        <w:jc w:val="right"/>
      </w:pPr>
      <w:r>
        <w:t>Л.Д.РЕЙМАН</w:t>
      </w:r>
    </w:p>
    <w:p w:rsidR="00DA7A3F" w:rsidRDefault="00DA7A3F">
      <w:pPr>
        <w:pStyle w:val="ConsPlusNormal"/>
        <w:ind w:firstLine="540"/>
        <w:jc w:val="both"/>
      </w:pPr>
    </w:p>
    <w:p w:rsidR="00DA7A3F" w:rsidRDefault="00DA7A3F">
      <w:pPr>
        <w:pStyle w:val="ConsPlusNormal"/>
        <w:ind w:firstLine="540"/>
        <w:jc w:val="both"/>
      </w:pPr>
    </w:p>
    <w:p w:rsidR="00DA7A3F" w:rsidRDefault="00DA7A3F">
      <w:pPr>
        <w:pStyle w:val="ConsPlusNormal"/>
        <w:ind w:firstLine="540"/>
        <w:jc w:val="both"/>
      </w:pPr>
    </w:p>
    <w:p w:rsidR="00DA7A3F" w:rsidRDefault="00DA7A3F">
      <w:pPr>
        <w:pStyle w:val="ConsPlusNormal"/>
        <w:ind w:firstLine="540"/>
        <w:jc w:val="both"/>
      </w:pPr>
    </w:p>
    <w:p w:rsidR="00DA7A3F" w:rsidRDefault="00DA7A3F">
      <w:pPr>
        <w:pStyle w:val="ConsPlusNormal"/>
        <w:ind w:firstLine="540"/>
        <w:jc w:val="both"/>
      </w:pPr>
    </w:p>
    <w:p w:rsidR="00DA7A3F" w:rsidRDefault="00DA7A3F">
      <w:pPr>
        <w:pStyle w:val="ConsPlusNormal"/>
        <w:jc w:val="right"/>
        <w:outlineLvl w:val="0"/>
      </w:pPr>
      <w:r>
        <w:t>Утверждены</w:t>
      </w:r>
    </w:p>
    <w:p w:rsidR="00DA7A3F" w:rsidRDefault="00DA7A3F">
      <w:pPr>
        <w:pStyle w:val="ConsPlusNormal"/>
        <w:jc w:val="right"/>
      </w:pPr>
      <w:r>
        <w:t>Приказом</w:t>
      </w:r>
    </w:p>
    <w:p w:rsidR="00DA7A3F" w:rsidRDefault="00DA7A3F">
      <w:pPr>
        <w:pStyle w:val="ConsPlusNormal"/>
        <w:jc w:val="right"/>
      </w:pPr>
      <w:r>
        <w:t>Министерства информационных</w:t>
      </w:r>
    </w:p>
    <w:p w:rsidR="00DA7A3F" w:rsidRDefault="00DA7A3F">
      <w:pPr>
        <w:pStyle w:val="ConsPlusNormal"/>
        <w:jc w:val="right"/>
      </w:pPr>
      <w:proofErr w:type="gramStart"/>
      <w:r>
        <w:t>технологий</w:t>
      </w:r>
      <w:proofErr w:type="gramEnd"/>
      <w:r>
        <w:t xml:space="preserve"> и связи</w:t>
      </w:r>
    </w:p>
    <w:p w:rsidR="00DA7A3F" w:rsidRDefault="00DA7A3F">
      <w:pPr>
        <w:pStyle w:val="ConsPlusNormal"/>
        <w:jc w:val="right"/>
      </w:pPr>
      <w:r>
        <w:t>Российской Федерации</w:t>
      </w:r>
    </w:p>
    <w:p w:rsidR="00DA7A3F" w:rsidRDefault="00DA7A3F">
      <w:pPr>
        <w:pStyle w:val="ConsPlusNormal"/>
        <w:jc w:val="right"/>
      </w:pPr>
      <w:proofErr w:type="gramStart"/>
      <w:r>
        <w:t>от</w:t>
      </w:r>
      <w:proofErr w:type="gramEnd"/>
      <w:r>
        <w:t xml:space="preserve"> 16 января 2008 г. N 6</w:t>
      </w:r>
    </w:p>
    <w:p w:rsidR="00DA7A3F" w:rsidRDefault="00DA7A3F">
      <w:pPr>
        <w:pStyle w:val="ConsPlusNormal"/>
        <w:ind w:firstLine="540"/>
        <w:jc w:val="both"/>
      </w:pPr>
    </w:p>
    <w:p w:rsidR="00DA7A3F" w:rsidRDefault="00DA7A3F">
      <w:pPr>
        <w:pStyle w:val="ConsPlusTitle"/>
        <w:jc w:val="center"/>
      </w:pPr>
      <w:bookmarkStart w:id="0" w:name="P37"/>
      <w:bookmarkEnd w:id="0"/>
      <w:r>
        <w:t>ТРЕБОВАНИЯ</w:t>
      </w:r>
    </w:p>
    <w:p w:rsidR="00DA7A3F" w:rsidRDefault="00DA7A3F">
      <w:pPr>
        <w:pStyle w:val="ConsPlusTitle"/>
        <w:jc w:val="center"/>
      </w:pPr>
      <w:r>
        <w:t>К СЕТЯМ ЭЛЕКТРОСВЯЗИ ДЛЯ ПРОВЕДЕНИЯ ОПЕРАТИВНО-РАЗЫСКНЫХ</w:t>
      </w:r>
    </w:p>
    <w:p w:rsidR="00DA7A3F" w:rsidRDefault="00DA7A3F">
      <w:pPr>
        <w:pStyle w:val="ConsPlusTitle"/>
        <w:jc w:val="center"/>
      </w:pPr>
      <w:r>
        <w:t>МЕРОПРИЯТИЙ. ЧАСТЬ 1. ОБЩИЕ ТРЕБОВАНИЯ</w:t>
      </w:r>
    </w:p>
    <w:p w:rsidR="00DA7A3F" w:rsidRDefault="00DA7A3F">
      <w:pPr>
        <w:pStyle w:val="ConsPlusNormal"/>
        <w:ind w:firstLine="540"/>
        <w:jc w:val="both"/>
      </w:pPr>
    </w:p>
    <w:p w:rsidR="00DA7A3F" w:rsidRDefault="00DA7A3F">
      <w:pPr>
        <w:pStyle w:val="ConsPlusNormal"/>
        <w:ind w:firstLine="540"/>
        <w:jc w:val="both"/>
      </w:pPr>
      <w:r>
        <w:t>1. Настоящие требования к сетям электросвязи для проведения оперативно-разыскных мероприятий (далее - Требования) распространяются на сети электросвязи, входящие в сеть связи общего пользования, и выделенные сети связи.</w:t>
      </w:r>
    </w:p>
    <w:p w:rsidR="00DA7A3F" w:rsidRDefault="00DA7A3F">
      <w:pPr>
        <w:pStyle w:val="ConsPlusNormal"/>
        <w:ind w:firstLine="540"/>
        <w:jc w:val="both"/>
      </w:pPr>
      <w:r>
        <w:t>Настоящие Требования не применяются к телеграфным сетям связи, в том числе сети "Телекс", а также к сетям связи, в которых в соответствии с перечнем лицензионных условий осуществления деятельности в области оказания услуг связи не предусмотрено обеспечение реализации требований к сетям связи и средствам связи для проведения оперативно-разыскных мероприятий.</w:t>
      </w:r>
    </w:p>
    <w:p w:rsidR="00DA7A3F" w:rsidRDefault="00DA7A3F">
      <w:pPr>
        <w:pStyle w:val="ConsPlusNormal"/>
        <w:ind w:firstLine="540"/>
        <w:jc w:val="both"/>
      </w:pPr>
      <w:r>
        <w:t>2. Сети электросвязи, за исключением сетей связи, предназначенных для оказания услуг связи по предоставлению каналов связи, обеспечивают возможность:</w:t>
      </w:r>
    </w:p>
    <w:p w:rsidR="00DA7A3F" w:rsidRDefault="00DA7A3F">
      <w:pPr>
        <w:pStyle w:val="ConsPlusNormal"/>
        <w:ind w:firstLine="540"/>
        <w:jc w:val="both"/>
      </w:pPr>
      <w:proofErr w:type="gramStart"/>
      <w:r>
        <w:t>а</w:t>
      </w:r>
      <w:proofErr w:type="gramEnd"/>
      <w:r>
        <w:t>) передачи на пункт управления (далее - пункт управления ОРМ) уполномоченного государственного органа, осуществляющего оперативно-разыскную деятельность (далее - уполномоченный орган), информации об абонентских номерах и (или) кодах идентификации, которые были использованы для установления контролируемого соединения и (или) передачи сообщений электросвязи;</w:t>
      </w:r>
    </w:p>
    <w:p w:rsidR="00DA7A3F" w:rsidRDefault="00DA7A3F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>) передачи на пункт управления ОРМ информации, передаваемой в контролируемом соединении и (или) сообщении электросвязи, в том виде, в котором эта информация передается в сеть связи оператора связи с пользовательского (оконечного) оборудования или из присоединенной сети связи.</w:t>
      </w:r>
    </w:p>
    <w:p w:rsidR="00DA7A3F" w:rsidRDefault="00DA7A3F">
      <w:pPr>
        <w:pStyle w:val="ConsPlusNormal"/>
        <w:ind w:firstLine="540"/>
        <w:jc w:val="both"/>
      </w:pPr>
      <w:r>
        <w:t>В случае оказания услуг связи, в процессе которых средствами сети связи оператора связи осуществляется дополнительное кодирование передаваемой информации, на пункт управления ОРМ такая информация передается в декодированном виде.</w:t>
      </w:r>
    </w:p>
    <w:p w:rsidR="00DA7A3F" w:rsidRDefault="00DA7A3F">
      <w:pPr>
        <w:pStyle w:val="ConsPlusNormal"/>
        <w:ind w:firstLine="540"/>
        <w:jc w:val="both"/>
      </w:pPr>
      <w:r>
        <w:t>Информация, передаваемая в контролируемом соединении и (или) сообщении электросвязи, передается на пункт управления ОРМ во время установленного соединения и (или) передачи сообщения электросвязи.</w:t>
      </w:r>
    </w:p>
    <w:p w:rsidR="00DA7A3F" w:rsidRDefault="00DA7A3F">
      <w:pPr>
        <w:pStyle w:val="ConsPlusNormal"/>
        <w:ind w:firstLine="540"/>
        <w:jc w:val="both"/>
      </w:pPr>
      <w:r>
        <w:t>3. Сети связи, в которых оказание услуг связи осуществляется при перемещении абонента (пользователя услуг связи) без изменения абонентского номера или кода идентификации, за исключением сетей связи, в которых не предусмотрена соответствующим стандартом технологическая возможность определения местонахождения пользовательского (оконечного) оборудования, обеспечивают возможность определения местонахождения пользовательского (оконечного) оборудования и передачи на пункт управления ОРМ такой информации.</w:t>
      </w:r>
    </w:p>
    <w:p w:rsidR="00DA7A3F" w:rsidRDefault="00DA7A3F">
      <w:pPr>
        <w:pStyle w:val="ConsPlusNormal"/>
        <w:ind w:firstLine="540"/>
        <w:jc w:val="both"/>
      </w:pPr>
      <w:r>
        <w:t>4. Сети связи, предназначенные для оказания услуг связи по предоставлению каналов связи, обеспечивают возможность доступа к информации, передаваемой по каналам связи, указанным в запросе с пункта управления ОРМ, и передачи ее на пункт управления ОРМ.</w:t>
      </w:r>
    </w:p>
    <w:p w:rsidR="00DA7A3F" w:rsidRDefault="00DA7A3F">
      <w:pPr>
        <w:pStyle w:val="ConsPlusNormal"/>
        <w:ind w:firstLine="540"/>
        <w:jc w:val="both"/>
      </w:pPr>
      <w:r>
        <w:t>5. Информация, относящаяся к контролируемым соединениям и (или) передаваемым сообщениям электросвязи, передается на пункт управления ОРМ по запросам с этого пункта управления ОРМ.</w:t>
      </w:r>
    </w:p>
    <w:p w:rsidR="00DA7A3F" w:rsidRDefault="00DA7A3F">
      <w:pPr>
        <w:pStyle w:val="ConsPlusNormal"/>
        <w:ind w:firstLine="540"/>
        <w:jc w:val="both"/>
      </w:pPr>
      <w:r>
        <w:t>6. Базы данных об абонентах оператора связи и базы данных об оказанных оператором связи услугах связи (базы данных систем расчета за оказанные услуги связи), а также оборудование средств связи, в том числе программное обеспечение, обеспечивающие выполнение установленных действий при проведении оперативно-разыскных мероприятий (далее - технические средства ОРМ), подключаются оператором связи к пункту управления ОРМ через точку (точки) подключения в соответствии с техническими условиями, устанавливаемыми уполномоченным органом.</w:t>
      </w:r>
    </w:p>
    <w:p w:rsidR="00DA7A3F" w:rsidRDefault="00DA7A3F">
      <w:pPr>
        <w:pStyle w:val="ConsPlusNormal"/>
        <w:ind w:firstLine="540"/>
        <w:jc w:val="both"/>
      </w:pPr>
      <w:r>
        <w:t>7. Из базы данных об абонентах оператора связи обеспечивается возможность получения информации об абоненте, абонентский номер и (или) код идентификации которого указан в запросе пункта управления ОРМ, а также об абонентском номере и (или) коде идентификации абонента, чьи персональные данные указаны в запросе пункта управления ОРМ.</w:t>
      </w:r>
    </w:p>
    <w:p w:rsidR="00DA7A3F" w:rsidRDefault="00DA7A3F">
      <w:pPr>
        <w:pStyle w:val="ConsPlusNormal"/>
        <w:ind w:firstLine="540"/>
        <w:jc w:val="both"/>
      </w:pPr>
      <w:r>
        <w:t xml:space="preserve">8. Из базы данных об оказанных абонентам оператора связи услугах связи (базы данных </w:t>
      </w:r>
      <w:r>
        <w:lastRenderedPageBreak/>
        <w:t>систем расчета за оказанные услуги связи) обеспечивается возможность получения информации об оказанных услугах связи по абонентскому номеру и (или) коду идентификации, а также по иным признакам, указанным в запросе пункта управления ОРМ.</w:t>
      </w:r>
    </w:p>
    <w:p w:rsidR="00DA7A3F" w:rsidRDefault="00DA7A3F">
      <w:pPr>
        <w:pStyle w:val="ConsPlusNormal"/>
        <w:ind w:firstLine="540"/>
        <w:jc w:val="both"/>
      </w:pPr>
      <w:r>
        <w:t>9. В сетях связи обеспечивается исключение возможности обнаружения участниками контролируемого соединения или участниками передачи сообщений электросвязи факта проведения оперативно-разыскных мероприятий, а также защита от несанкционированного доступа персонала, обслуживающего сеть связи, к информации, относящейся к проведению ОРМ.</w:t>
      </w:r>
    </w:p>
    <w:p w:rsidR="00DA7A3F" w:rsidRDefault="00DA7A3F">
      <w:pPr>
        <w:pStyle w:val="ConsPlusNormal"/>
        <w:ind w:firstLine="540"/>
        <w:jc w:val="both"/>
      </w:pPr>
      <w:r>
        <w:t>10. Технические средства ОРМ размещаются на узлах связи сети связи оператора связи в соответствии с Планом мероприятий по внедрению технических средств для проведения оперативно-разыскных мероприятий.</w:t>
      </w:r>
    </w:p>
    <w:p w:rsidR="00DA7A3F" w:rsidRDefault="00DA7A3F">
      <w:pPr>
        <w:pStyle w:val="ConsPlusNormal"/>
        <w:ind w:firstLine="540"/>
        <w:jc w:val="both"/>
      </w:pPr>
      <w:r>
        <w:t>11. Технические условия, устанавливаемые уполномоченным органом, должны содержать:</w:t>
      </w:r>
    </w:p>
    <w:p w:rsidR="00DA7A3F" w:rsidRDefault="00DA7A3F">
      <w:pPr>
        <w:pStyle w:val="ConsPlusNormal"/>
        <w:ind w:firstLine="540"/>
        <w:jc w:val="both"/>
      </w:pPr>
      <w:proofErr w:type="gramStart"/>
      <w:r>
        <w:t>а</w:t>
      </w:r>
      <w:proofErr w:type="gramEnd"/>
      <w:r>
        <w:t>) местонахождение точки подключения технических средств ОРМ;</w:t>
      </w:r>
    </w:p>
    <w:p w:rsidR="00DA7A3F" w:rsidRDefault="00DA7A3F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>) местонахождение точки подключения базы данных об абонентах оператора связи и базы данных об оказанных абонентам оператора связи услугах связи (базы данных систем расчета за оказанные услуги связи);</w:t>
      </w:r>
    </w:p>
    <w:p w:rsidR="00DA7A3F" w:rsidRDefault="00DA7A3F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>) требования к линиям (каналам) связи, соединяющим технические средства ОРМ с пунктом управления ОРМ.</w:t>
      </w:r>
    </w:p>
    <w:p w:rsidR="00DA7A3F" w:rsidRDefault="00DA7A3F">
      <w:pPr>
        <w:pStyle w:val="ConsPlusNormal"/>
        <w:ind w:firstLine="540"/>
        <w:jc w:val="both"/>
      </w:pPr>
      <w:r>
        <w:t xml:space="preserve">12. В случае применения в сети связи оператора связи средств связи, для которых не установлены требования в части выполнения установленных действий при проведении оперативно-разыскных мероприятий, оператор связи на основании обращения взаимодействующего подразделения предоставляет ему технологическое помещение, требования к которому приведены в </w:t>
      </w:r>
      <w:hyperlink w:anchor="P72" w:history="1">
        <w:r>
          <w:rPr>
            <w:color w:val="0000FF"/>
          </w:rPr>
          <w:t>приложении</w:t>
        </w:r>
      </w:hyperlink>
      <w:r>
        <w:t xml:space="preserve"> к настоящим Требованиям.</w:t>
      </w:r>
    </w:p>
    <w:p w:rsidR="00DA7A3F" w:rsidRDefault="00DA7A3F">
      <w:pPr>
        <w:pStyle w:val="ConsPlusNormal"/>
        <w:ind w:firstLine="540"/>
        <w:jc w:val="both"/>
      </w:pPr>
    </w:p>
    <w:p w:rsidR="00DA7A3F" w:rsidRDefault="00DA7A3F">
      <w:pPr>
        <w:pStyle w:val="ConsPlusNormal"/>
        <w:ind w:firstLine="540"/>
        <w:jc w:val="both"/>
      </w:pPr>
    </w:p>
    <w:p w:rsidR="00DA7A3F" w:rsidRDefault="00DA7A3F">
      <w:pPr>
        <w:pStyle w:val="ConsPlusNormal"/>
        <w:ind w:firstLine="540"/>
        <w:jc w:val="both"/>
      </w:pPr>
    </w:p>
    <w:p w:rsidR="00DA7A3F" w:rsidRDefault="00DA7A3F">
      <w:pPr>
        <w:pStyle w:val="ConsPlusNormal"/>
        <w:ind w:firstLine="540"/>
        <w:jc w:val="both"/>
      </w:pPr>
    </w:p>
    <w:p w:rsidR="00DA7A3F" w:rsidRDefault="00DA7A3F">
      <w:pPr>
        <w:pStyle w:val="ConsPlusNormal"/>
        <w:ind w:firstLine="540"/>
        <w:jc w:val="both"/>
      </w:pPr>
    </w:p>
    <w:p w:rsidR="00DA7A3F" w:rsidRDefault="00DA7A3F">
      <w:pPr>
        <w:pStyle w:val="ConsPlusNormal"/>
        <w:jc w:val="right"/>
        <w:outlineLvl w:val="1"/>
      </w:pPr>
      <w:r>
        <w:t>Приложение</w:t>
      </w:r>
    </w:p>
    <w:p w:rsidR="00DA7A3F" w:rsidRDefault="00DA7A3F">
      <w:pPr>
        <w:pStyle w:val="ConsPlusNormal"/>
        <w:jc w:val="right"/>
      </w:pPr>
      <w:proofErr w:type="gramStart"/>
      <w:r>
        <w:t>к</w:t>
      </w:r>
      <w:proofErr w:type="gramEnd"/>
      <w:r>
        <w:t xml:space="preserve"> Требованиям к сетям</w:t>
      </w:r>
    </w:p>
    <w:p w:rsidR="00DA7A3F" w:rsidRDefault="00DA7A3F">
      <w:pPr>
        <w:pStyle w:val="ConsPlusNormal"/>
        <w:jc w:val="right"/>
      </w:pPr>
      <w:proofErr w:type="gramStart"/>
      <w:r>
        <w:t>электросвязи</w:t>
      </w:r>
      <w:proofErr w:type="gramEnd"/>
      <w:r>
        <w:t xml:space="preserve"> для проведения</w:t>
      </w:r>
    </w:p>
    <w:p w:rsidR="00DA7A3F" w:rsidRDefault="00DA7A3F">
      <w:pPr>
        <w:pStyle w:val="ConsPlusNormal"/>
        <w:jc w:val="right"/>
      </w:pPr>
      <w:proofErr w:type="gramStart"/>
      <w:r>
        <w:t>оперативно</w:t>
      </w:r>
      <w:proofErr w:type="gramEnd"/>
      <w:r>
        <w:t>-разыскных мероприятий.</w:t>
      </w:r>
    </w:p>
    <w:p w:rsidR="00DA7A3F" w:rsidRDefault="00DA7A3F">
      <w:pPr>
        <w:pStyle w:val="ConsPlusNormal"/>
        <w:jc w:val="right"/>
      </w:pPr>
      <w:r>
        <w:t>Часть I. Общие требования</w:t>
      </w:r>
    </w:p>
    <w:p w:rsidR="00DA7A3F" w:rsidRDefault="00DA7A3F">
      <w:pPr>
        <w:pStyle w:val="ConsPlusNormal"/>
        <w:ind w:firstLine="540"/>
        <w:jc w:val="both"/>
      </w:pPr>
    </w:p>
    <w:p w:rsidR="00DA7A3F" w:rsidRDefault="00DA7A3F">
      <w:pPr>
        <w:pStyle w:val="ConsPlusNormal"/>
        <w:jc w:val="center"/>
      </w:pPr>
      <w:bookmarkStart w:id="1" w:name="P72"/>
      <w:bookmarkEnd w:id="1"/>
      <w:r>
        <w:t>ТРЕБОВАНИЯ</w:t>
      </w:r>
    </w:p>
    <w:p w:rsidR="00DA7A3F" w:rsidRDefault="00DA7A3F">
      <w:pPr>
        <w:pStyle w:val="ConsPlusNormal"/>
        <w:jc w:val="center"/>
      </w:pPr>
      <w:r>
        <w:t>К ТЕХНОЛОГИЧЕСКОМУ ПОМЕЩЕНИЮ, ПРЕДОСТАВЛЯЕМОМУ</w:t>
      </w:r>
    </w:p>
    <w:p w:rsidR="00DA7A3F" w:rsidRDefault="00DA7A3F">
      <w:pPr>
        <w:pStyle w:val="ConsPlusNormal"/>
        <w:jc w:val="center"/>
      </w:pPr>
      <w:r>
        <w:t>ОПЕРАТОРОМ СВЯЗИ УПОЛНОМОЧЕННОМУ ОРГАНУ</w:t>
      </w:r>
    </w:p>
    <w:p w:rsidR="00DA7A3F" w:rsidRDefault="00DA7A3F">
      <w:pPr>
        <w:pStyle w:val="ConsPlusNormal"/>
        <w:jc w:val="center"/>
      </w:pPr>
    </w:p>
    <w:p w:rsidR="00DA7A3F" w:rsidRDefault="00DA7A3F">
      <w:pPr>
        <w:pStyle w:val="ConsPlusNormal"/>
        <w:ind w:firstLine="540"/>
        <w:jc w:val="both"/>
      </w:pPr>
      <w:r>
        <w:t>1. Технологическое помещение, предоставляемое оператором связи уполномоченному органу, должно соответствовать требованиям, предъявляемым к эксплуатации технических средств ОРМ уполномоченного органа, которые размещаются в этом помещении.</w:t>
      </w:r>
    </w:p>
    <w:p w:rsidR="00DA7A3F" w:rsidRDefault="00DA7A3F">
      <w:pPr>
        <w:pStyle w:val="ConsPlusNormal"/>
        <w:ind w:firstLine="540"/>
        <w:jc w:val="both"/>
      </w:pPr>
      <w:r>
        <w:t>2. В технологическом помещении размещается кроссовое оборудование для подключения технических средств ОРМ уполномоченного органа к средствам связи оператора связи, а также, в случае наличия таксофонов в сети связи, обеспечивается техническая возможность их контроля.</w:t>
      </w:r>
    </w:p>
    <w:p w:rsidR="00DA7A3F" w:rsidRDefault="00DA7A3F">
      <w:pPr>
        <w:pStyle w:val="ConsPlusNormal"/>
        <w:ind w:firstLine="540"/>
        <w:jc w:val="both"/>
      </w:pPr>
      <w:r>
        <w:t>Количество соединительных линий и требования к ним определяются уполномоченным органом в соответствии с техническими параметрами технических средств ОРМ уполномоченного органа.</w:t>
      </w:r>
    </w:p>
    <w:p w:rsidR="00DA7A3F" w:rsidRDefault="00DA7A3F">
      <w:pPr>
        <w:pStyle w:val="ConsPlusNormal"/>
        <w:ind w:firstLine="540"/>
        <w:jc w:val="both"/>
      </w:pPr>
      <w:r>
        <w:t>3. В технологическом помещении допускается размещение иных средств связи и другого оборудования только по разрешению взаимодействующего с оператором связи при проведении оперативно-разыскных мероприятий подразделения уполномоченного органа.</w:t>
      </w:r>
    </w:p>
    <w:p w:rsidR="00DA7A3F" w:rsidRDefault="00DA7A3F">
      <w:pPr>
        <w:pStyle w:val="ConsPlusNormal"/>
        <w:ind w:firstLine="540"/>
        <w:jc w:val="both"/>
      </w:pPr>
      <w:r>
        <w:t>4. Технологическое помещение оборудуется средствами, исключающими несанкционированный доступ персонала оператора связи и других лиц без разрешения представителя уполномоченного органа.</w:t>
      </w:r>
    </w:p>
    <w:p w:rsidR="00DA7A3F" w:rsidRDefault="00DA7A3F">
      <w:pPr>
        <w:pStyle w:val="ConsPlusNormal"/>
        <w:ind w:firstLine="540"/>
        <w:jc w:val="both"/>
      </w:pPr>
    </w:p>
    <w:p w:rsidR="00DA7A3F" w:rsidRDefault="00DA7A3F">
      <w:pPr>
        <w:pStyle w:val="ConsPlusNormal"/>
        <w:ind w:firstLine="540"/>
        <w:jc w:val="both"/>
      </w:pPr>
    </w:p>
    <w:p w:rsidR="00DA7A3F" w:rsidRDefault="00DA7A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8279F" w:rsidRDefault="0038279F">
      <w:bookmarkStart w:id="2" w:name="_GoBack"/>
      <w:bookmarkEnd w:id="2"/>
    </w:p>
    <w:sectPr w:rsidR="0038279F" w:rsidSect="000F2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A3F"/>
    <w:rsid w:val="0038279F"/>
    <w:rsid w:val="00DA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4E57C-DFFD-45D2-9E7E-95D79157F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7A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7A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A7A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686F2623EBE85F14B2E3A0ACE66669A374C43E53D7BE431038686DADD879C838D395A2577C978Ao1G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0686F2623EBE85F14B2E3A0ACE66669A374C43E53D7BE431038686DADD879C838D395A2577C978Bo1GD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686F2623EBE85F14B2E3A0ACE66669A374C43E53D7BE431038686DADD879C838D395A2577C9789o1GEN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0686F2623EBE85F14B2E3A0ACE66669A071C43C5DDABE431038686DADD879C838D395A2577C918Do1G3N" TargetMode="External"/><Relationship Id="rId10" Type="http://schemas.openxmlformats.org/officeDocument/2006/relationships/hyperlink" Target="consultantplus://offline/ref=30686F2623EBE85F14B2E3A0ACE66669A078C73158D5E3491861646FoAGA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0686F2623EBE85F14B2E3A0ACE66669A078C63853D5E3491861646FoAG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1454</Words>
  <Characters>8292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Мирошкина Ксения Игоревна</dc:creator>
  <cp:keywords/>
  <dc:description/>
  <cp:lastModifiedBy>Мирошкина Ксения Игоревна</cp:lastModifiedBy>
  <cp:revision>1</cp:revision>
  <dcterms:created xsi:type="dcterms:W3CDTF">2016-12-15T13:06:00Z</dcterms:created>
  <dcterms:modified xsi:type="dcterms:W3CDTF">2016-12-15T13:06:00Z</dcterms:modified>
</cp:coreProperties>
</file>