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65"/>
      </w:tblGrid>
      <w:tr w:rsidR="00743FF5" w:rsidRPr="00743FF5" w:rsidTr="00936E0E">
        <w:tc>
          <w:tcPr>
            <w:tcW w:w="450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по надзору </w:t>
            </w:r>
            <w:r w:rsidR="00B02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связи, информационных технологий и массовых коммуникаций </w:t>
            </w:r>
          </w:p>
        </w:tc>
      </w:tr>
      <w:tr w:rsidR="002A249A" w:rsidRPr="00743FF5" w:rsidTr="00936E0E">
        <w:tc>
          <w:tcPr>
            <w:tcW w:w="4503" w:type="dxa"/>
          </w:tcPr>
          <w:p w:rsidR="00DA3CEE" w:rsidRPr="00743FF5" w:rsidRDefault="00DA3CEE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Исходящий №</w:t>
            </w: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FC" w:rsidRDefault="001E76FC" w:rsidP="008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9A" w:rsidRPr="00743FF5" w:rsidRDefault="001E76FC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683F">
        <w:rPr>
          <w:rFonts w:ascii="Times New Roman" w:hAnsi="Times New Roman" w:cs="Times New Roman"/>
          <w:sz w:val="28"/>
          <w:szCs w:val="28"/>
        </w:rPr>
        <w:t xml:space="preserve"> </w:t>
      </w:r>
      <w:r w:rsidRPr="00743FF5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 xml:space="preserve">зрешения на ввоз на территорию </w:t>
      </w:r>
      <w:r w:rsidR="00506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43FF5">
        <w:rPr>
          <w:rFonts w:ascii="Times New Roman" w:hAnsi="Times New Roman" w:cs="Times New Roman"/>
          <w:sz w:val="28"/>
          <w:szCs w:val="28"/>
        </w:rPr>
        <w:t>едерации радиоэлектронных средств и высокочастотных устрой</w:t>
      </w:r>
      <w:proofErr w:type="gramStart"/>
      <w:r w:rsidRPr="00743FF5">
        <w:rPr>
          <w:rFonts w:ascii="Times New Roman" w:hAnsi="Times New Roman" w:cs="Times New Roman"/>
          <w:sz w:val="28"/>
          <w:szCs w:val="28"/>
        </w:rPr>
        <w:t xml:space="preserve">ств </w:t>
      </w:r>
      <w:r w:rsidR="00BE786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BE786E">
        <w:rPr>
          <w:rFonts w:ascii="Times New Roman" w:hAnsi="Times New Roman" w:cs="Times New Roman"/>
          <w:sz w:val="28"/>
          <w:szCs w:val="28"/>
        </w:rPr>
        <w:t xml:space="preserve">ажданского назначения </w:t>
      </w:r>
      <w:r w:rsidRPr="00743FF5">
        <w:rPr>
          <w:rFonts w:ascii="Times New Roman" w:hAnsi="Times New Roman" w:cs="Times New Roman"/>
          <w:sz w:val="28"/>
          <w:szCs w:val="28"/>
        </w:rPr>
        <w:t>физическими лицами для личного пользования</w:t>
      </w:r>
    </w:p>
    <w:p w:rsidR="002A249A" w:rsidRPr="00743FF5" w:rsidRDefault="002A249A" w:rsidP="002A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6"/>
        <w:gridCol w:w="6175"/>
        <w:gridCol w:w="3680"/>
      </w:tblGrid>
      <w:tr w:rsidR="00743FF5" w:rsidRPr="00743FF5" w:rsidTr="002A249A">
        <w:trPr>
          <w:cantSplit/>
        </w:trPr>
        <w:tc>
          <w:tcPr>
            <w:tcW w:w="10368" w:type="dxa"/>
            <w:gridSpan w:val="3"/>
          </w:tcPr>
          <w:p w:rsidR="002A249A" w:rsidRPr="00743FF5" w:rsidRDefault="002A249A" w:rsidP="008457CD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заявителе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0B025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r w:rsidR="00BE786E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 (почтовым отправлением, электронная почта, при личном приеме)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или адрес электронной почты для направления </w:t>
            </w:r>
            <w:r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(или) факса </w:t>
            </w:r>
            <w:r w:rsidR="0084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</w:t>
            </w:r>
            <w:proofErr w:type="gramEnd"/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3"/>
          </w:tcPr>
          <w:p w:rsidR="002A249A" w:rsidRPr="00743FF5" w:rsidRDefault="008457CD" w:rsidP="008457CD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="002A249A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A3CEE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6D28EC">
        <w:trPr>
          <w:cantSplit/>
          <w:trHeight w:val="786"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E57D72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EF0" w:rsidRPr="00743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тельности Евразийского экономического с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14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6D28E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9A" w:rsidRDefault="002A249A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E0E" w:rsidRPr="00743FF5" w:rsidRDefault="00936E0E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17"/>
      </w:tblGrid>
      <w:tr w:rsidR="00743FF5" w:rsidRPr="00743FF5" w:rsidTr="008457CD">
        <w:tc>
          <w:tcPr>
            <w:tcW w:w="1951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417" w:type="dxa"/>
          </w:tcPr>
          <w:p w:rsidR="00310314" w:rsidRPr="00743FF5" w:rsidRDefault="00310314" w:rsidP="008457CD">
            <w:pPr>
              <w:pStyle w:val="a4"/>
              <w:numPr>
                <w:ilvl w:val="0"/>
                <w:numId w:val="28"/>
              </w:numPr>
              <w:adjustRightInd w:val="0"/>
              <w:ind w:left="0" w:firstLine="0"/>
              <w:jc w:val="both"/>
              <w:rPr>
                <w:szCs w:val="28"/>
              </w:rPr>
            </w:pPr>
            <w:r w:rsidRPr="00743FF5">
              <w:rPr>
                <w:szCs w:val="28"/>
              </w:rPr>
              <w:t>Информа</w:t>
            </w:r>
            <w:r w:rsidR="00BE786E">
              <w:rPr>
                <w:szCs w:val="28"/>
              </w:rPr>
              <w:t>ция о ввозимом</w:t>
            </w:r>
            <w:r w:rsidRPr="00743FF5">
              <w:rPr>
                <w:szCs w:val="28"/>
              </w:rPr>
              <w:t xml:space="preserve"> </w:t>
            </w:r>
            <w:r w:rsidR="00BE786E">
              <w:rPr>
                <w:szCs w:val="28"/>
              </w:rPr>
              <w:t>радиоэлектронном</w:t>
            </w:r>
            <w:r w:rsidR="006D28EC" w:rsidRPr="006D28EC">
              <w:rPr>
                <w:szCs w:val="28"/>
              </w:rPr>
              <w:t xml:space="preserve"> средств</w:t>
            </w:r>
            <w:r w:rsidR="00BE786E">
              <w:rPr>
                <w:szCs w:val="28"/>
              </w:rPr>
              <w:t>е или высокочастотном</w:t>
            </w:r>
            <w:r w:rsidR="006D28EC" w:rsidRPr="006D28EC">
              <w:rPr>
                <w:szCs w:val="28"/>
              </w:rPr>
              <w:t xml:space="preserve"> устройств</w:t>
            </w:r>
            <w:r w:rsidR="00BE786E">
              <w:rPr>
                <w:szCs w:val="28"/>
              </w:rPr>
              <w:t>е</w:t>
            </w:r>
            <w:r w:rsidR="006D28EC" w:rsidRPr="006D28EC">
              <w:rPr>
                <w:szCs w:val="28"/>
              </w:rPr>
              <w:t xml:space="preserve"> </w:t>
            </w:r>
            <w:r w:rsidRPr="00743FF5">
              <w:rPr>
                <w:szCs w:val="28"/>
              </w:rPr>
              <w:t>(</w:t>
            </w:r>
            <w:r w:rsidR="009E5EBA">
              <w:rPr>
                <w:szCs w:val="28"/>
              </w:rPr>
              <w:t>п</w:t>
            </w:r>
            <w:r w:rsidR="009E5EBA" w:rsidRPr="009E5EBA">
              <w:rPr>
                <w:szCs w:val="28"/>
              </w:rPr>
              <w:t>риложение к заявлению на получение разрешения на ввоз на территорию Российской Федерации радиоэлектронных средств и высокочастотных устрой</w:t>
            </w:r>
            <w:proofErr w:type="gramStart"/>
            <w:r w:rsidR="009E5EBA" w:rsidRPr="009E5EBA">
              <w:rPr>
                <w:szCs w:val="28"/>
              </w:rPr>
              <w:t xml:space="preserve">ств </w:t>
            </w:r>
            <w:r w:rsidR="00BE786E">
              <w:rPr>
                <w:szCs w:val="28"/>
              </w:rPr>
              <w:t>гр</w:t>
            </w:r>
            <w:proofErr w:type="gramEnd"/>
            <w:r w:rsidR="00BE786E">
              <w:rPr>
                <w:szCs w:val="28"/>
              </w:rPr>
              <w:t xml:space="preserve">ажданского назначения </w:t>
            </w:r>
            <w:r w:rsidR="009E5EBA" w:rsidRPr="009E5EBA">
              <w:rPr>
                <w:szCs w:val="28"/>
              </w:rPr>
              <w:t>физическими лицами для личного пользования</w:t>
            </w:r>
            <w:r w:rsidR="000B025D">
              <w:rPr>
                <w:szCs w:val="28"/>
              </w:rPr>
              <w:t>).</w:t>
            </w:r>
          </w:p>
          <w:p w:rsidR="005945B6" w:rsidRPr="00743FF5" w:rsidRDefault="005945B6" w:rsidP="008457CD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Проект заключен</w:t>
            </w:r>
            <w:r w:rsidR="00AA35C4">
              <w:rPr>
                <w:rFonts w:ascii="Times New Roman" w:hAnsi="Times New Roman" w:cs="Times New Roman"/>
                <w:sz w:val="28"/>
                <w:szCs w:val="28"/>
              </w:rPr>
              <w:t>ия (разрешительного документа),</w:t>
            </w:r>
            <w:r w:rsidR="00AA35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оформленного в соответствии с единой формой</w:t>
            </w:r>
            <w:r w:rsidR="009E5EBA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заключения (разрешительного документа</w:t>
            </w:r>
            <w:r w:rsidR="009E5EBA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на ввоз, вывоз и транзит отдельных товаров, включенных в единый перечень товаров, к которым применяются меры нетарифного регулирования в торговле с </w:t>
            </w:r>
            <w:r w:rsidR="009E5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третьими странами, утвержденной</w:t>
            </w:r>
            <w:r w:rsidR="009E5EBA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Коллегии Евразийской экономической комиссии от 16 мая 2012 г. № 45</w:t>
            </w:r>
            <w:r w:rsidR="009E5EBA">
              <w:rPr>
                <w:rStyle w:val="ae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2"/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451445" w:rsidP="008457CD">
            <w:pPr>
              <w:pStyle w:val="a4"/>
              <w:numPr>
                <w:ilvl w:val="0"/>
                <w:numId w:val="28"/>
              </w:numPr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945B6" w:rsidRPr="00743FF5">
              <w:rPr>
                <w:szCs w:val="28"/>
              </w:rPr>
              <w:t>ове</w:t>
            </w:r>
            <w:r>
              <w:rPr>
                <w:szCs w:val="28"/>
              </w:rPr>
              <w:t>ренность</w:t>
            </w:r>
            <w:r w:rsidR="005945B6" w:rsidRPr="00743FF5">
              <w:rPr>
                <w:szCs w:val="28"/>
              </w:rPr>
              <w:t xml:space="preserve"> на право обращения в </w:t>
            </w:r>
            <w:proofErr w:type="spellStart"/>
            <w:r w:rsidR="005945B6" w:rsidRPr="00743FF5">
              <w:rPr>
                <w:szCs w:val="28"/>
              </w:rPr>
              <w:t>Роскомнадзор</w:t>
            </w:r>
            <w:proofErr w:type="spellEnd"/>
            <w:r w:rsidR="005945B6" w:rsidRPr="00743FF5">
              <w:rPr>
                <w:szCs w:val="28"/>
              </w:rPr>
              <w:t xml:space="preserve"> (в случае обращения уполномоченного лица от имени заявителя).</w:t>
            </w:r>
          </w:p>
          <w:p w:rsidR="00DA3CEE" w:rsidRPr="00743FF5" w:rsidRDefault="00DA3CEE" w:rsidP="008457CD">
            <w:pPr>
              <w:pStyle w:val="a4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W w:w="6141" w:type="dxa"/>
        <w:tblInd w:w="35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569"/>
      </w:tblGrid>
      <w:tr w:rsidR="00743FF5" w:rsidRPr="00743FF5" w:rsidTr="00E42AF0"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249A" w:rsidRPr="00743FF5" w:rsidTr="00E42AF0"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BE7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подпись</w:t>
            </w:r>
            <w:r w:rsidR="000B025D"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  <w:r w:rsidR="000B025D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уполномоченного </w:t>
            </w:r>
            <w:r w:rsidR="00BE786E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представителя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E4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фамилия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 имя, отчество (при наличии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310314" w:rsidRPr="00743FF5" w:rsidRDefault="00310314" w:rsidP="00310314">
      <w:pPr>
        <w:pStyle w:val="a4"/>
        <w:ind w:left="0"/>
        <w:rPr>
          <w:sz w:val="20"/>
          <w:szCs w:val="20"/>
        </w:rPr>
      </w:pPr>
    </w:p>
    <w:p w:rsidR="00DA3CEE" w:rsidRPr="00743FF5" w:rsidRDefault="00DA3CEE" w:rsidP="00861C1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A3CEE" w:rsidRPr="00743FF5" w:rsidSect="00470243">
          <w:headerReference w:type="first" r:id="rId9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A17E26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E8B" w:rsidRPr="00743FF5" w:rsidSect="00E72251">
      <w:footnotePr>
        <w:numRestart w:val="eachSect"/>
      </w:footnotePr>
      <w:pgSz w:w="11906" w:h="16838"/>
      <w:pgMar w:top="93" w:right="567" w:bottom="567" w:left="1134" w:header="1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  <w:footnote w:id="1">
    <w:p w:rsidR="00E42AF0" w:rsidRPr="00DA3CEE" w:rsidRDefault="00E42AF0" w:rsidP="005068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3CEE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DA3CEE">
        <w:rPr>
          <w:rFonts w:ascii="Times New Roman" w:hAnsi="Times New Roman" w:cs="Times New Roman"/>
          <w:sz w:val="20"/>
          <w:szCs w:val="20"/>
        </w:rPr>
        <w:t xml:space="preserve"> В случае ввоза нескольких различных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DA3CEE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DA3CEE"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3CEE">
        <w:rPr>
          <w:rFonts w:ascii="Times New Roman" w:hAnsi="Times New Roman" w:cs="Times New Roman"/>
          <w:sz w:val="20"/>
          <w:szCs w:val="20"/>
        </w:rPr>
        <w:t>оформляется в виде приложения к заявлению</w:t>
      </w:r>
      <w:r w:rsidRPr="009C6011">
        <w:t xml:space="preserve"> </w:t>
      </w:r>
      <w:r w:rsidRPr="0050683F">
        <w:rPr>
          <w:rFonts w:ascii="Times New Roman" w:hAnsi="Times New Roman" w:cs="Times New Roman"/>
          <w:sz w:val="20"/>
          <w:szCs w:val="20"/>
        </w:rPr>
        <w:t>на получение ра</w:t>
      </w:r>
      <w:r>
        <w:rPr>
          <w:rFonts w:ascii="Times New Roman" w:hAnsi="Times New Roman" w:cs="Times New Roman"/>
          <w:sz w:val="20"/>
          <w:szCs w:val="20"/>
        </w:rPr>
        <w:t xml:space="preserve">зрешения на ввоз на территорию </w:t>
      </w:r>
      <w:r w:rsidRPr="0050683F">
        <w:rPr>
          <w:rFonts w:ascii="Times New Roman" w:hAnsi="Times New Roman" w:cs="Times New Roman"/>
          <w:sz w:val="20"/>
          <w:szCs w:val="20"/>
        </w:rPr>
        <w:t>Российской Федерации радиоэлектронных средств и высокочастотных устрой</w:t>
      </w:r>
      <w:proofErr w:type="gramStart"/>
      <w:r w:rsidRPr="0050683F">
        <w:rPr>
          <w:rFonts w:ascii="Times New Roman" w:hAnsi="Times New Roman" w:cs="Times New Roman"/>
          <w:sz w:val="20"/>
          <w:szCs w:val="20"/>
        </w:rPr>
        <w:t xml:space="preserve">ств </w:t>
      </w:r>
      <w:r>
        <w:rPr>
          <w:rFonts w:ascii="Times New Roman" w:hAnsi="Times New Roman" w:cs="Times New Roman"/>
          <w:sz w:val="20"/>
          <w:szCs w:val="20"/>
        </w:rPr>
        <w:t>гр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ажданского назначения </w:t>
      </w:r>
      <w:r w:rsidRPr="0050683F">
        <w:rPr>
          <w:rFonts w:ascii="Times New Roman" w:hAnsi="Times New Roman" w:cs="Times New Roman"/>
          <w:sz w:val="20"/>
          <w:szCs w:val="20"/>
        </w:rPr>
        <w:t>физическими лицами для личного пользования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E42AF0" w:rsidRPr="006D28EC" w:rsidRDefault="00E42AF0" w:rsidP="009E5EBA">
      <w:pPr>
        <w:pStyle w:val="ac"/>
        <w:jc w:val="both"/>
        <w:rPr>
          <w:rFonts w:ascii="Times New Roman" w:hAnsi="Times New Roman" w:cs="Times New Roman"/>
        </w:rPr>
      </w:pPr>
      <w:r w:rsidRPr="006D28EC">
        <w:rPr>
          <w:rStyle w:val="ae"/>
          <w:rFonts w:ascii="Times New Roman" w:hAnsi="Times New Roman" w:cs="Times New Roman"/>
        </w:rPr>
        <w:footnoteRef/>
      </w:r>
      <w:r w:rsidRPr="006D28EC">
        <w:rPr>
          <w:rFonts w:ascii="Times New Roman" w:hAnsi="Times New Roman" w:cs="Times New Roman"/>
        </w:rPr>
        <w:t xml:space="preserve"> </w:t>
      </w:r>
      <w:r w:rsidRPr="006D28EC">
        <w:rPr>
          <w:rFonts w:ascii="Times New Roman" w:eastAsiaTheme="minorEastAsia" w:hAnsi="Times New Roman" w:cs="Times New Roman"/>
          <w:lang w:eastAsia="ru-RU"/>
        </w:rPr>
        <w:t>Офици</w:t>
      </w:r>
      <w:r>
        <w:rPr>
          <w:rFonts w:ascii="Times New Roman" w:eastAsiaTheme="minorEastAsia" w:hAnsi="Times New Roman" w:cs="Times New Roman"/>
          <w:lang w:eastAsia="ru-RU"/>
        </w:rPr>
        <w:t>альный сайт Комиссии Таможенного</w:t>
      </w:r>
      <w:r w:rsidRPr="006D28EC">
        <w:rPr>
          <w:rFonts w:ascii="Times New Roman" w:eastAsiaTheme="minorEastAsia" w:hAnsi="Times New Roman" w:cs="Times New Roman"/>
          <w:lang w:eastAsia="ru-RU"/>
        </w:rPr>
        <w:t xml:space="preserve"> союза (http://www.tsouz.ru/) 21 мая 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Default="00E42AF0">
    <w:pPr>
      <w:pStyle w:val="a7"/>
      <w:jc w:val="center"/>
    </w:pPr>
  </w:p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17E26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2251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1763-E6EB-4865-8A0A-2D66C09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cp:lastPrinted>2019-07-29T11:05:00Z</cp:lastPrinted>
  <dcterms:created xsi:type="dcterms:W3CDTF">2019-09-10T12:02:00Z</dcterms:created>
  <dcterms:modified xsi:type="dcterms:W3CDTF">2019-09-12T08:02:00Z</dcterms:modified>
</cp:coreProperties>
</file>