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16.xml" ContentType="application/vnd.openxmlformats-officedocument.themeOverride+xml"/>
  <Default Extension="bin" ContentType="application/vnd.openxmlformats-officedocument.oleObject"/>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theme/themeOverride12.xml" ContentType="application/vnd.openxmlformats-officedocument.themeOverride+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AB2" w:rsidRDefault="00DA0AB2" w:rsidP="006023AB">
      <w:pPr>
        <w:jc w:val="center"/>
        <w:rPr>
          <w:b/>
          <w:bCs/>
          <w:spacing w:val="-1"/>
          <w:sz w:val="36"/>
          <w:szCs w:val="36"/>
          <w:lang w:val="en-US"/>
        </w:rPr>
      </w:pPr>
    </w:p>
    <w:p w:rsidR="000965B5" w:rsidRDefault="000965B5" w:rsidP="006023AB">
      <w:pPr>
        <w:jc w:val="center"/>
        <w:rPr>
          <w:b/>
          <w:bCs/>
          <w:spacing w:val="-1"/>
          <w:sz w:val="36"/>
          <w:szCs w:val="36"/>
          <w:lang w:val="en-US"/>
        </w:rPr>
      </w:pPr>
    </w:p>
    <w:p w:rsidR="000965B5" w:rsidRDefault="000965B5" w:rsidP="006023AB">
      <w:pPr>
        <w:jc w:val="center"/>
        <w:rPr>
          <w:b/>
          <w:bCs/>
          <w:spacing w:val="-1"/>
          <w:sz w:val="36"/>
          <w:szCs w:val="36"/>
          <w:lang w:val="en-US"/>
        </w:rPr>
      </w:pPr>
    </w:p>
    <w:p w:rsidR="000965B5" w:rsidRDefault="000965B5" w:rsidP="006023AB">
      <w:pPr>
        <w:jc w:val="center"/>
        <w:rPr>
          <w:b/>
          <w:bCs/>
          <w:spacing w:val="-1"/>
          <w:sz w:val="36"/>
          <w:szCs w:val="36"/>
          <w:lang w:val="en-US"/>
        </w:rPr>
      </w:pPr>
    </w:p>
    <w:p w:rsidR="000965B5" w:rsidRDefault="000965B5" w:rsidP="006023AB">
      <w:pPr>
        <w:jc w:val="center"/>
        <w:rPr>
          <w:b/>
          <w:bCs/>
          <w:spacing w:val="-1"/>
          <w:sz w:val="36"/>
          <w:szCs w:val="36"/>
          <w:lang w:val="en-US"/>
        </w:rPr>
      </w:pPr>
    </w:p>
    <w:p w:rsidR="000965B5" w:rsidRDefault="000965B5" w:rsidP="006023AB">
      <w:pPr>
        <w:jc w:val="center"/>
        <w:rPr>
          <w:b/>
          <w:bCs/>
          <w:spacing w:val="-1"/>
          <w:sz w:val="36"/>
          <w:szCs w:val="36"/>
          <w:lang w:val="en-US"/>
        </w:rPr>
      </w:pPr>
    </w:p>
    <w:p w:rsidR="000965B5" w:rsidRPr="000965B5" w:rsidRDefault="000965B5" w:rsidP="006023AB">
      <w:pPr>
        <w:jc w:val="center"/>
        <w:rPr>
          <w:b/>
          <w:bCs/>
          <w:spacing w:val="-1"/>
          <w:sz w:val="36"/>
          <w:szCs w:val="36"/>
          <w:lang w:val="en-US"/>
        </w:rPr>
      </w:pPr>
    </w:p>
    <w:p w:rsidR="00DA0AB2" w:rsidRPr="00217B1D" w:rsidRDefault="00DA0AB2" w:rsidP="006023AB">
      <w:pPr>
        <w:jc w:val="center"/>
        <w:rPr>
          <w:b/>
          <w:bCs/>
          <w:spacing w:val="-1"/>
          <w:sz w:val="36"/>
          <w:szCs w:val="36"/>
        </w:rPr>
      </w:pPr>
    </w:p>
    <w:p w:rsidR="00A11B9D" w:rsidRPr="00217B1D" w:rsidRDefault="00A11B9D" w:rsidP="006023AB">
      <w:pPr>
        <w:jc w:val="center"/>
        <w:rPr>
          <w:b/>
          <w:bCs/>
          <w:spacing w:val="-1"/>
          <w:sz w:val="36"/>
          <w:szCs w:val="36"/>
        </w:rPr>
      </w:pPr>
    </w:p>
    <w:p w:rsidR="00A11B9D" w:rsidRPr="00217B1D" w:rsidRDefault="00A11B9D" w:rsidP="006023AB">
      <w:pPr>
        <w:jc w:val="center"/>
        <w:rPr>
          <w:b/>
          <w:bCs/>
          <w:spacing w:val="-1"/>
          <w:sz w:val="36"/>
          <w:szCs w:val="36"/>
        </w:rPr>
      </w:pPr>
    </w:p>
    <w:p w:rsidR="00BB724D" w:rsidRPr="00217B1D" w:rsidRDefault="00BB724D" w:rsidP="006023AB">
      <w:pPr>
        <w:jc w:val="center"/>
        <w:rPr>
          <w:b/>
          <w:bCs/>
          <w:spacing w:val="-1"/>
          <w:sz w:val="36"/>
          <w:szCs w:val="36"/>
        </w:rPr>
      </w:pPr>
    </w:p>
    <w:p w:rsidR="00DA0AB2" w:rsidRPr="00217B1D" w:rsidRDefault="00DA0AB2" w:rsidP="006023AB">
      <w:pPr>
        <w:jc w:val="center"/>
        <w:rPr>
          <w:b/>
          <w:bCs/>
          <w:spacing w:val="-1"/>
          <w:sz w:val="36"/>
          <w:szCs w:val="36"/>
        </w:rPr>
      </w:pPr>
    </w:p>
    <w:p w:rsidR="00DA0AB2" w:rsidRPr="00217B1D" w:rsidRDefault="00DA0AB2" w:rsidP="006023AB">
      <w:pPr>
        <w:jc w:val="center"/>
        <w:rPr>
          <w:b/>
          <w:caps/>
          <w:sz w:val="32"/>
          <w:szCs w:val="32"/>
        </w:rPr>
      </w:pPr>
      <w:r w:rsidRPr="00217B1D">
        <w:rPr>
          <w:b/>
          <w:caps/>
          <w:sz w:val="32"/>
          <w:szCs w:val="32"/>
        </w:rPr>
        <w:t>Отчет</w:t>
      </w:r>
    </w:p>
    <w:p w:rsidR="00DA0AB2" w:rsidRPr="00217B1D" w:rsidRDefault="00DA0AB2" w:rsidP="006023AB">
      <w:pPr>
        <w:jc w:val="center"/>
        <w:rPr>
          <w:b/>
          <w:sz w:val="32"/>
          <w:szCs w:val="32"/>
        </w:rPr>
      </w:pPr>
      <w:r w:rsidRPr="00217B1D">
        <w:rPr>
          <w:b/>
          <w:sz w:val="32"/>
          <w:szCs w:val="32"/>
        </w:rPr>
        <w:t>о выполнении Плана и показателей деятельности</w:t>
      </w:r>
    </w:p>
    <w:p w:rsidR="00DA0AB2" w:rsidRPr="00217B1D" w:rsidRDefault="00DA0AB2" w:rsidP="006023AB">
      <w:pPr>
        <w:jc w:val="center"/>
        <w:rPr>
          <w:b/>
          <w:sz w:val="32"/>
          <w:szCs w:val="32"/>
        </w:rPr>
      </w:pPr>
      <w:r w:rsidRPr="00217B1D">
        <w:rPr>
          <w:b/>
          <w:sz w:val="32"/>
          <w:szCs w:val="32"/>
        </w:rPr>
        <w:t>Федеральной службы по надзору в сфере связи, информационных технологий и массовых коммуникаций в 201</w:t>
      </w:r>
      <w:r w:rsidR="00217B1D" w:rsidRPr="00217B1D">
        <w:rPr>
          <w:b/>
          <w:sz w:val="32"/>
          <w:szCs w:val="32"/>
        </w:rPr>
        <w:t>5</w:t>
      </w:r>
      <w:r w:rsidRPr="00217B1D">
        <w:rPr>
          <w:b/>
          <w:sz w:val="32"/>
          <w:szCs w:val="32"/>
        </w:rPr>
        <w:t xml:space="preserve"> году</w:t>
      </w:r>
    </w:p>
    <w:p w:rsidR="00DA0AB2" w:rsidRPr="00217B1D" w:rsidRDefault="00DA0AB2" w:rsidP="006023AB">
      <w:pPr>
        <w:jc w:val="center"/>
        <w:rPr>
          <w:b/>
          <w:bCs/>
          <w:spacing w:val="-1"/>
          <w:sz w:val="28"/>
          <w:szCs w:val="28"/>
        </w:rPr>
      </w:pPr>
    </w:p>
    <w:p w:rsidR="00DA0AB2" w:rsidRPr="00217B1D" w:rsidRDefault="00DA0AB2" w:rsidP="006023AB">
      <w:pPr>
        <w:jc w:val="center"/>
        <w:rPr>
          <w:b/>
          <w:bCs/>
          <w:spacing w:val="-1"/>
          <w:sz w:val="28"/>
          <w:szCs w:val="28"/>
        </w:rPr>
      </w:pPr>
    </w:p>
    <w:p w:rsidR="00C74A15" w:rsidRPr="00217B1D" w:rsidRDefault="00C74A15" w:rsidP="006023AB">
      <w:pPr>
        <w:jc w:val="center"/>
        <w:rPr>
          <w:b/>
          <w:bCs/>
          <w:spacing w:val="-1"/>
          <w:sz w:val="28"/>
          <w:szCs w:val="28"/>
        </w:rPr>
      </w:pPr>
    </w:p>
    <w:p w:rsidR="00DA0AB2" w:rsidRPr="00217B1D" w:rsidRDefault="00DA0AB2" w:rsidP="006023AB">
      <w:pPr>
        <w:jc w:val="center"/>
        <w:rPr>
          <w:b/>
          <w:bCs/>
          <w:spacing w:val="-1"/>
          <w:sz w:val="28"/>
          <w:szCs w:val="28"/>
        </w:rPr>
      </w:pPr>
    </w:p>
    <w:p w:rsidR="002853B2" w:rsidRPr="00217B1D" w:rsidRDefault="002853B2" w:rsidP="009E466A">
      <w:pPr>
        <w:ind w:firstLine="720"/>
        <w:jc w:val="both"/>
        <w:rPr>
          <w:sz w:val="28"/>
        </w:rPr>
      </w:pPr>
    </w:p>
    <w:p w:rsidR="00C74A15" w:rsidRPr="00217B1D" w:rsidRDefault="00C74A15" w:rsidP="009E466A">
      <w:pPr>
        <w:ind w:firstLine="720"/>
        <w:jc w:val="both"/>
        <w:rPr>
          <w:sz w:val="28"/>
        </w:rPr>
      </w:pPr>
    </w:p>
    <w:p w:rsidR="00C74A15" w:rsidRPr="00217B1D" w:rsidRDefault="00C74A15" w:rsidP="009E466A">
      <w:pPr>
        <w:ind w:firstLine="720"/>
        <w:jc w:val="both"/>
        <w:rPr>
          <w:sz w:val="28"/>
        </w:rPr>
      </w:pPr>
    </w:p>
    <w:p w:rsidR="0065214B" w:rsidRPr="00217B1D" w:rsidRDefault="0065214B" w:rsidP="00DA0AB2">
      <w:pPr>
        <w:pStyle w:val="a9"/>
        <w:spacing w:after="0"/>
        <w:ind w:firstLine="709"/>
        <w:jc w:val="both"/>
        <w:rPr>
          <w:i/>
          <w:sz w:val="28"/>
          <w:szCs w:val="28"/>
        </w:rPr>
      </w:pPr>
    </w:p>
    <w:p w:rsidR="006023AB" w:rsidRPr="00CC017F" w:rsidRDefault="006023AB" w:rsidP="00ED5601">
      <w:pPr>
        <w:jc w:val="center"/>
        <w:rPr>
          <w:b/>
          <w:sz w:val="28"/>
          <w:szCs w:val="28"/>
        </w:rPr>
      </w:pPr>
      <w:r w:rsidRPr="00217B1D">
        <w:rPr>
          <w:szCs w:val="28"/>
        </w:rPr>
        <w:br w:type="page"/>
      </w:r>
      <w:r w:rsidRPr="00CC017F">
        <w:rPr>
          <w:b/>
          <w:sz w:val="28"/>
          <w:szCs w:val="28"/>
        </w:rPr>
        <w:lastRenderedPageBreak/>
        <w:t>Оглавление</w:t>
      </w:r>
    </w:p>
    <w:p w:rsidR="00BB724D" w:rsidRPr="00CC017F" w:rsidRDefault="00BB724D" w:rsidP="00ED5601">
      <w:pPr>
        <w:jc w:val="center"/>
        <w:rPr>
          <w:b/>
          <w:sz w:val="28"/>
          <w:szCs w:val="28"/>
        </w:rPr>
      </w:pPr>
    </w:p>
    <w:p w:rsidR="00282CB8" w:rsidRDefault="00056554">
      <w:pPr>
        <w:pStyle w:val="13"/>
        <w:rPr>
          <w:rFonts w:asciiTheme="minorHAnsi" w:eastAsiaTheme="minorEastAsia" w:hAnsiTheme="minorHAnsi" w:cstheme="minorBidi"/>
          <w:b w:val="0"/>
          <w:sz w:val="22"/>
          <w:szCs w:val="22"/>
          <w:lang w:val="ru-RU"/>
        </w:rPr>
      </w:pPr>
      <w:r w:rsidRPr="00056554">
        <w:rPr>
          <w:smallCaps/>
          <w:color w:val="FF0000"/>
        </w:rPr>
        <w:fldChar w:fldCharType="begin"/>
      </w:r>
      <w:r w:rsidR="006023AB" w:rsidRPr="00812A7C">
        <w:rPr>
          <w:smallCaps/>
          <w:color w:val="FF0000"/>
        </w:rPr>
        <w:instrText xml:space="preserve"> TOC \o "1-3" \h \z \u </w:instrText>
      </w:r>
      <w:r w:rsidRPr="00056554">
        <w:rPr>
          <w:smallCaps/>
          <w:color w:val="FF0000"/>
        </w:rPr>
        <w:fldChar w:fldCharType="separate"/>
      </w:r>
      <w:hyperlink w:anchor="_Toc443549156" w:history="1">
        <w:r w:rsidR="00282CB8" w:rsidRPr="00824BFC">
          <w:rPr>
            <w:rStyle w:val="af9"/>
          </w:rPr>
          <w:t>I. Основные итоги выполнения плана деятельности Роскомнадзора</w:t>
        </w:r>
        <w:r w:rsidR="00282CB8">
          <w:rPr>
            <w:webHidden/>
          </w:rPr>
          <w:tab/>
        </w:r>
        <w:r>
          <w:rPr>
            <w:webHidden/>
          </w:rPr>
          <w:fldChar w:fldCharType="begin"/>
        </w:r>
        <w:r w:rsidR="00282CB8">
          <w:rPr>
            <w:webHidden/>
          </w:rPr>
          <w:instrText xml:space="preserve"> PAGEREF _Toc443549156 \h </w:instrText>
        </w:r>
        <w:r>
          <w:rPr>
            <w:webHidden/>
          </w:rPr>
        </w:r>
        <w:r>
          <w:rPr>
            <w:webHidden/>
          </w:rPr>
          <w:fldChar w:fldCharType="separate"/>
        </w:r>
        <w:r w:rsidR="00837D8D">
          <w:rPr>
            <w:webHidden/>
          </w:rPr>
          <w:t>5</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57" w:history="1">
        <w:r w:rsidR="00282CB8" w:rsidRPr="00824BFC">
          <w:rPr>
            <w:rStyle w:val="af9"/>
          </w:rPr>
          <w:t>1. Введение</w:t>
        </w:r>
        <w:r w:rsidR="00282CB8">
          <w:rPr>
            <w:webHidden/>
          </w:rPr>
          <w:tab/>
        </w:r>
        <w:r>
          <w:rPr>
            <w:webHidden/>
          </w:rPr>
          <w:fldChar w:fldCharType="begin"/>
        </w:r>
        <w:r w:rsidR="00282CB8">
          <w:rPr>
            <w:webHidden/>
          </w:rPr>
          <w:instrText xml:space="preserve"> PAGEREF _Toc443549157 \h </w:instrText>
        </w:r>
        <w:r>
          <w:rPr>
            <w:webHidden/>
          </w:rPr>
        </w:r>
        <w:r>
          <w:rPr>
            <w:webHidden/>
          </w:rPr>
          <w:fldChar w:fldCharType="separate"/>
        </w:r>
        <w:r w:rsidR="00837D8D">
          <w:rPr>
            <w:webHidden/>
          </w:rPr>
          <w:t>5</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58" w:history="1">
        <w:r w:rsidR="00282CB8" w:rsidRPr="00824BFC">
          <w:rPr>
            <w:rStyle w:val="af9"/>
          </w:rPr>
          <w:t>Достижение значения ключевых показателей, значений показателей (индикаторов) в соответствии с государственной программой Российской Федерации «Информационное общество (2011-2020 годы)».</w:t>
        </w:r>
        <w:r w:rsidR="00282CB8">
          <w:rPr>
            <w:webHidden/>
          </w:rPr>
          <w:tab/>
        </w:r>
        <w:r>
          <w:rPr>
            <w:webHidden/>
          </w:rPr>
          <w:fldChar w:fldCharType="begin"/>
        </w:r>
        <w:r w:rsidR="00282CB8">
          <w:rPr>
            <w:webHidden/>
          </w:rPr>
          <w:instrText xml:space="preserve"> PAGEREF _Toc443549158 \h </w:instrText>
        </w:r>
        <w:r>
          <w:rPr>
            <w:webHidden/>
          </w:rPr>
        </w:r>
        <w:r>
          <w:rPr>
            <w:webHidden/>
          </w:rPr>
          <w:fldChar w:fldCharType="separate"/>
        </w:r>
        <w:r w:rsidR="00837D8D">
          <w:rPr>
            <w:webHidden/>
          </w:rPr>
          <w:t>6</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59" w:history="1">
        <w:r w:rsidR="00282CB8" w:rsidRPr="00824BFC">
          <w:rPr>
            <w:rStyle w:val="af9"/>
          </w:rPr>
          <w:t>Правовое обеспечение деятельности Роскомнадзора в 2015 году.</w:t>
        </w:r>
        <w:r w:rsidR="00282CB8">
          <w:rPr>
            <w:webHidden/>
          </w:rPr>
          <w:tab/>
        </w:r>
        <w:r>
          <w:rPr>
            <w:webHidden/>
          </w:rPr>
          <w:fldChar w:fldCharType="begin"/>
        </w:r>
        <w:r w:rsidR="00282CB8">
          <w:rPr>
            <w:webHidden/>
          </w:rPr>
          <w:instrText xml:space="preserve"> PAGEREF _Toc443549159 \h </w:instrText>
        </w:r>
        <w:r>
          <w:rPr>
            <w:webHidden/>
          </w:rPr>
        </w:r>
        <w:r>
          <w:rPr>
            <w:webHidden/>
          </w:rPr>
          <w:fldChar w:fldCharType="separate"/>
        </w:r>
        <w:r w:rsidR="00837D8D">
          <w:rPr>
            <w:webHidden/>
          </w:rPr>
          <w:t>12</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0" w:history="1">
        <w:r w:rsidR="00282CB8" w:rsidRPr="00824BFC">
          <w:rPr>
            <w:rStyle w:val="af9"/>
          </w:rPr>
          <w:t>2. Выполнение поручений государственных и правительственных комиссий</w:t>
        </w:r>
        <w:r w:rsidR="00282CB8">
          <w:rPr>
            <w:webHidden/>
          </w:rPr>
          <w:tab/>
        </w:r>
        <w:r>
          <w:rPr>
            <w:webHidden/>
          </w:rPr>
          <w:fldChar w:fldCharType="begin"/>
        </w:r>
        <w:r w:rsidR="00282CB8">
          <w:rPr>
            <w:webHidden/>
          </w:rPr>
          <w:instrText xml:space="preserve"> PAGEREF _Toc443549160 \h </w:instrText>
        </w:r>
        <w:r>
          <w:rPr>
            <w:webHidden/>
          </w:rPr>
        </w:r>
        <w:r>
          <w:rPr>
            <w:webHidden/>
          </w:rPr>
          <w:fldChar w:fldCharType="separate"/>
        </w:r>
        <w:r w:rsidR="00837D8D">
          <w:rPr>
            <w:webHidden/>
          </w:rPr>
          <w:t>19</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1" w:history="1">
        <w:r w:rsidR="00282CB8" w:rsidRPr="00824BFC">
          <w:rPr>
            <w:rStyle w:val="af9"/>
          </w:rPr>
          <w:t>3. Участие в реализации Концепции открытости федеральных органов исполнительной власти</w:t>
        </w:r>
        <w:r w:rsidR="00282CB8">
          <w:rPr>
            <w:webHidden/>
          </w:rPr>
          <w:tab/>
        </w:r>
        <w:r>
          <w:rPr>
            <w:webHidden/>
          </w:rPr>
          <w:fldChar w:fldCharType="begin"/>
        </w:r>
        <w:r w:rsidR="00282CB8">
          <w:rPr>
            <w:webHidden/>
          </w:rPr>
          <w:instrText xml:space="preserve"> PAGEREF _Toc443549161 \h </w:instrText>
        </w:r>
        <w:r>
          <w:rPr>
            <w:webHidden/>
          </w:rPr>
        </w:r>
        <w:r>
          <w:rPr>
            <w:webHidden/>
          </w:rPr>
          <w:fldChar w:fldCharType="separate"/>
        </w:r>
        <w:r w:rsidR="00837D8D">
          <w:rPr>
            <w:webHidden/>
          </w:rPr>
          <w:t>20</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2" w:history="1">
        <w:r w:rsidR="00282CB8" w:rsidRPr="00824BFC">
          <w:rPr>
            <w:rStyle w:val="af9"/>
          </w:rPr>
          <w:t>4. Мероприятия по выполнению Плана информатизации Роскомнадзора на 2014-2016 годы</w:t>
        </w:r>
        <w:r w:rsidR="00282CB8">
          <w:rPr>
            <w:webHidden/>
          </w:rPr>
          <w:tab/>
        </w:r>
        <w:r>
          <w:rPr>
            <w:webHidden/>
          </w:rPr>
          <w:fldChar w:fldCharType="begin"/>
        </w:r>
        <w:r w:rsidR="00282CB8">
          <w:rPr>
            <w:webHidden/>
          </w:rPr>
          <w:instrText xml:space="preserve"> PAGEREF _Toc443549162 \h </w:instrText>
        </w:r>
        <w:r>
          <w:rPr>
            <w:webHidden/>
          </w:rPr>
        </w:r>
        <w:r>
          <w:rPr>
            <w:webHidden/>
          </w:rPr>
          <w:fldChar w:fldCharType="separate"/>
        </w:r>
        <w:r w:rsidR="00837D8D">
          <w:rPr>
            <w:webHidden/>
          </w:rPr>
          <w:t>22</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3" w:history="1">
        <w:r w:rsidR="00282CB8" w:rsidRPr="00824BFC">
          <w:rPr>
            <w:rStyle w:val="af9"/>
          </w:rPr>
          <w:t>5. Перевод государственных информационных ресурсов в формат открытых данных</w:t>
        </w:r>
        <w:r w:rsidR="00282CB8">
          <w:rPr>
            <w:webHidden/>
          </w:rPr>
          <w:tab/>
        </w:r>
        <w:r>
          <w:rPr>
            <w:webHidden/>
          </w:rPr>
          <w:fldChar w:fldCharType="begin"/>
        </w:r>
        <w:r w:rsidR="00282CB8">
          <w:rPr>
            <w:webHidden/>
          </w:rPr>
          <w:instrText xml:space="preserve"> PAGEREF _Toc443549163 \h </w:instrText>
        </w:r>
        <w:r>
          <w:rPr>
            <w:webHidden/>
          </w:rPr>
        </w:r>
        <w:r>
          <w:rPr>
            <w:webHidden/>
          </w:rPr>
          <w:fldChar w:fldCharType="separate"/>
        </w:r>
        <w:r w:rsidR="00837D8D">
          <w:rPr>
            <w:webHidden/>
          </w:rPr>
          <w:t>23</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4" w:history="1">
        <w:r w:rsidR="00282CB8" w:rsidRPr="00824BFC">
          <w:rPr>
            <w:rStyle w:val="af9"/>
          </w:rPr>
          <w:t>6. Обеспечение деятельности Федеральной конкурсной комиссии по телерадиовещанию</w:t>
        </w:r>
        <w:r w:rsidR="00282CB8">
          <w:rPr>
            <w:webHidden/>
          </w:rPr>
          <w:tab/>
        </w:r>
        <w:r>
          <w:rPr>
            <w:webHidden/>
          </w:rPr>
          <w:fldChar w:fldCharType="begin"/>
        </w:r>
        <w:r w:rsidR="00282CB8">
          <w:rPr>
            <w:webHidden/>
          </w:rPr>
          <w:instrText xml:space="preserve"> PAGEREF _Toc443549164 \h </w:instrText>
        </w:r>
        <w:r>
          <w:rPr>
            <w:webHidden/>
          </w:rPr>
        </w:r>
        <w:r>
          <w:rPr>
            <w:webHidden/>
          </w:rPr>
          <w:fldChar w:fldCharType="separate"/>
        </w:r>
        <w:r w:rsidR="00837D8D">
          <w:rPr>
            <w:webHidden/>
          </w:rPr>
          <w:t>23</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5" w:history="1">
        <w:r w:rsidR="00282CB8" w:rsidRPr="00824BFC">
          <w:rPr>
            <w:rStyle w:val="af9"/>
          </w:rPr>
          <w:t>7. Участие в реализации Федеральной целевой программы «Развитие телерадиовещания в Российской Федерации на 2009 - 2015 годы»</w:t>
        </w:r>
        <w:r w:rsidR="00282CB8">
          <w:rPr>
            <w:webHidden/>
          </w:rPr>
          <w:tab/>
        </w:r>
        <w:r>
          <w:rPr>
            <w:webHidden/>
          </w:rPr>
          <w:fldChar w:fldCharType="begin"/>
        </w:r>
        <w:r w:rsidR="00282CB8">
          <w:rPr>
            <w:webHidden/>
          </w:rPr>
          <w:instrText xml:space="preserve"> PAGEREF _Toc443549165 \h </w:instrText>
        </w:r>
        <w:r>
          <w:rPr>
            <w:webHidden/>
          </w:rPr>
        </w:r>
        <w:r>
          <w:rPr>
            <w:webHidden/>
          </w:rPr>
          <w:fldChar w:fldCharType="separate"/>
        </w:r>
        <w:r w:rsidR="00837D8D">
          <w:rPr>
            <w:webHidden/>
          </w:rPr>
          <w:t>24</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6" w:history="1">
        <w:r w:rsidR="00282CB8" w:rsidRPr="00824BFC">
          <w:rPr>
            <w:rStyle w:val="af9"/>
          </w:rPr>
          <w:t>8. Результаты работы по переводу государственных услуг в электронный вид и организации межведомственного электронного взаимодействия</w:t>
        </w:r>
        <w:r w:rsidR="00282CB8">
          <w:rPr>
            <w:webHidden/>
          </w:rPr>
          <w:tab/>
        </w:r>
        <w:r>
          <w:rPr>
            <w:webHidden/>
          </w:rPr>
          <w:fldChar w:fldCharType="begin"/>
        </w:r>
        <w:r w:rsidR="00282CB8">
          <w:rPr>
            <w:webHidden/>
          </w:rPr>
          <w:instrText xml:space="preserve"> PAGEREF _Toc443549166 \h </w:instrText>
        </w:r>
        <w:r>
          <w:rPr>
            <w:webHidden/>
          </w:rPr>
        </w:r>
        <w:r>
          <w:rPr>
            <w:webHidden/>
          </w:rPr>
          <w:fldChar w:fldCharType="separate"/>
        </w:r>
        <w:r w:rsidR="00837D8D">
          <w:rPr>
            <w:webHidden/>
          </w:rPr>
          <w:t>28</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7" w:history="1">
        <w:r w:rsidR="00282CB8" w:rsidRPr="00824BFC">
          <w:rPr>
            <w:rStyle w:val="af9"/>
          </w:rPr>
          <w:t>9. Международная деятельность, участие в подготовке к проведению мероприятий международного значения</w:t>
        </w:r>
        <w:r w:rsidR="00282CB8">
          <w:rPr>
            <w:webHidden/>
          </w:rPr>
          <w:tab/>
        </w:r>
        <w:r>
          <w:rPr>
            <w:webHidden/>
          </w:rPr>
          <w:fldChar w:fldCharType="begin"/>
        </w:r>
        <w:r w:rsidR="00282CB8">
          <w:rPr>
            <w:webHidden/>
          </w:rPr>
          <w:instrText xml:space="preserve"> PAGEREF _Toc443549167 \h </w:instrText>
        </w:r>
        <w:r>
          <w:rPr>
            <w:webHidden/>
          </w:rPr>
        </w:r>
        <w:r>
          <w:rPr>
            <w:webHidden/>
          </w:rPr>
          <w:fldChar w:fldCharType="separate"/>
        </w:r>
        <w:r w:rsidR="00837D8D">
          <w:rPr>
            <w:webHidden/>
          </w:rPr>
          <w:t>30</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8" w:history="1">
        <w:r w:rsidR="00282CB8" w:rsidRPr="00824BFC">
          <w:rPr>
            <w:rStyle w:val="af9"/>
          </w:rPr>
          <w:t>10. Мероприятия по кадровой работе и профилактике коррупционных проявлений</w:t>
        </w:r>
        <w:r w:rsidR="00282CB8">
          <w:rPr>
            <w:webHidden/>
          </w:rPr>
          <w:tab/>
        </w:r>
        <w:r>
          <w:rPr>
            <w:webHidden/>
          </w:rPr>
          <w:fldChar w:fldCharType="begin"/>
        </w:r>
        <w:r w:rsidR="00282CB8">
          <w:rPr>
            <w:webHidden/>
          </w:rPr>
          <w:instrText xml:space="preserve"> PAGEREF _Toc443549168 \h </w:instrText>
        </w:r>
        <w:r>
          <w:rPr>
            <w:webHidden/>
          </w:rPr>
        </w:r>
        <w:r>
          <w:rPr>
            <w:webHidden/>
          </w:rPr>
          <w:fldChar w:fldCharType="separate"/>
        </w:r>
        <w:r w:rsidR="00837D8D">
          <w:rPr>
            <w:webHidden/>
          </w:rPr>
          <w:t>40</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69" w:history="1">
        <w:r w:rsidR="00282CB8" w:rsidRPr="00824BFC">
          <w:rPr>
            <w:rStyle w:val="af9"/>
          </w:rPr>
          <w:t>11. Работа по рассмотрению обращений граждан</w:t>
        </w:r>
        <w:r w:rsidR="00282CB8">
          <w:rPr>
            <w:webHidden/>
          </w:rPr>
          <w:tab/>
        </w:r>
        <w:r>
          <w:rPr>
            <w:webHidden/>
          </w:rPr>
          <w:fldChar w:fldCharType="begin"/>
        </w:r>
        <w:r w:rsidR="00282CB8">
          <w:rPr>
            <w:webHidden/>
          </w:rPr>
          <w:instrText xml:space="preserve"> PAGEREF _Toc443549169 \h </w:instrText>
        </w:r>
        <w:r>
          <w:rPr>
            <w:webHidden/>
          </w:rPr>
        </w:r>
        <w:r>
          <w:rPr>
            <w:webHidden/>
          </w:rPr>
          <w:fldChar w:fldCharType="separate"/>
        </w:r>
        <w:r w:rsidR="00837D8D">
          <w:rPr>
            <w:webHidden/>
          </w:rPr>
          <w:t>50</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0" w:history="1">
        <w:r w:rsidR="00282CB8" w:rsidRPr="00824BFC">
          <w:rPr>
            <w:rStyle w:val="af9"/>
          </w:rPr>
          <w:t>12. Деятельность по закупкам товаров, работ и услуг</w:t>
        </w:r>
        <w:r w:rsidR="00282CB8">
          <w:rPr>
            <w:webHidden/>
          </w:rPr>
          <w:tab/>
        </w:r>
        <w:r>
          <w:rPr>
            <w:webHidden/>
          </w:rPr>
          <w:fldChar w:fldCharType="begin"/>
        </w:r>
        <w:r w:rsidR="00282CB8">
          <w:rPr>
            <w:webHidden/>
          </w:rPr>
          <w:instrText xml:space="preserve"> PAGEREF _Toc443549170 \h </w:instrText>
        </w:r>
        <w:r>
          <w:rPr>
            <w:webHidden/>
          </w:rPr>
        </w:r>
        <w:r>
          <w:rPr>
            <w:webHidden/>
          </w:rPr>
          <w:fldChar w:fldCharType="separate"/>
        </w:r>
        <w:r w:rsidR="00837D8D">
          <w:rPr>
            <w:webHidden/>
          </w:rPr>
          <w:t>62</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1" w:history="1">
        <w:r w:rsidR="00282CB8" w:rsidRPr="00824BFC">
          <w:rPr>
            <w:rStyle w:val="af9"/>
          </w:rPr>
          <w:t>13. Специальная деятельность</w:t>
        </w:r>
        <w:r w:rsidR="00282CB8">
          <w:rPr>
            <w:webHidden/>
          </w:rPr>
          <w:tab/>
        </w:r>
        <w:r>
          <w:rPr>
            <w:webHidden/>
          </w:rPr>
          <w:fldChar w:fldCharType="begin"/>
        </w:r>
        <w:r w:rsidR="00282CB8">
          <w:rPr>
            <w:webHidden/>
          </w:rPr>
          <w:instrText xml:space="preserve"> PAGEREF _Toc443549171 \h </w:instrText>
        </w:r>
        <w:r>
          <w:rPr>
            <w:webHidden/>
          </w:rPr>
        </w:r>
        <w:r>
          <w:rPr>
            <w:webHidden/>
          </w:rPr>
          <w:fldChar w:fldCharType="separate"/>
        </w:r>
        <w:r w:rsidR="00837D8D">
          <w:rPr>
            <w:webHidden/>
          </w:rPr>
          <w:t>64</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2" w:history="1">
        <w:r w:rsidR="00282CB8" w:rsidRPr="00824BFC">
          <w:rPr>
            <w:rStyle w:val="af9"/>
          </w:rPr>
          <w:t>14. Деятельность по обеспечению мобилизационной подготовки Службы, а также контролю и координации деятельности ее территориальных органов и подведомственных организаций по их мобилизационной подготовке</w:t>
        </w:r>
        <w:r w:rsidR="00282CB8">
          <w:rPr>
            <w:webHidden/>
          </w:rPr>
          <w:tab/>
        </w:r>
        <w:r>
          <w:rPr>
            <w:webHidden/>
          </w:rPr>
          <w:fldChar w:fldCharType="begin"/>
        </w:r>
        <w:r w:rsidR="00282CB8">
          <w:rPr>
            <w:webHidden/>
          </w:rPr>
          <w:instrText xml:space="preserve"> PAGEREF _Toc443549172 \h </w:instrText>
        </w:r>
        <w:r>
          <w:rPr>
            <w:webHidden/>
          </w:rPr>
        </w:r>
        <w:r>
          <w:rPr>
            <w:webHidden/>
          </w:rPr>
          <w:fldChar w:fldCharType="separate"/>
        </w:r>
        <w:r w:rsidR="00837D8D">
          <w:rPr>
            <w:webHidden/>
          </w:rPr>
          <w:t>67</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3" w:history="1">
        <w:r w:rsidR="00282CB8" w:rsidRPr="00824BFC">
          <w:rPr>
            <w:rStyle w:val="af9"/>
          </w:rPr>
          <w:t>15. Деятельность по осуществлению организации и ведению гражданской обороны в Службе</w:t>
        </w:r>
        <w:r w:rsidR="00282CB8">
          <w:rPr>
            <w:webHidden/>
          </w:rPr>
          <w:tab/>
        </w:r>
        <w:r>
          <w:rPr>
            <w:webHidden/>
          </w:rPr>
          <w:fldChar w:fldCharType="begin"/>
        </w:r>
        <w:r w:rsidR="00282CB8">
          <w:rPr>
            <w:webHidden/>
          </w:rPr>
          <w:instrText xml:space="preserve"> PAGEREF _Toc443549173 \h </w:instrText>
        </w:r>
        <w:r>
          <w:rPr>
            <w:webHidden/>
          </w:rPr>
        </w:r>
        <w:r>
          <w:rPr>
            <w:webHidden/>
          </w:rPr>
          <w:fldChar w:fldCharType="separate"/>
        </w:r>
        <w:r w:rsidR="00837D8D">
          <w:rPr>
            <w:webHidden/>
          </w:rPr>
          <w:t>67</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4" w:history="1">
        <w:r w:rsidR="00282CB8" w:rsidRPr="00824BFC">
          <w:rPr>
            <w:rStyle w:val="af9"/>
          </w:rPr>
          <w:t>16. Организация дополнительного профессионального образования работников центрального аппарата Службы и ее территориальных органов</w:t>
        </w:r>
        <w:r w:rsidR="00282CB8">
          <w:rPr>
            <w:webHidden/>
          </w:rPr>
          <w:tab/>
        </w:r>
        <w:r>
          <w:rPr>
            <w:webHidden/>
          </w:rPr>
          <w:fldChar w:fldCharType="begin"/>
        </w:r>
        <w:r w:rsidR="00282CB8">
          <w:rPr>
            <w:webHidden/>
          </w:rPr>
          <w:instrText xml:space="preserve"> PAGEREF _Toc443549174 \h </w:instrText>
        </w:r>
        <w:r>
          <w:rPr>
            <w:webHidden/>
          </w:rPr>
        </w:r>
        <w:r>
          <w:rPr>
            <w:webHidden/>
          </w:rPr>
          <w:fldChar w:fldCharType="separate"/>
        </w:r>
        <w:r w:rsidR="00837D8D">
          <w:rPr>
            <w:webHidden/>
          </w:rPr>
          <w:t>70</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5" w:history="1">
        <w:r w:rsidR="00282CB8" w:rsidRPr="00824BFC">
          <w:rPr>
            <w:rStyle w:val="af9"/>
          </w:rPr>
          <w:t>17. Деятельность по осуществлению функций главного распорядителя и получателя средств 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r w:rsidR="00282CB8">
          <w:rPr>
            <w:webHidden/>
          </w:rPr>
          <w:tab/>
        </w:r>
        <w:r>
          <w:rPr>
            <w:webHidden/>
          </w:rPr>
          <w:fldChar w:fldCharType="begin"/>
        </w:r>
        <w:r w:rsidR="00282CB8">
          <w:rPr>
            <w:webHidden/>
          </w:rPr>
          <w:instrText xml:space="preserve"> PAGEREF _Toc443549175 \h </w:instrText>
        </w:r>
        <w:r>
          <w:rPr>
            <w:webHidden/>
          </w:rPr>
        </w:r>
        <w:r>
          <w:rPr>
            <w:webHidden/>
          </w:rPr>
          <w:fldChar w:fldCharType="separate"/>
        </w:r>
        <w:r w:rsidR="00837D8D">
          <w:rPr>
            <w:webHidden/>
          </w:rPr>
          <w:t>72</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6" w:history="1">
        <w:r w:rsidR="00282CB8" w:rsidRPr="00824BFC">
          <w:rPr>
            <w:rStyle w:val="af9"/>
          </w:rPr>
          <w:t>18. Деятельность по осуществлению полномочий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организациям, подведомственным Службе</w:t>
        </w:r>
        <w:r w:rsidR="00282CB8">
          <w:rPr>
            <w:webHidden/>
          </w:rPr>
          <w:tab/>
        </w:r>
        <w:r>
          <w:rPr>
            <w:webHidden/>
          </w:rPr>
          <w:fldChar w:fldCharType="begin"/>
        </w:r>
        <w:r w:rsidR="00282CB8">
          <w:rPr>
            <w:webHidden/>
          </w:rPr>
          <w:instrText xml:space="preserve"> PAGEREF _Toc443549176 \h </w:instrText>
        </w:r>
        <w:r>
          <w:rPr>
            <w:webHidden/>
          </w:rPr>
        </w:r>
        <w:r>
          <w:rPr>
            <w:webHidden/>
          </w:rPr>
          <w:fldChar w:fldCharType="separate"/>
        </w:r>
        <w:r w:rsidR="00837D8D">
          <w:rPr>
            <w:webHidden/>
          </w:rPr>
          <w:t>82</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7" w:history="1">
        <w:r w:rsidR="00282CB8" w:rsidRPr="00824BFC">
          <w:rPr>
            <w:rStyle w:val="af9"/>
          </w:rPr>
          <w:t>19. Деятельность по осуществлению анализа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w:t>
        </w:r>
        <w:r w:rsidR="00282CB8">
          <w:rPr>
            <w:webHidden/>
          </w:rPr>
          <w:tab/>
        </w:r>
        <w:r>
          <w:rPr>
            <w:webHidden/>
          </w:rPr>
          <w:fldChar w:fldCharType="begin"/>
        </w:r>
        <w:r w:rsidR="00282CB8">
          <w:rPr>
            <w:webHidden/>
          </w:rPr>
          <w:instrText xml:space="preserve"> PAGEREF _Toc443549177 \h </w:instrText>
        </w:r>
        <w:r>
          <w:rPr>
            <w:webHidden/>
          </w:rPr>
        </w:r>
        <w:r>
          <w:rPr>
            <w:webHidden/>
          </w:rPr>
          <w:fldChar w:fldCharType="separate"/>
        </w:r>
        <w:r w:rsidR="00837D8D">
          <w:rPr>
            <w:webHidden/>
          </w:rPr>
          <w:t>86</w:t>
        </w:r>
        <w:r>
          <w:rPr>
            <w:webHidden/>
          </w:rPr>
          <w:fldChar w:fldCharType="end"/>
        </w:r>
      </w:hyperlink>
    </w:p>
    <w:p w:rsidR="00282CB8" w:rsidRDefault="00056554">
      <w:pPr>
        <w:pStyle w:val="13"/>
        <w:rPr>
          <w:rFonts w:asciiTheme="minorHAnsi" w:eastAsiaTheme="minorEastAsia" w:hAnsiTheme="minorHAnsi" w:cstheme="minorBidi"/>
          <w:b w:val="0"/>
          <w:sz w:val="22"/>
          <w:szCs w:val="22"/>
          <w:lang w:val="ru-RU"/>
        </w:rPr>
      </w:pPr>
      <w:hyperlink w:anchor="_Toc443549178" w:history="1">
        <w:r w:rsidR="00282CB8" w:rsidRPr="00824BFC">
          <w:rPr>
            <w:rStyle w:val="af9"/>
            <w:bCs/>
            <w:spacing w:val="-1"/>
          </w:rPr>
          <w:t>II. Выполнение показателей деятельности Роскомнадзора</w:t>
        </w:r>
        <w:r w:rsidR="00282CB8">
          <w:rPr>
            <w:webHidden/>
          </w:rPr>
          <w:tab/>
        </w:r>
        <w:r>
          <w:rPr>
            <w:webHidden/>
          </w:rPr>
          <w:fldChar w:fldCharType="begin"/>
        </w:r>
        <w:r w:rsidR="00282CB8">
          <w:rPr>
            <w:webHidden/>
          </w:rPr>
          <w:instrText xml:space="preserve"> PAGEREF _Toc443549178 \h </w:instrText>
        </w:r>
        <w:r>
          <w:rPr>
            <w:webHidden/>
          </w:rPr>
        </w:r>
        <w:r>
          <w:rPr>
            <w:webHidden/>
          </w:rPr>
          <w:fldChar w:fldCharType="separate"/>
        </w:r>
        <w:r w:rsidR="00837D8D">
          <w:rPr>
            <w:webHidden/>
          </w:rPr>
          <w:t>87</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79" w:history="1">
        <w:r w:rsidR="00282CB8" w:rsidRPr="00824BFC">
          <w:rPr>
            <w:rStyle w:val="af9"/>
          </w:rPr>
          <w:t>1. Государственный контроль (надзор)</w:t>
        </w:r>
        <w:r w:rsidR="00282CB8">
          <w:rPr>
            <w:webHidden/>
          </w:rPr>
          <w:tab/>
        </w:r>
        <w:r>
          <w:rPr>
            <w:webHidden/>
          </w:rPr>
          <w:fldChar w:fldCharType="begin"/>
        </w:r>
        <w:r w:rsidR="00282CB8">
          <w:rPr>
            <w:webHidden/>
          </w:rPr>
          <w:instrText xml:space="preserve"> PAGEREF _Toc443549179 \h </w:instrText>
        </w:r>
        <w:r>
          <w:rPr>
            <w:webHidden/>
          </w:rPr>
        </w:r>
        <w:r>
          <w:rPr>
            <w:webHidden/>
          </w:rPr>
          <w:fldChar w:fldCharType="separate"/>
        </w:r>
        <w:r w:rsidR="00837D8D">
          <w:rPr>
            <w:webHidden/>
          </w:rPr>
          <w:t>87</w:t>
        </w:r>
        <w:r>
          <w:rPr>
            <w:webHidden/>
          </w:rPr>
          <w:fldChar w:fldCharType="end"/>
        </w:r>
      </w:hyperlink>
    </w:p>
    <w:p w:rsidR="00282CB8" w:rsidRDefault="00056554">
      <w:pPr>
        <w:pStyle w:val="26"/>
        <w:tabs>
          <w:tab w:val="left" w:pos="880"/>
        </w:tabs>
        <w:rPr>
          <w:rFonts w:asciiTheme="minorHAnsi" w:eastAsiaTheme="minorEastAsia" w:hAnsiTheme="minorHAnsi" w:cstheme="minorBidi"/>
          <w:color w:val="auto"/>
          <w:sz w:val="22"/>
          <w:szCs w:val="22"/>
        </w:rPr>
      </w:pPr>
      <w:hyperlink w:anchor="_Toc443549180" w:history="1">
        <w:r w:rsidR="00282CB8" w:rsidRPr="00824BFC">
          <w:rPr>
            <w:rStyle w:val="af9"/>
            <w:smallCaps/>
          </w:rPr>
          <w:t>1.1.</w:t>
        </w:r>
        <w:r w:rsidR="00282CB8">
          <w:rPr>
            <w:rFonts w:asciiTheme="minorHAnsi" w:eastAsiaTheme="minorEastAsia" w:hAnsiTheme="minorHAnsi" w:cstheme="minorBidi"/>
            <w:color w:val="auto"/>
            <w:sz w:val="22"/>
            <w:szCs w:val="22"/>
          </w:rPr>
          <w:tab/>
        </w:r>
        <w:r w:rsidR="00282CB8" w:rsidRPr="00824BFC">
          <w:rPr>
            <w:rStyle w:val="af9"/>
            <w:smallCaps/>
          </w:rPr>
          <w:t>Выполнение плана проведения плановых проверок. Общие итоги государственного контроля (надзора)</w:t>
        </w:r>
        <w:r w:rsidR="00282CB8">
          <w:rPr>
            <w:webHidden/>
          </w:rPr>
          <w:tab/>
        </w:r>
        <w:r>
          <w:rPr>
            <w:webHidden/>
          </w:rPr>
          <w:fldChar w:fldCharType="begin"/>
        </w:r>
        <w:r w:rsidR="00282CB8">
          <w:rPr>
            <w:webHidden/>
          </w:rPr>
          <w:instrText xml:space="preserve"> PAGEREF _Toc443549180 \h </w:instrText>
        </w:r>
        <w:r>
          <w:rPr>
            <w:webHidden/>
          </w:rPr>
        </w:r>
        <w:r>
          <w:rPr>
            <w:webHidden/>
          </w:rPr>
          <w:fldChar w:fldCharType="separate"/>
        </w:r>
        <w:r w:rsidR="00837D8D">
          <w:rPr>
            <w:webHidden/>
          </w:rPr>
          <w:t>88</w:t>
        </w:r>
        <w:r>
          <w:rPr>
            <w:webHidden/>
          </w:rPr>
          <w:fldChar w:fldCharType="end"/>
        </w:r>
      </w:hyperlink>
    </w:p>
    <w:p w:rsidR="00282CB8" w:rsidRDefault="00056554">
      <w:pPr>
        <w:pStyle w:val="26"/>
        <w:tabs>
          <w:tab w:val="left" w:pos="880"/>
        </w:tabs>
        <w:rPr>
          <w:rFonts w:asciiTheme="minorHAnsi" w:eastAsiaTheme="minorEastAsia" w:hAnsiTheme="minorHAnsi" w:cstheme="minorBidi"/>
          <w:color w:val="auto"/>
          <w:sz w:val="22"/>
          <w:szCs w:val="22"/>
        </w:rPr>
      </w:pPr>
      <w:hyperlink w:anchor="_Toc443549181" w:history="1">
        <w:r w:rsidR="00282CB8" w:rsidRPr="00824BFC">
          <w:rPr>
            <w:rStyle w:val="af9"/>
            <w:smallCaps/>
          </w:rPr>
          <w:t>1.2.</w:t>
        </w:r>
        <w:r w:rsidR="00282CB8">
          <w:rPr>
            <w:rFonts w:asciiTheme="minorHAnsi" w:eastAsiaTheme="minorEastAsia" w:hAnsiTheme="minorHAnsi" w:cstheme="minorBidi"/>
            <w:color w:val="auto"/>
            <w:sz w:val="22"/>
            <w:szCs w:val="22"/>
          </w:rPr>
          <w:tab/>
        </w:r>
        <w:r w:rsidR="00282CB8" w:rsidRPr="00824BFC">
          <w:rPr>
            <w:rStyle w:val="af9"/>
            <w:smallCaps/>
          </w:rPr>
          <w:t>Итоги государственного контроля (надзора) в сфере связи</w:t>
        </w:r>
        <w:r w:rsidR="00282CB8">
          <w:rPr>
            <w:webHidden/>
          </w:rPr>
          <w:tab/>
        </w:r>
        <w:r>
          <w:rPr>
            <w:webHidden/>
          </w:rPr>
          <w:fldChar w:fldCharType="begin"/>
        </w:r>
        <w:r w:rsidR="00282CB8">
          <w:rPr>
            <w:webHidden/>
          </w:rPr>
          <w:instrText xml:space="preserve"> PAGEREF _Toc443549181 \h </w:instrText>
        </w:r>
        <w:r>
          <w:rPr>
            <w:webHidden/>
          </w:rPr>
        </w:r>
        <w:r>
          <w:rPr>
            <w:webHidden/>
          </w:rPr>
          <w:fldChar w:fldCharType="separate"/>
        </w:r>
        <w:r w:rsidR="00837D8D">
          <w:rPr>
            <w:webHidden/>
          </w:rPr>
          <w:t>92</w:t>
        </w:r>
        <w:r>
          <w:rPr>
            <w:webHidden/>
          </w:rPr>
          <w:fldChar w:fldCharType="end"/>
        </w:r>
      </w:hyperlink>
    </w:p>
    <w:p w:rsidR="00282CB8" w:rsidRDefault="00056554">
      <w:pPr>
        <w:pStyle w:val="26"/>
        <w:tabs>
          <w:tab w:val="left" w:pos="880"/>
        </w:tabs>
        <w:rPr>
          <w:rFonts w:asciiTheme="minorHAnsi" w:eastAsiaTheme="minorEastAsia" w:hAnsiTheme="minorHAnsi" w:cstheme="minorBidi"/>
          <w:color w:val="auto"/>
          <w:sz w:val="22"/>
          <w:szCs w:val="22"/>
        </w:rPr>
      </w:pPr>
      <w:hyperlink w:anchor="_Toc443549182" w:history="1">
        <w:r w:rsidR="00282CB8" w:rsidRPr="00824BFC">
          <w:rPr>
            <w:rStyle w:val="af9"/>
            <w:smallCaps/>
          </w:rPr>
          <w:t>1.3.</w:t>
        </w:r>
        <w:r w:rsidR="00282CB8">
          <w:rPr>
            <w:rFonts w:asciiTheme="minorHAnsi" w:eastAsiaTheme="minorEastAsia" w:hAnsiTheme="minorHAnsi" w:cstheme="minorBidi"/>
            <w:color w:val="auto"/>
            <w:sz w:val="22"/>
            <w:szCs w:val="22"/>
          </w:rPr>
          <w:tab/>
        </w:r>
        <w:r w:rsidR="00282CB8" w:rsidRPr="00824BFC">
          <w:rPr>
            <w:rStyle w:val="af9"/>
            <w:smallCaps/>
          </w:rPr>
          <w:t>Итоги государственного контроля (надзора) в сфере массовой информации и массовых коммуникаций</w:t>
        </w:r>
        <w:r w:rsidR="00282CB8">
          <w:rPr>
            <w:webHidden/>
          </w:rPr>
          <w:tab/>
        </w:r>
        <w:r>
          <w:rPr>
            <w:webHidden/>
          </w:rPr>
          <w:fldChar w:fldCharType="begin"/>
        </w:r>
        <w:r w:rsidR="00282CB8">
          <w:rPr>
            <w:webHidden/>
          </w:rPr>
          <w:instrText xml:space="preserve"> PAGEREF _Toc443549182 \h </w:instrText>
        </w:r>
        <w:r>
          <w:rPr>
            <w:webHidden/>
          </w:rPr>
        </w:r>
        <w:r>
          <w:rPr>
            <w:webHidden/>
          </w:rPr>
          <w:fldChar w:fldCharType="separate"/>
        </w:r>
        <w:r w:rsidR="00837D8D">
          <w:rPr>
            <w:webHidden/>
          </w:rPr>
          <w:t>115</w:t>
        </w:r>
        <w:r>
          <w:rPr>
            <w:webHidden/>
          </w:rPr>
          <w:fldChar w:fldCharType="end"/>
        </w:r>
      </w:hyperlink>
    </w:p>
    <w:p w:rsidR="00282CB8" w:rsidRDefault="00056554">
      <w:pPr>
        <w:pStyle w:val="26"/>
        <w:tabs>
          <w:tab w:val="left" w:pos="880"/>
        </w:tabs>
        <w:rPr>
          <w:rFonts w:asciiTheme="minorHAnsi" w:eastAsiaTheme="minorEastAsia" w:hAnsiTheme="minorHAnsi" w:cstheme="minorBidi"/>
          <w:color w:val="auto"/>
          <w:sz w:val="22"/>
          <w:szCs w:val="22"/>
        </w:rPr>
      </w:pPr>
      <w:hyperlink w:anchor="_Toc443549183" w:history="1">
        <w:r w:rsidR="00282CB8" w:rsidRPr="00824BFC">
          <w:rPr>
            <w:rStyle w:val="af9"/>
            <w:smallCaps/>
          </w:rPr>
          <w:t>1.4.</w:t>
        </w:r>
        <w:r w:rsidR="00282CB8">
          <w:rPr>
            <w:rFonts w:asciiTheme="minorHAnsi" w:eastAsiaTheme="minorEastAsia" w:hAnsiTheme="minorHAnsi" w:cstheme="minorBidi"/>
            <w:color w:val="auto"/>
            <w:sz w:val="22"/>
            <w:szCs w:val="22"/>
          </w:rPr>
          <w:tab/>
        </w:r>
        <w:r w:rsidR="00282CB8" w:rsidRPr="00824BFC">
          <w:rPr>
            <w:rStyle w:val="af9"/>
            <w:smallCaps/>
          </w:rPr>
          <w:t>Итоги государственного надзора в сфере информационных технологий</w:t>
        </w:r>
        <w:r w:rsidR="00282CB8">
          <w:rPr>
            <w:webHidden/>
          </w:rPr>
          <w:tab/>
        </w:r>
        <w:r>
          <w:rPr>
            <w:webHidden/>
          </w:rPr>
          <w:fldChar w:fldCharType="begin"/>
        </w:r>
        <w:r w:rsidR="00282CB8">
          <w:rPr>
            <w:webHidden/>
          </w:rPr>
          <w:instrText xml:space="preserve"> PAGEREF _Toc443549183 \h </w:instrText>
        </w:r>
        <w:r>
          <w:rPr>
            <w:webHidden/>
          </w:rPr>
        </w:r>
        <w:r>
          <w:rPr>
            <w:webHidden/>
          </w:rPr>
          <w:fldChar w:fldCharType="separate"/>
        </w:r>
        <w:r w:rsidR="00837D8D">
          <w:rPr>
            <w:webHidden/>
          </w:rPr>
          <w:t>125</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84" w:history="1">
        <w:r w:rsidR="00282CB8" w:rsidRPr="00824BFC">
          <w:rPr>
            <w:rStyle w:val="af9"/>
            <w:bCs/>
          </w:rPr>
          <w:t>2. Р</w:t>
        </w:r>
        <w:r w:rsidR="00282CB8" w:rsidRPr="00824BFC">
          <w:rPr>
            <w:rStyle w:val="af9"/>
          </w:rPr>
          <w:t>азрешительная и регистрационная деятельность, деятельность по ведению реестров, лицензирование</w:t>
        </w:r>
        <w:r w:rsidR="00282CB8">
          <w:rPr>
            <w:webHidden/>
          </w:rPr>
          <w:tab/>
        </w:r>
        <w:r>
          <w:rPr>
            <w:webHidden/>
          </w:rPr>
          <w:fldChar w:fldCharType="begin"/>
        </w:r>
        <w:r w:rsidR="00282CB8">
          <w:rPr>
            <w:webHidden/>
          </w:rPr>
          <w:instrText xml:space="preserve"> PAGEREF _Toc443549184 \h </w:instrText>
        </w:r>
        <w:r>
          <w:rPr>
            <w:webHidden/>
          </w:rPr>
        </w:r>
        <w:r>
          <w:rPr>
            <w:webHidden/>
          </w:rPr>
          <w:fldChar w:fldCharType="separate"/>
        </w:r>
        <w:r w:rsidR="00837D8D">
          <w:rPr>
            <w:webHidden/>
          </w:rPr>
          <w:t>127</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85" w:history="1">
        <w:r w:rsidR="00282CB8" w:rsidRPr="00824BFC">
          <w:rPr>
            <w:rStyle w:val="af9"/>
          </w:rPr>
          <w:t xml:space="preserve">2.1. </w:t>
        </w:r>
        <w:r w:rsidR="00282CB8" w:rsidRPr="00824BFC">
          <w:rPr>
            <w:rStyle w:val="af9"/>
            <w:smallCaps/>
          </w:rPr>
          <w:t>Выдача регистрационных и разрешительных документов, деятельность по ведению реестров в сфере связи</w:t>
        </w:r>
        <w:r w:rsidR="00282CB8">
          <w:rPr>
            <w:webHidden/>
          </w:rPr>
          <w:tab/>
        </w:r>
        <w:r>
          <w:rPr>
            <w:webHidden/>
          </w:rPr>
          <w:fldChar w:fldCharType="begin"/>
        </w:r>
        <w:r w:rsidR="00282CB8">
          <w:rPr>
            <w:webHidden/>
          </w:rPr>
          <w:instrText xml:space="preserve"> PAGEREF _Toc443549185 \h </w:instrText>
        </w:r>
        <w:r>
          <w:rPr>
            <w:webHidden/>
          </w:rPr>
        </w:r>
        <w:r>
          <w:rPr>
            <w:webHidden/>
          </w:rPr>
          <w:fldChar w:fldCharType="separate"/>
        </w:r>
        <w:r w:rsidR="00837D8D">
          <w:rPr>
            <w:webHidden/>
          </w:rPr>
          <w:t>127</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86" w:history="1">
        <w:r w:rsidR="00282CB8" w:rsidRPr="00824BFC">
          <w:rPr>
            <w:rStyle w:val="af9"/>
            <w:smallCaps/>
          </w:rPr>
          <w:t>2.2. Итоги деятельности в сфере электронных коммуникаций</w:t>
        </w:r>
        <w:r w:rsidR="00282CB8">
          <w:rPr>
            <w:webHidden/>
          </w:rPr>
          <w:tab/>
        </w:r>
        <w:r>
          <w:rPr>
            <w:webHidden/>
          </w:rPr>
          <w:fldChar w:fldCharType="begin"/>
        </w:r>
        <w:r w:rsidR="00282CB8">
          <w:rPr>
            <w:webHidden/>
          </w:rPr>
          <w:instrText xml:space="preserve"> PAGEREF _Toc443549186 \h </w:instrText>
        </w:r>
        <w:r>
          <w:rPr>
            <w:webHidden/>
          </w:rPr>
        </w:r>
        <w:r>
          <w:rPr>
            <w:webHidden/>
          </w:rPr>
          <w:fldChar w:fldCharType="separate"/>
        </w:r>
        <w:r w:rsidR="00837D8D">
          <w:rPr>
            <w:webHidden/>
          </w:rPr>
          <w:t>144</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87" w:history="1">
        <w:r w:rsidR="00282CB8" w:rsidRPr="00824BFC">
          <w:rPr>
            <w:rStyle w:val="af9"/>
            <w:smallCaps/>
          </w:rPr>
          <w:t>2.3. Организация формирования и ведения реестра федеральных государственных информационных систем</w:t>
        </w:r>
        <w:r w:rsidR="00282CB8">
          <w:rPr>
            <w:webHidden/>
          </w:rPr>
          <w:tab/>
        </w:r>
        <w:r>
          <w:rPr>
            <w:webHidden/>
          </w:rPr>
          <w:fldChar w:fldCharType="begin"/>
        </w:r>
        <w:r w:rsidR="00282CB8">
          <w:rPr>
            <w:webHidden/>
          </w:rPr>
          <w:instrText xml:space="preserve"> PAGEREF _Toc443549187 \h </w:instrText>
        </w:r>
        <w:r>
          <w:rPr>
            <w:webHidden/>
          </w:rPr>
        </w:r>
        <w:r>
          <w:rPr>
            <w:webHidden/>
          </w:rPr>
          <w:fldChar w:fldCharType="separate"/>
        </w:r>
        <w:r w:rsidR="00837D8D">
          <w:rPr>
            <w:webHidden/>
          </w:rPr>
          <w:t>152</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88" w:history="1">
        <w:r w:rsidR="00282CB8" w:rsidRPr="00824BFC">
          <w:rPr>
            <w:rStyle w:val="af9"/>
            <w:smallCaps/>
          </w:rPr>
          <w:t>2.4. Выдача регистрационных и разрешительных документов в сфере средств массовой информации.</w:t>
        </w:r>
        <w:r w:rsidR="00282CB8">
          <w:rPr>
            <w:webHidden/>
          </w:rPr>
          <w:tab/>
        </w:r>
        <w:r>
          <w:rPr>
            <w:webHidden/>
          </w:rPr>
          <w:fldChar w:fldCharType="begin"/>
        </w:r>
        <w:r w:rsidR="00282CB8">
          <w:rPr>
            <w:webHidden/>
          </w:rPr>
          <w:instrText xml:space="preserve"> PAGEREF _Toc443549188 \h </w:instrText>
        </w:r>
        <w:r>
          <w:rPr>
            <w:webHidden/>
          </w:rPr>
        </w:r>
        <w:r>
          <w:rPr>
            <w:webHidden/>
          </w:rPr>
          <w:fldChar w:fldCharType="separate"/>
        </w:r>
        <w:r w:rsidR="00837D8D">
          <w:rPr>
            <w:webHidden/>
          </w:rPr>
          <w:t>154</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89" w:history="1">
        <w:r w:rsidR="00282CB8" w:rsidRPr="00824BFC">
          <w:rPr>
            <w:rStyle w:val="af9"/>
            <w:smallCaps/>
          </w:rPr>
          <w:t>2.5. Лицензирование деятельности в области оказания услуг связи</w:t>
        </w:r>
        <w:r w:rsidR="00282CB8">
          <w:rPr>
            <w:webHidden/>
          </w:rPr>
          <w:tab/>
        </w:r>
        <w:r>
          <w:rPr>
            <w:webHidden/>
          </w:rPr>
          <w:fldChar w:fldCharType="begin"/>
        </w:r>
        <w:r w:rsidR="00282CB8">
          <w:rPr>
            <w:webHidden/>
          </w:rPr>
          <w:instrText xml:space="preserve"> PAGEREF _Toc443549189 \h </w:instrText>
        </w:r>
        <w:r>
          <w:rPr>
            <w:webHidden/>
          </w:rPr>
        </w:r>
        <w:r>
          <w:rPr>
            <w:webHidden/>
          </w:rPr>
          <w:fldChar w:fldCharType="separate"/>
        </w:r>
        <w:r w:rsidR="00837D8D">
          <w:rPr>
            <w:webHidden/>
          </w:rPr>
          <w:t>157</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90" w:history="1">
        <w:r w:rsidR="00282CB8" w:rsidRPr="00824BFC">
          <w:rPr>
            <w:rStyle w:val="af9"/>
          </w:rPr>
          <w:t xml:space="preserve">2.6. </w:t>
        </w:r>
        <w:r w:rsidR="00282CB8" w:rsidRPr="00824BFC">
          <w:rPr>
            <w:rStyle w:val="af9"/>
            <w:smallCaps/>
          </w:rPr>
          <w:t>Лицензирование телевизионного вещания и радиовещания. Лицензирование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r w:rsidR="00282CB8">
          <w:rPr>
            <w:webHidden/>
          </w:rPr>
          <w:tab/>
        </w:r>
        <w:r>
          <w:rPr>
            <w:webHidden/>
          </w:rPr>
          <w:fldChar w:fldCharType="begin"/>
        </w:r>
        <w:r w:rsidR="00282CB8">
          <w:rPr>
            <w:webHidden/>
          </w:rPr>
          <w:instrText xml:space="preserve"> PAGEREF _Toc443549190 \h </w:instrText>
        </w:r>
        <w:r>
          <w:rPr>
            <w:webHidden/>
          </w:rPr>
        </w:r>
        <w:r>
          <w:rPr>
            <w:webHidden/>
          </w:rPr>
          <w:fldChar w:fldCharType="separate"/>
        </w:r>
        <w:r w:rsidR="00837D8D">
          <w:rPr>
            <w:webHidden/>
          </w:rPr>
          <w:t>163</w:t>
        </w:r>
        <w:r>
          <w:rPr>
            <w:webHidden/>
          </w:rPr>
          <w:fldChar w:fldCharType="end"/>
        </w:r>
      </w:hyperlink>
    </w:p>
    <w:p w:rsidR="00282CB8" w:rsidRDefault="00056554">
      <w:pPr>
        <w:pStyle w:val="26"/>
        <w:rPr>
          <w:rFonts w:asciiTheme="minorHAnsi" w:eastAsiaTheme="minorEastAsia" w:hAnsiTheme="minorHAnsi" w:cstheme="minorBidi"/>
          <w:color w:val="auto"/>
          <w:sz w:val="22"/>
          <w:szCs w:val="22"/>
        </w:rPr>
      </w:pPr>
      <w:hyperlink w:anchor="_Toc443549191" w:history="1">
        <w:r w:rsidR="00282CB8" w:rsidRPr="00824BFC">
          <w:rPr>
            <w:rStyle w:val="af9"/>
          </w:rPr>
          <w:t>3. Деятельность Уполномоченного органа по защите прав субъектов персональных данных</w:t>
        </w:r>
        <w:r w:rsidR="00282CB8">
          <w:rPr>
            <w:webHidden/>
          </w:rPr>
          <w:tab/>
        </w:r>
        <w:r>
          <w:rPr>
            <w:webHidden/>
          </w:rPr>
          <w:fldChar w:fldCharType="begin"/>
        </w:r>
        <w:r w:rsidR="00282CB8">
          <w:rPr>
            <w:webHidden/>
          </w:rPr>
          <w:instrText xml:space="preserve"> PAGEREF _Toc443549191 \h </w:instrText>
        </w:r>
        <w:r>
          <w:rPr>
            <w:webHidden/>
          </w:rPr>
        </w:r>
        <w:r>
          <w:rPr>
            <w:webHidden/>
          </w:rPr>
          <w:fldChar w:fldCharType="separate"/>
        </w:r>
        <w:r w:rsidR="00837D8D">
          <w:rPr>
            <w:webHidden/>
          </w:rPr>
          <w:t>167</w:t>
        </w:r>
        <w:r>
          <w:rPr>
            <w:webHidden/>
          </w:rPr>
          <w:fldChar w:fldCharType="end"/>
        </w:r>
      </w:hyperlink>
    </w:p>
    <w:p w:rsidR="00282CB8" w:rsidRDefault="00056554">
      <w:pPr>
        <w:pStyle w:val="13"/>
        <w:rPr>
          <w:rFonts w:asciiTheme="minorHAnsi" w:eastAsiaTheme="minorEastAsia" w:hAnsiTheme="minorHAnsi" w:cstheme="minorBidi"/>
          <w:b w:val="0"/>
          <w:sz w:val="22"/>
          <w:szCs w:val="22"/>
          <w:lang w:val="ru-RU"/>
        </w:rPr>
      </w:pPr>
      <w:hyperlink w:anchor="_Toc443549192" w:history="1">
        <w:r w:rsidR="00282CB8" w:rsidRPr="00824BFC">
          <w:rPr>
            <w:rStyle w:val="af9"/>
            <w:bCs/>
            <w:spacing w:val="-1"/>
          </w:rPr>
          <w:t>III. Выводы по отчету, основные задачи на 2016 год</w:t>
        </w:r>
        <w:r w:rsidR="00282CB8">
          <w:rPr>
            <w:webHidden/>
          </w:rPr>
          <w:tab/>
        </w:r>
        <w:r>
          <w:rPr>
            <w:webHidden/>
          </w:rPr>
          <w:fldChar w:fldCharType="begin"/>
        </w:r>
        <w:r w:rsidR="00282CB8">
          <w:rPr>
            <w:webHidden/>
          </w:rPr>
          <w:instrText xml:space="preserve"> PAGEREF _Toc443549192 \h </w:instrText>
        </w:r>
        <w:r>
          <w:rPr>
            <w:webHidden/>
          </w:rPr>
        </w:r>
        <w:r>
          <w:rPr>
            <w:webHidden/>
          </w:rPr>
          <w:fldChar w:fldCharType="separate"/>
        </w:r>
        <w:r w:rsidR="00837D8D">
          <w:rPr>
            <w:webHidden/>
          </w:rPr>
          <w:t>174</w:t>
        </w:r>
        <w:r>
          <w:rPr>
            <w:webHidden/>
          </w:rPr>
          <w:fldChar w:fldCharType="end"/>
        </w:r>
      </w:hyperlink>
    </w:p>
    <w:p w:rsidR="00036087" w:rsidRPr="00E62B88" w:rsidRDefault="00056554" w:rsidP="00ED5601">
      <w:pPr>
        <w:ind w:firstLine="708"/>
        <w:jc w:val="center"/>
        <w:rPr>
          <w:b/>
          <w:bCs/>
          <w:sz w:val="28"/>
          <w:szCs w:val="28"/>
        </w:rPr>
      </w:pPr>
      <w:r w:rsidRPr="00812A7C">
        <w:rPr>
          <w:smallCaps/>
          <w:color w:val="FF0000"/>
        </w:rPr>
        <w:fldChar w:fldCharType="end"/>
      </w:r>
      <w:r w:rsidR="0065214B" w:rsidRPr="00812A7C">
        <w:rPr>
          <w:color w:val="FF0000"/>
          <w:sz w:val="28"/>
        </w:rPr>
        <w:br w:type="page"/>
      </w:r>
      <w:r w:rsidR="00036087" w:rsidRPr="00E62B88">
        <w:rPr>
          <w:b/>
          <w:bCs/>
          <w:sz w:val="28"/>
          <w:szCs w:val="28"/>
        </w:rPr>
        <w:lastRenderedPageBreak/>
        <w:t>Список основных сокращений и аббревиатур, используемых в Отчете</w:t>
      </w:r>
    </w:p>
    <w:p w:rsidR="00036087" w:rsidRPr="00E62B88" w:rsidRDefault="00036087" w:rsidP="00036087">
      <w:pPr>
        <w:jc w:val="center"/>
        <w:rPr>
          <w:b/>
          <w:bCs/>
          <w:sz w:val="28"/>
          <w:szCs w:val="28"/>
        </w:rPr>
      </w:pPr>
    </w:p>
    <w:tbl>
      <w:tblPr>
        <w:tblW w:w="5000" w:type="pct"/>
        <w:tblLook w:val="00A0"/>
      </w:tblPr>
      <w:tblGrid>
        <w:gridCol w:w="1818"/>
        <w:gridCol w:w="7752"/>
      </w:tblGrid>
      <w:tr w:rsidR="00812A7C" w:rsidRPr="00E62B88" w:rsidTr="0083096A">
        <w:tc>
          <w:tcPr>
            <w:tcW w:w="839" w:type="pct"/>
          </w:tcPr>
          <w:p w:rsidR="00ED5601" w:rsidRPr="00E62B88" w:rsidRDefault="00ED5601" w:rsidP="001E4DFE">
            <w:pPr>
              <w:pStyle w:val="a9"/>
              <w:spacing w:after="0"/>
              <w:rPr>
                <w:bCs/>
                <w:sz w:val="28"/>
                <w:szCs w:val="28"/>
              </w:rPr>
            </w:pPr>
            <w:r w:rsidRPr="00E62B88">
              <w:rPr>
                <w:bCs/>
                <w:sz w:val="28"/>
                <w:szCs w:val="28"/>
              </w:rPr>
              <w:t>АСРК</w:t>
            </w:r>
            <w:r w:rsidR="00D3067C" w:rsidRPr="00E62B88">
              <w:rPr>
                <w:bCs/>
                <w:sz w:val="28"/>
                <w:szCs w:val="28"/>
              </w:rPr>
              <w:t>-РФ</w:t>
            </w:r>
          </w:p>
        </w:tc>
        <w:tc>
          <w:tcPr>
            <w:tcW w:w="4161" w:type="pct"/>
          </w:tcPr>
          <w:p w:rsidR="00ED5601" w:rsidRPr="00E62B88" w:rsidRDefault="00ED5601" w:rsidP="001E4DFE">
            <w:pPr>
              <w:pStyle w:val="a9"/>
              <w:spacing w:after="0"/>
              <w:rPr>
                <w:sz w:val="28"/>
                <w:szCs w:val="28"/>
              </w:rPr>
            </w:pPr>
            <w:r w:rsidRPr="00E62B88">
              <w:rPr>
                <w:sz w:val="28"/>
                <w:szCs w:val="28"/>
              </w:rPr>
              <w:t>– автоматизированная система радиоконтроля</w:t>
            </w:r>
          </w:p>
        </w:tc>
      </w:tr>
      <w:tr w:rsidR="00812A7C" w:rsidRPr="00E62B88" w:rsidTr="0083096A">
        <w:tc>
          <w:tcPr>
            <w:tcW w:w="839" w:type="pct"/>
          </w:tcPr>
          <w:p w:rsidR="001E4DFE" w:rsidRPr="00E62B88" w:rsidRDefault="001E4DFE" w:rsidP="001E4DFE">
            <w:pPr>
              <w:pStyle w:val="a9"/>
              <w:spacing w:after="0"/>
              <w:rPr>
                <w:sz w:val="28"/>
                <w:szCs w:val="28"/>
              </w:rPr>
            </w:pPr>
            <w:r w:rsidRPr="00E62B88">
              <w:rPr>
                <w:bCs/>
                <w:sz w:val="28"/>
                <w:szCs w:val="28"/>
              </w:rPr>
              <w:t>АТВС</w:t>
            </w:r>
          </w:p>
        </w:tc>
        <w:tc>
          <w:tcPr>
            <w:tcW w:w="4161" w:type="pct"/>
          </w:tcPr>
          <w:p w:rsidR="001E4DFE" w:rsidRPr="00E62B88" w:rsidRDefault="001E4DFE" w:rsidP="001E4DFE">
            <w:pPr>
              <w:pStyle w:val="a9"/>
              <w:spacing w:after="0"/>
              <w:rPr>
                <w:sz w:val="28"/>
                <w:szCs w:val="28"/>
              </w:rPr>
            </w:pPr>
            <w:r w:rsidRPr="00E62B88">
              <w:rPr>
                <w:sz w:val="28"/>
                <w:szCs w:val="28"/>
              </w:rPr>
              <w:t xml:space="preserve">– </w:t>
            </w:r>
            <w:r w:rsidRPr="00E62B88">
              <w:rPr>
                <w:bCs/>
                <w:sz w:val="28"/>
                <w:szCs w:val="28"/>
              </w:rPr>
              <w:t>аналоговые телевизионные станции</w:t>
            </w:r>
          </w:p>
        </w:tc>
      </w:tr>
      <w:tr w:rsidR="00812A7C" w:rsidRPr="00E62B88" w:rsidTr="0083096A">
        <w:tc>
          <w:tcPr>
            <w:tcW w:w="839" w:type="pct"/>
          </w:tcPr>
          <w:p w:rsidR="005C4DCD" w:rsidRPr="00E62B88" w:rsidRDefault="005C4DCD" w:rsidP="00036087">
            <w:pPr>
              <w:rPr>
                <w:bCs/>
                <w:sz w:val="28"/>
                <w:szCs w:val="28"/>
              </w:rPr>
            </w:pPr>
            <w:r w:rsidRPr="00E62B88">
              <w:rPr>
                <w:bCs/>
                <w:sz w:val="28"/>
                <w:szCs w:val="28"/>
              </w:rPr>
              <w:t>БГИР</w:t>
            </w:r>
          </w:p>
        </w:tc>
        <w:tc>
          <w:tcPr>
            <w:tcW w:w="4161" w:type="pct"/>
          </w:tcPr>
          <w:p w:rsidR="005C4DCD" w:rsidRPr="00E62B88" w:rsidRDefault="005C4DCD" w:rsidP="005C4DCD">
            <w:pPr>
              <w:rPr>
                <w:bCs/>
                <w:sz w:val="28"/>
                <w:szCs w:val="28"/>
              </w:rPr>
            </w:pPr>
            <w:r w:rsidRPr="00E62B88">
              <w:rPr>
                <w:sz w:val="28"/>
                <w:szCs w:val="28"/>
              </w:rPr>
              <w:t>– базовые государственные информационные ресурсы</w:t>
            </w:r>
          </w:p>
        </w:tc>
      </w:tr>
      <w:tr w:rsidR="00812A7C" w:rsidRPr="00E62B88" w:rsidTr="0083096A">
        <w:tc>
          <w:tcPr>
            <w:tcW w:w="839" w:type="pct"/>
          </w:tcPr>
          <w:p w:rsidR="000D2598" w:rsidRPr="00E62B88" w:rsidRDefault="000D2598" w:rsidP="00036087">
            <w:pPr>
              <w:rPr>
                <w:bCs/>
                <w:sz w:val="28"/>
                <w:szCs w:val="28"/>
              </w:rPr>
            </w:pPr>
            <w:r w:rsidRPr="00E62B88">
              <w:rPr>
                <w:bCs/>
                <w:sz w:val="28"/>
                <w:szCs w:val="28"/>
              </w:rPr>
              <w:t>БС</w:t>
            </w:r>
          </w:p>
        </w:tc>
        <w:tc>
          <w:tcPr>
            <w:tcW w:w="4161" w:type="pct"/>
          </w:tcPr>
          <w:p w:rsidR="000D2598" w:rsidRPr="00E62B88" w:rsidRDefault="000D2598" w:rsidP="00036087">
            <w:pPr>
              <w:rPr>
                <w:bCs/>
                <w:sz w:val="28"/>
                <w:szCs w:val="28"/>
              </w:rPr>
            </w:pPr>
            <w:r w:rsidRPr="00E62B88">
              <w:rPr>
                <w:bCs/>
                <w:sz w:val="28"/>
                <w:szCs w:val="28"/>
              </w:rPr>
              <w:t>– базовая станция</w:t>
            </w:r>
          </w:p>
        </w:tc>
      </w:tr>
      <w:tr w:rsidR="00812A7C" w:rsidRPr="00E62B88" w:rsidTr="0083096A">
        <w:tc>
          <w:tcPr>
            <w:tcW w:w="839" w:type="pct"/>
          </w:tcPr>
          <w:p w:rsidR="00036087" w:rsidRPr="00E62B88" w:rsidRDefault="00036087" w:rsidP="00036087">
            <w:pPr>
              <w:rPr>
                <w:bCs/>
                <w:sz w:val="28"/>
                <w:szCs w:val="28"/>
              </w:rPr>
            </w:pPr>
            <w:r w:rsidRPr="00E62B88">
              <w:rPr>
                <w:bCs/>
                <w:sz w:val="28"/>
                <w:szCs w:val="28"/>
              </w:rPr>
              <w:t>ВЧУ</w:t>
            </w:r>
          </w:p>
        </w:tc>
        <w:tc>
          <w:tcPr>
            <w:tcW w:w="4161" w:type="pct"/>
          </w:tcPr>
          <w:p w:rsidR="00036087" w:rsidRPr="00E62B88" w:rsidRDefault="00036087" w:rsidP="00036087">
            <w:pPr>
              <w:rPr>
                <w:bCs/>
                <w:sz w:val="28"/>
                <w:szCs w:val="28"/>
              </w:rPr>
            </w:pPr>
            <w:r w:rsidRPr="00E62B88">
              <w:rPr>
                <w:bCs/>
                <w:sz w:val="28"/>
                <w:szCs w:val="28"/>
              </w:rPr>
              <w:t>– высокочастотные устройства</w:t>
            </w:r>
          </w:p>
        </w:tc>
      </w:tr>
      <w:tr w:rsidR="00812A7C" w:rsidRPr="00E62B88" w:rsidTr="0083096A">
        <w:tc>
          <w:tcPr>
            <w:tcW w:w="839" w:type="pct"/>
          </w:tcPr>
          <w:p w:rsidR="001E4DFE" w:rsidRPr="00E62B88" w:rsidRDefault="001E4DFE" w:rsidP="001E4DFE">
            <w:pPr>
              <w:pStyle w:val="a9"/>
              <w:spacing w:after="0"/>
              <w:rPr>
                <w:sz w:val="28"/>
                <w:szCs w:val="28"/>
              </w:rPr>
            </w:pPr>
            <w:r w:rsidRPr="00E62B88">
              <w:rPr>
                <w:sz w:val="28"/>
                <w:szCs w:val="28"/>
              </w:rPr>
              <w:t>ГРЧЦ</w:t>
            </w:r>
          </w:p>
        </w:tc>
        <w:tc>
          <w:tcPr>
            <w:tcW w:w="4161" w:type="pct"/>
          </w:tcPr>
          <w:p w:rsidR="001E4DFE" w:rsidRPr="00E62B88" w:rsidRDefault="0083096A" w:rsidP="001E4DFE">
            <w:pPr>
              <w:pStyle w:val="a9"/>
              <w:spacing w:after="0"/>
              <w:rPr>
                <w:sz w:val="28"/>
                <w:szCs w:val="28"/>
              </w:rPr>
            </w:pPr>
            <w:r w:rsidRPr="00E62B88">
              <w:rPr>
                <w:bCs/>
                <w:sz w:val="28"/>
                <w:szCs w:val="28"/>
              </w:rPr>
              <w:t xml:space="preserve">– </w:t>
            </w:r>
            <w:r w:rsidR="001E4DFE" w:rsidRPr="00E62B88">
              <w:rPr>
                <w:sz w:val="28"/>
                <w:szCs w:val="28"/>
              </w:rPr>
              <w:t>ФГУП «Главный радиочастотный центр»</w:t>
            </w:r>
          </w:p>
        </w:tc>
      </w:tr>
      <w:tr w:rsidR="00812A7C" w:rsidRPr="00E62B88" w:rsidTr="0083096A">
        <w:tc>
          <w:tcPr>
            <w:tcW w:w="839" w:type="pct"/>
          </w:tcPr>
          <w:p w:rsidR="007F1E3F" w:rsidRPr="00E62B88" w:rsidRDefault="007F1E3F" w:rsidP="00036087">
            <w:pPr>
              <w:pStyle w:val="a9"/>
              <w:spacing w:after="0"/>
              <w:rPr>
                <w:sz w:val="28"/>
                <w:szCs w:val="28"/>
              </w:rPr>
            </w:pPr>
            <w:r w:rsidRPr="00E62B88">
              <w:rPr>
                <w:sz w:val="28"/>
                <w:szCs w:val="28"/>
              </w:rPr>
              <w:t>ЕАИС</w:t>
            </w:r>
          </w:p>
        </w:tc>
        <w:tc>
          <w:tcPr>
            <w:tcW w:w="4161" w:type="pct"/>
          </w:tcPr>
          <w:p w:rsidR="007F1E3F" w:rsidRPr="00E62B88" w:rsidRDefault="007F1E3F" w:rsidP="007F1E3F">
            <w:pPr>
              <w:pStyle w:val="a9"/>
              <w:spacing w:after="0"/>
              <w:rPr>
                <w:bCs/>
                <w:sz w:val="28"/>
                <w:szCs w:val="28"/>
              </w:rPr>
            </w:pPr>
            <w:r w:rsidRPr="00E62B88">
              <w:rPr>
                <w:sz w:val="28"/>
                <w:szCs w:val="28"/>
              </w:rPr>
              <w:t>– автоматизированная информационная система Единого реестра</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Ед. изм.</w:t>
            </w:r>
          </w:p>
        </w:tc>
        <w:tc>
          <w:tcPr>
            <w:tcW w:w="4161" w:type="pct"/>
          </w:tcPr>
          <w:p w:rsidR="00036087" w:rsidRPr="00E62B88" w:rsidRDefault="00036087" w:rsidP="00036087">
            <w:pPr>
              <w:pStyle w:val="a9"/>
              <w:spacing w:after="0"/>
              <w:rPr>
                <w:sz w:val="28"/>
                <w:szCs w:val="28"/>
              </w:rPr>
            </w:pPr>
            <w:r w:rsidRPr="00E62B88">
              <w:rPr>
                <w:bCs/>
                <w:sz w:val="28"/>
                <w:szCs w:val="28"/>
              </w:rPr>
              <w:t>– единица измерения</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ЕИС</w:t>
            </w:r>
          </w:p>
        </w:tc>
        <w:tc>
          <w:tcPr>
            <w:tcW w:w="4161" w:type="pct"/>
          </w:tcPr>
          <w:p w:rsidR="00036087" w:rsidRPr="00E62B88" w:rsidRDefault="00036087" w:rsidP="00036087">
            <w:pPr>
              <w:pStyle w:val="a9"/>
              <w:spacing w:after="0"/>
              <w:rPr>
                <w:sz w:val="28"/>
                <w:szCs w:val="28"/>
              </w:rPr>
            </w:pPr>
            <w:r w:rsidRPr="00E62B88">
              <w:rPr>
                <w:sz w:val="28"/>
                <w:szCs w:val="28"/>
              </w:rPr>
              <w:t>– Единая информационная система Роскомнадзора</w:t>
            </w:r>
          </w:p>
        </w:tc>
      </w:tr>
      <w:tr w:rsidR="00812A7C" w:rsidRPr="00E62B88" w:rsidTr="0083096A">
        <w:tc>
          <w:tcPr>
            <w:tcW w:w="839" w:type="pct"/>
          </w:tcPr>
          <w:p w:rsidR="007867AB" w:rsidRPr="00E62B88" w:rsidRDefault="007867AB" w:rsidP="001E4DFE">
            <w:pPr>
              <w:pStyle w:val="a9"/>
              <w:spacing w:after="0"/>
              <w:rPr>
                <w:sz w:val="28"/>
                <w:szCs w:val="28"/>
              </w:rPr>
            </w:pPr>
            <w:r w:rsidRPr="00E62B88">
              <w:rPr>
                <w:sz w:val="28"/>
                <w:szCs w:val="28"/>
              </w:rPr>
              <w:t>ЕПГУ</w:t>
            </w:r>
          </w:p>
        </w:tc>
        <w:tc>
          <w:tcPr>
            <w:tcW w:w="4161" w:type="pct"/>
          </w:tcPr>
          <w:p w:rsidR="007867AB" w:rsidRPr="00E62B88" w:rsidRDefault="007867AB" w:rsidP="001E4DFE">
            <w:pPr>
              <w:pStyle w:val="a9"/>
              <w:spacing w:after="0"/>
              <w:rPr>
                <w:sz w:val="28"/>
                <w:szCs w:val="28"/>
              </w:rPr>
            </w:pPr>
            <w:r w:rsidRPr="00E62B88">
              <w:rPr>
                <w:sz w:val="28"/>
                <w:szCs w:val="28"/>
              </w:rPr>
              <w:t>– Единый портал государственных услуг</w:t>
            </w:r>
          </w:p>
        </w:tc>
      </w:tr>
      <w:tr w:rsidR="00812A7C" w:rsidRPr="00E62B88" w:rsidTr="0083096A">
        <w:tc>
          <w:tcPr>
            <w:tcW w:w="839" w:type="pct"/>
          </w:tcPr>
          <w:p w:rsidR="001E4DFE" w:rsidRPr="00E62B88" w:rsidRDefault="001E4DFE" w:rsidP="001E4DFE">
            <w:pPr>
              <w:pStyle w:val="a9"/>
              <w:spacing w:after="0"/>
              <w:rPr>
                <w:sz w:val="28"/>
                <w:szCs w:val="28"/>
              </w:rPr>
            </w:pPr>
            <w:r w:rsidRPr="00E62B88">
              <w:rPr>
                <w:sz w:val="28"/>
                <w:szCs w:val="28"/>
              </w:rPr>
              <w:t>МПЗ</w:t>
            </w:r>
          </w:p>
        </w:tc>
        <w:tc>
          <w:tcPr>
            <w:tcW w:w="4161" w:type="pct"/>
          </w:tcPr>
          <w:p w:rsidR="001E4DFE" w:rsidRPr="00E62B88" w:rsidRDefault="00C71B16" w:rsidP="001E4DFE">
            <w:pPr>
              <w:pStyle w:val="a9"/>
              <w:spacing w:after="0"/>
              <w:rPr>
                <w:sz w:val="28"/>
                <w:szCs w:val="28"/>
              </w:rPr>
            </w:pPr>
            <w:r w:rsidRPr="00E62B88">
              <w:rPr>
                <w:sz w:val="28"/>
                <w:szCs w:val="28"/>
              </w:rPr>
              <w:t xml:space="preserve">– </w:t>
            </w:r>
            <w:r w:rsidR="001E4DFE" w:rsidRPr="00E62B88">
              <w:rPr>
                <w:sz w:val="28"/>
                <w:szCs w:val="28"/>
              </w:rPr>
              <w:t>международная правовая защита</w:t>
            </w:r>
          </w:p>
        </w:tc>
      </w:tr>
      <w:tr w:rsidR="00812A7C" w:rsidRPr="00E62B88" w:rsidTr="0083096A">
        <w:tc>
          <w:tcPr>
            <w:tcW w:w="839" w:type="pct"/>
          </w:tcPr>
          <w:p w:rsidR="00317E4B" w:rsidRPr="00E62B88" w:rsidRDefault="00317E4B" w:rsidP="00036087">
            <w:pPr>
              <w:pStyle w:val="a9"/>
              <w:spacing w:after="0"/>
              <w:rPr>
                <w:sz w:val="28"/>
                <w:szCs w:val="28"/>
              </w:rPr>
            </w:pPr>
            <w:r w:rsidRPr="00E62B88">
              <w:rPr>
                <w:sz w:val="28"/>
                <w:szCs w:val="28"/>
              </w:rPr>
              <w:t>МСЭ</w:t>
            </w:r>
          </w:p>
        </w:tc>
        <w:tc>
          <w:tcPr>
            <w:tcW w:w="4161" w:type="pct"/>
          </w:tcPr>
          <w:p w:rsidR="00317E4B" w:rsidRPr="00E62B88" w:rsidRDefault="00317E4B" w:rsidP="00317E4B">
            <w:pPr>
              <w:pStyle w:val="a9"/>
              <w:spacing w:after="0"/>
              <w:rPr>
                <w:sz w:val="28"/>
                <w:szCs w:val="28"/>
              </w:rPr>
            </w:pPr>
            <w:r w:rsidRPr="00E62B88">
              <w:rPr>
                <w:sz w:val="28"/>
                <w:szCs w:val="28"/>
              </w:rPr>
              <w:t>– Международный союз электросвязи</w:t>
            </w:r>
          </w:p>
        </w:tc>
      </w:tr>
      <w:tr w:rsidR="00812A7C" w:rsidRPr="00E62B88" w:rsidTr="0083096A">
        <w:tc>
          <w:tcPr>
            <w:tcW w:w="839" w:type="pct"/>
          </w:tcPr>
          <w:p w:rsidR="00ED5601" w:rsidRPr="00E62B88" w:rsidRDefault="00ED5601" w:rsidP="00036087">
            <w:pPr>
              <w:pStyle w:val="a9"/>
              <w:spacing w:after="0"/>
              <w:rPr>
                <w:sz w:val="28"/>
                <w:szCs w:val="28"/>
              </w:rPr>
            </w:pPr>
            <w:r w:rsidRPr="00E62B88">
              <w:rPr>
                <w:sz w:val="28"/>
                <w:szCs w:val="28"/>
              </w:rPr>
              <w:t>НАП</w:t>
            </w:r>
          </w:p>
        </w:tc>
        <w:tc>
          <w:tcPr>
            <w:tcW w:w="4161" w:type="pct"/>
          </w:tcPr>
          <w:p w:rsidR="00ED5601" w:rsidRPr="00E62B88" w:rsidRDefault="00ED5601" w:rsidP="001E4DFE">
            <w:pPr>
              <w:pStyle w:val="a9"/>
              <w:spacing w:after="0"/>
              <w:rPr>
                <w:sz w:val="28"/>
                <w:szCs w:val="28"/>
              </w:rPr>
            </w:pPr>
            <w:r w:rsidRPr="00E62B88">
              <w:rPr>
                <w:sz w:val="28"/>
                <w:szCs w:val="28"/>
              </w:rPr>
              <w:t>– нарушение авторских прав</w:t>
            </w:r>
          </w:p>
        </w:tc>
      </w:tr>
      <w:tr w:rsidR="00812A7C" w:rsidRPr="00E62B88" w:rsidTr="0083096A">
        <w:tc>
          <w:tcPr>
            <w:tcW w:w="839" w:type="pct"/>
          </w:tcPr>
          <w:p w:rsidR="001E4DFE" w:rsidRPr="00E62B88" w:rsidRDefault="001E4DFE" w:rsidP="00036087">
            <w:pPr>
              <w:pStyle w:val="a9"/>
              <w:spacing w:after="0"/>
              <w:rPr>
                <w:sz w:val="28"/>
                <w:szCs w:val="28"/>
              </w:rPr>
            </w:pPr>
            <w:r w:rsidRPr="00E62B88">
              <w:rPr>
                <w:sz w:val="28"/>
                <w:szCs w:val="28"/>
              </w:rPr>
              <w:t>НИ</w:t>
            </w:r>
          </w:p>
        </w:tc>
        <w:tc>
          <w:tcPr>
            <w:tcW w:w="4161" w:type="pct"/>
          </w:tcPr>
          <w:p w:rsidR="001E4DFE" w:rsidRPr="00E62B88" w:rsidRDefault="001E4DFE" w:rsidP="001E4DFE">
            <w:pPr>
              <w:pStyle w:val="a9"/>
              <w:spacing w:after="0"/>
              <w:rPr>
                <w:sz w:val="28"/>
                <w:szCs w:val="28"/>
              </w:rPr>
            </w:pPr>
            <w:r w:rsidRPr="00E62B88">
              <w:rPr>
                <w:sz w:val="28"/>
                <w:szCs w:val="28"/>
              </w:rPr>
              <w:t>– натурные испытания</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ОУ</w:t>
            </w:r>
          </w:p>
        </w:tc>
        <w:tc>
          <w:tcPr>
            <w:tcW w:w="4161" w:type="pct"/>
          </w:tcPr>
          <w:p w:rsidR="00036087" w:rsidRPr="00E62B88" w:rsidRDefault="00036087" w:rsidP="00036087">
            <w:pPr>
              <w:pStyle w:val="a9"/>
              <w:spacing w:after="0"/>
              <w:rPr>
                <w:sz w:val="28"/>
                <w:szCs w:val="28"/>
              </w:rPr>
            </w:pPr>
            <w:r w:rsidRPr="00E62B88">
              <w:rPr>
                <w:sz w:val="28"/>
                <w:szCs w:val="28"/>
              </w:rPr>
              <w:t>– образовательное учреждение</w:t>
            </w:r>
          </w:p>
        </w:tc>
      </w:tr>
      <w:tr w:rsidR="00812A7C" w:rsidRPr="00E62B88" w:rsidTr="0083096A">
        <w:tc>
          <w:tcPr>
            <w:tcW w:w="839" w:type="pct"/>
          </w:tcPr>
          <w:p w:rsidR="00036087" w:rsidRPr="00E62B88" w:rsidRDefault="00036087" w:rsidP="0063767C">
            <w:pPr>
              <w:pStyle w:val="a9"/>
              <w:spacing w:after="0"/>
              <w:rPr>
                <w:sz w:val="28"/>
                <w:szCs w:val="28"/>
              </w:rPr>
            </w:pPr>
            <w:r w:rsidRPr="00E62B88">
              <w:rPr>
                <w:sz w:val="28"/>
                <w:szCs w:val="28"/>
              </w:rPr>
              <w:t>ПКД</w:t>
            </w:r>
          </w:p>
        </w:tc>
        <w:tc>
          <w:tcPr>
            <w:tcW w:w="4161" w:type="pct"/>
          </w:tcPr>
          <w:p w:rsidR="00036087" w:rsidRPr="00E62B88" w:rsidRDefault="00036087" w:rsidP="0063767C">
            <w:pPr>
              <w:pStyle w:val="a9"/>
              <w:spacing w:after="0"/>
              <w:rPr>
                <w:sz w:val="28"/>
                <w:szCs w:val="28"/>
              </w:rPr>
            </w:pPr>
            <w:r w:rsidRPr="00E62B88">
              <w:rPr>
                <w:sz w:val="28"/>
                <w:szCs w:val="28"/>
              </w:rPr>
              <w:t>– пункт коллективного доступа</w:t>
            </w:r>
          </w:p>
        </w:tc>
      </w:tr>
      <w:tr w:rsidR="00812A7C" w:rsidRPr="00E62B88" w:rsidTr="00444022">
        <w:tc>
          <w:tcPr>
            <w:tcW w:w="839" w:type="pct"/>
          </w:tcPr>
          <w:p w:rsidR="00C567BF" w:rsidRPr="00E62B88" w:rsidRDefault="00C567BF" w:rsidP="00444022">
            <w:pPr>
              <w:pStyle w:val="a9"/>
              <w:spacing w:after="0"/>
              <w:rPr>
                <w:sz w:val="28"/>
                <w:szCs w:val="28"/>
              </w:rPr>
            </w:pPr>
            <w:r w:rsidRPr="00E62B88">
              <w:rPr>
                <w:sz w:val="28"/>
                <w:szCs w:val="28"/>
              </w:rPr>
              <w:t>ПОД/ФТ</w:t>
            </w:r>
          </w:p>
        </w:tc>
        <w:tc>
          <w:tcPr>
            <w:tcW w:w="4161" w:type="pct"/>
          </w:tcPr>
          <w:p w:rsidR="00C567BF" w:rsidRPr="00E62B88" w:rsidRDefault="00C567BF" w:rsidP="00444022">
            <w:pPr>
              <w:pStyle w:val="a9"/>
              <w:spacing w:after="0"/>
              <w:rPr>
                <w:bCs/>
                <w:sz w:val="28"/>
                <w:szCs w:val="28"/>
              </w:rPr>
            </w:pPr>
            <w:r w:rsidRPr="00E62B88">
              <w:rPr>
                <w:bCs/>
                <w:sz w:val="28"/>
                <w:szCs w:val="28"/>
              </w:rPr>
              <w:t xml:space="preserve">– </w:t>
            </w:r>
            <w:r w:rsidRPr="00E62B88">
              <w:rPr>
                <w:sz w:val="28"/>
                <w:szCs w:val="28"/>
              </w:rPr>
              <w:t>противодействие легализации (отмыванию) доходов, полученных преступным путем, и финансированию терроризма</w:t>
            </w:r>
          </w:p>
        </w:tc>
      </w:tr>
      <w:tr w:rsidR="00812A7C" w:rsidRPr="00E62B88" w:rsidTr="0083096A">
        <w:tc>
          <w:tcPr>
            <w:tcW w:w="839" w:type="pct"/>
          </w:tcPr>
          <w:p w:rsidR="000D2598" w:rsidRPr="00E62B88" w:rsidRDefault="000D2598" w:rsidP="001E4DFE">
            <w:pPr>
              <w:pStyle w:val="a9"/>
              <w:spacing w:after="0"/>
              <w:rPr>
                <w:sz w:val="28"/>
                <w:szCs w:val="28"/>
              </w:rPr>
            </w:pPr>
            <w:r w:rsidRPr="00E62B88">
              <w:rPr>
                <w:sz w:val="28"/>
                <w:szCs w:val="28"/>
              </w:rPr>
              <w:t>ПРТС</w:t>
            </w:r>
          </w:p>
        </w:tc>
        <w:tc>
          <w:tcPr>
            <w:tcW w:w="4161" w:type="pct"/>
          </w:tcPr>
          <w:p w:rsidR="000D2598" w:rsidRPr="00E62B88" w:rsidRDefault="000D2598" w:rsidP="001E4DFE">
            <w:pPr>
              <w:pStyle w:val="a9"/>
              <w:spacing w:after="0"/>
              <w:rPr>
                <w:bCs/>
                <w:sz w:val="28"/>
                <w:szCs w:val="28"/>
              </w:rPr>
            </w:pPr>
            <w:r w:rsidRPr="00E62B88">
              <w:rPr>
                <w:bCs/>
                <w:sz w:val="28"/>
                <w:szCs w:val="28"/>
              </w:rPr>
              <w:t>– подвижная радиотелефонная связь</w:t>
            </w:r>
          </w:p>
        </w:tc>
      </w:tr>
      <w:tr w:rsidR="00812A7C" w:rsidRPr="00E62B88" w:rsidTr="00444022">
        <w:tc>
          <w:tcPr>
            <w:tcW w:w="839" w:type="pct"/>
          </w:tcPr>
          <w:p w:rsidR="00C567BF" w:rsidRPr="00E62B88" w:rsidRDefault="00C567BF" w:rsidP="00444022">
            <w:pPr>
              <w:pStyle w:val="a9"/>
              <w:spacing w:after="0"/>
              <w:rPr>
                <w:sz w:val="28"/>
                <w:szCs w:val="28"/>
              </w:rPr>
            </w:pPr>
            <w:r w:rsidRPr="00E62B88">
              <w:rPr>
                <w:sz w:val="28"/>
                <w:szCs w:val="28"/>
              </w:rPr>
              <w:t>РТРС</w:t>
            </w:r>
          </w:p>
        </w:tc>
        <w:tc>
          <w:tcPr>
            <w:tcW w:w="4161" w:type="pct"/>
          </w:tcPr>
          <w:p w:rsidR="00C567BF" w:rsidRPr="00E62B88" w:rsidRDefault="00C567BF" w:rsidP="00444022">
            <w:pPr>
              <w:pStyle w:val="a9"/>
              <w:spacing w:after="0"/>
              <w:rPr>
                <w:sz w:val="28"/>
                <w:szCs w:val="28"/>
              </w:rPr>
            </w:pPr>
            <w:r w:rsidRPr="00E62B88">
              <w:rPr>
                <w:bCs/>
                <w:sz w:val="28"/>
                <w:szCs w:val="28"/>
              </w:rPr>
              <w:t xml:space="preserve">– </w:t>
            </w:r>
            <w:r w:rsidRPr="00E62B88">
              <w:rPr>
                <w:sz w:val="28"/>
                <w:szCs w:val="28"/>
              </w:rPr>
              <w:t>ФГУП «Российская телевизионная и радиовещательная сеть»</w:t>
            </w:r>
          </w:p>
        </w:tc>
      </w:tr>
      <w:tr w:rsidR="00812A7C" w:rsidRPr="00E62B88" w:rsidTr="0083096A">
        <w:tc>
          <w:tcPr>
            <w:tcW w:w="839" w:type="pct"/>
          </w:tcPr>
          <w:p w:rsidR="005A00D6" w:rsidRPr="00E62B88" w:rsidRDefault="005A00D6" w:rsidP="00036087">
            <w:pPr>
              <w:rPr>
                <w:bCs/>
                <w:sz w:val="28"/>
                <w:szCs w:val="28"/>
              </w:rPr>
            </w:pPr>
            <w:r w:rsidRPr="00E62B88">
              <w:rPr>
                <w:bCs/>
                <w:sz w:val="28"/>
                <w:szCs w:val="28"/>
              </w:rPr>
              <w:t>ТО</w:t>
            </w:r>
            <w:r w:rsidR="00734F28" w:rsidRPr="00E62B88">
              <w:rPr>
                <w:bCs/>
                <w:sz w:val="28"/>
                <w:szCs w:val="28"/>
              </w:rPr>
              <w:t xml:space="preserve"> (ТУ)</w:t>
            </w:r>
          </w:p>
        </w:tc>
        <w:tc>
          <w:tcPr>
            <w:tcW w:w="4161" w:type="pct"/>
          </w:tcPr>
          <w:p w:rsidR="005A00D6" w:rsidRPr="00E62B88" w:rsidRDefault="005A00D6" w:rsidP="00036087">
            <w:pPr>
              <w:rPr>
                <w:bCs/>
                <w:sz w:val="28"/>
                <w:szCs w:val="28"/>
              </w:rPr>
            </w:pPr>
            <w:r w:rsidRPr="00E62B88">
              <w:rPr>
                <w:bCs/>
                <w:sz w:val="28"/>
                <w:szCs w:val="28"/>
              </w:rPr>
              <w:t>– территориальный орган</w:t>
            </w:r>
            <w:r w:rsidR="00734F28" w:rsidRPr="00E62B88">
              <w:rPr>
                <w:bCs/>
                <w:sz w:val="28"/>
                <w:szCs w:val="28"/>
              </w:rPr>
              <w:t xml:space="preserve"> (управление)</w:t>
            </w:r>
            <w:r w:rsidRPr="00E62B88">
              <w:rPr>
                <w:bCs/>
                <w:sz w:val="28"/>
                <w:szCs w:val="28"/>
              </w:rPr>
              <w:t xml:space="preserve"> Роскомнадзора</w:t>
            </w:r>
          </w:p>
        </w:tc>
      </w:tr>
      <w:tr w:rsidR="00812A7C" w:rsidRPr="00E62B88" w:rsidTr="0083096A">
        <w:tc>
          <w:tcPr>
            <w:tcW w:w="839" w:type="pct"/>
          </w:tcPr>
          <w:p w:rsidR="00036087" w:rsidRPr="00E62B88" w:rsidRDefault="00036087" w:rsidP="00036087">
            <w:pPr>
              <w:rPr>
                <w:bCs/>
                <w:sz w:val="28"/>
                <w:szCs w:val="28"/>
              </w:rPr>
            </w:pPr>
            <w:r w:rsidRPr="00E62B88">
              <w:rPr>
                <w:bCs/>
                <w:sz w:val="28"/>
                <w:szCs w:val="28"/>
              </w:rPr>
              <w:t>РЭС</w:t>
            </w:r>
          </w:p>
        </w:tc>
        <w:tc>
          <w:tcPr>
            <w:tcW w:w="4161" w:type="pct"/>
          </w:tcPr>
          <w:p w:rsidR="00036087" w:rsidRPr="00E62B88" w:rsidRDefault="00036087" w:rsidP="00036087">
            <w:pPr>
              <w:rPr>
                <w:bCs/>
                <w:sz w:val="28"/>
                <w:szCs w:val="28"/>
              </w:rPr>
            </w:pPr>
            <w:r w:rsidRPr="00E62B88">
              <w:rPr>
                <w:bCs/>
                <w:sz w:val="28"/>
                <w:szCs w:val="28"/>
              </w:rPr>
              <w:t>– радиоэлектронные средства</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 xml:space="preserve">сеть Интернет </w:t>
            </w:r>
            <w:r w:rsidR="00F1775A" w:rsidRPr="00E62B88">
              <w:rPr>
                <w:sz w:val="28"/>
                <w:szCs w:val="28"/>
              </w:rPr>
              <w:t>(«Интернет»)</w:t>
            </w:r>
          </w:p>
        </w:tc>
        <w:tc>
          <w:tcPr>
            <w:tcW w:w="4161" w:type="pct"/>
          </w:tcPr>
          <w:p w:rsidR="00036087" w:rsidRPr="00E62B88" w:rsidRDefault="00036087" w:rsidP="00036087">
            <w:pPr>
              <w:pStyle w:val="a9"/>
              <w:spacing w:after="0"/>
              <w:rPr>
                <w:sz w:val="28"/>
                <w:szCs w:val="28"/>
              </w:rPr>
            </w:pPr>
            <w:r w:rsidRPr="00E62B88">
              <w:rPr>
                <w:bCs/>
                <w:sz w:val="28"/>
                <w:szCs w:val="28"/>
              </w:rPr>
              <w:t>–</w:t>
            </w:r>
            <w:r w:rsidRPr="00E62B88">
              <w:rPr>
                <w:sz w:val="28"/>
                <w:szCs w:val="28"/>
              </w:rPr>
              <w:t xml:space="preserve"> информационно-телекоммуникационная сеть «Интернет»</w:t>
            </w:r>
          </w:p>
        </w:tc>
      </w:tr>
      <w:tr w:rsidR="00812A7C" w:rsidRPr="00E62B88" w:rsidTr="0083096A">
        <w:tc>
          <w:tcPr>
            <w:tcW w:w="839" w:type="pct"/>
          </w:tcPr>
          <w:p w:rsidR="00036087" w:rsidRPr="00E62B88" w:rsidRDefault="00036087" w:rsidP="00036087">
            <w:pPr>
              <w:rPr>
                <w:bCs/>
                <w:sz w:val="28"/>
                <w:szCs w:val="28"/>
              </w:rPr>
            </w:pPr>
            <w:r w:rsidRPr="00E62B88">
              <w:rPr>
                <w:bCs/>
                <w:sz w:val="28"/>
                <w:szCs w:val="28"/>
              </w:rPr>
              <w:t>СМИ</w:t>
            </w:r>
          </w:p>
        </w:tc>
        <w:tc>
          <w:tcPr>
            <w:tcW w:w="4161" w:type="pct"/>
          </w:tcPr>
          <w:p w:rsidR="00036087" w:rsidRPr="00E62B88" w:rsidRDefault="00036087" w:rsidP="00036087">
            <w:pPr>
              <w:rPr>
                <w:bCs/>
                <w:sz w:val="28"/>
                <w:szCs w:val="28"/>
              </w:rPr>
            </w:pPr>
            <w:r w:rsidRPr="00E62B88">
              <w:rPr>
                <w:bCs/>
                <w:sz w:val="28"/>
                <w:szCs w:val="28"/>
              </w:rPr>
              <w:t>– средства массовой информации</w:t>
            </w:r>
          </w:p>
        </w:tc>
      </w:tr>
      <w:tr w:rsidR="00812A7C" w:rsidRPr="00E62B88" w:rsidTr="008C432F">
        <w:tc>
          <w:tcPr>
            <w:tcW w:w="839" w:type="pct"/>
          </w:tcPr>
          <w:p w:rsidR="008C432F" w:rsidRPr="00E62B88" w:rsidRDefault="008C432F" w:rsidP="008C432F">
            <w:pPr>
              <w:pStyle w:val="a9"/>
              <w:spacing w:after="0"/>
              <w:rPr>
                <w:sz w:val="28"/>
                <w:szCs w:val="28"/>
              </w:rPr>
            </w:pPr>
            <w:r w:rsidRPr="00E62B88">
              <w:rPr>
                <w:sz w:val="28"/>
                <w:szCs w:val="28"/>
              </w:rPr>
              <w:t>СМЭВ</w:t>
            </w:r>
          </w:p>
        </w:tc>
        <w:tc>
          <w:tcPr>
            <w:tcW w:w="4161" w:type="pct"/>
          </w:tcPr>
          <w:p w:rsidR="008C432F" w:rsidRPr="00E62B88" w:rsidRDefault="008C432F" w:rsidP="008C432F">
            <w:pPr>
              <w:pStyle w:val="a9"/>
              <w:spacing w:after="0"/>
              <w:rPr>
                <w:sz w:val="28"/>
                <w:szCs w:val="28"/>
              </w:rPr>
            </w:pPr>
            <w:r w:rsidRPr="00E62B88">
              <w:rPr>
                <w:sz w:val="28"/>
                <w:szCs w:val="28"/>
              </w:rPr>
              <w:t>–</w:t>
            </w:r>
            <w:r w:rsidR="004D4ECF">
              <w:rPr>
                <w:sz w:val="28"/>
                <w:szCs w:val="28"/>
              </w:rPr>
              <w:t xml:space="preserve"> </w:t>
            </w:r>
            <w:r w:rsidRPr="00E62B88">
              <w:rPr>
                <w:sz w:val="28"/>
                <w:szCs w:val="28"/>
              </w:rPr>
              <w:t>система межведомственного электронного взаимодействия</w:t>
            </w:r>
          </w:p>
        </w:tc>
      </w:tr>
      <w:tr w:rsidR="00812A7C" w:rsidRPr="00E62B88" w:rsidTr="00444022">
        <w:tc>
          <w:tcPr>
            <w:tcW w:w="839" w:type="pct"/>
          </w:tcPr>
          <w:p w:rsidR="00C567BF" w:rsidRPr="00E62B88" w:rsidRDefault="00C567BF" w:rsidP="00444022">
            <w:pPr>
              <w:pStyle w:val="a9"/>
              <w:spacing w:after="0"/>
              <w:rPr>
                <w:sz w:val="28"/>
                <w:szCs w:val="28"/>
              </w:rPr>
            </w:pPr>
            <w:r w:rsidRPr="00E62B88">
              <w:rPr>
                <w:sz w:val="28"/>
                <w:szCs w:val="28"/>
              </w:rPr>
              <w:t>СЭД</w:t>
            </w:r>
          </w:p>
        </w:tc>
        <w:tc>
          <w:tcPr>
            <w:tcW w:w="4161" w:type="pct"/>
          </w:tcPr>
          <w:p w:rsidR="00C567BF" w:rsidRPr="00E62B88" w:rsidRDefault="00C567BF" w:rsidP="00444022">
            <w:pPr>
              <w:pStyle w:val="a9"/>
              <w:spacing w:after="0"/>
              <w:rPr>
                <w:sz w:val="28"/>
                <w:szCs w:val="28"/>
              </w:rPr>
            </w:pPr>
            <w:r w:rsidRPr="00E62B88">
              <w:rPr>
                <w:sz w:val="28"/>
                <w:szCs w:val="28"/>
              </w:rPr>
              <w:t>– система электронного документооборота</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ТВК</w:t>
            </w:r>
          </w:p>
        </w:tc>
        <w:tc>
          <w:tcPr>
            <w:tcW w:w="4161" w:type="pct"/>
          </w:tcPr>
          <w:p w:rsidR="00036087" w:rsidRPr="00E62B88" w:rsidRDefault="00036087" w:rsidP="00036087">
            <w:pPr>
              <w:pStyle w:val="a9"/>
              <w:spacing w:after="0"/>
              <w:rPr>
                <w:sz w:val="28"/>
                <w:szCs w:val="28"/>
              </w:rPr>
            </w:pPr>
            <w:r w:rsidRPr="00E62B88">
              <w:rPr>
                <w:sz w:val="28"/>
                <w:szCs w:val="28"/>
              </w:rPr>
              <w:t>– телевизионный канал</w:t>
            </w:r>
          </w:p>
        </w:tc>
      </w:tr>
      <w:tr w:rsidR="00812A7C" w:rsidRPr="00E62B88" w:rsidTr="0083096A">
        <w:tc>
          <w:tcPr>
            <w:tcW w:w="839" w:type="pct"/>
          </w:tcPr>
          <w:p w:rsidR="00C7753D" w:rsidRPr="00E62B88" w:rsidRDefault="00C7753D" w:rsidP="00F45DB3">
            <w:pPr>
              <w:pStyle w:val="a9"/>
              <w:spacing w:after="0"/>
              <w:rPr>
                <w:sz w:val="28"/>
                <w:szCs w:val="28"/>
              </w:rPr>
            </w:pPr>
            <w:r w:rsidRPr="00E62B88">
              <w:rPr>
                <w:bCs/>
                <w:sz w:val="28"/>
                <w:szCs w:val="28"/>
              </w:rPr>
              <w:t>ФГИС</w:t>
            </w:r>
          </w:p>
        </w:tc>
        <w:tc>
          <w:tcPr>
            <w:tcW w:w="4161" w:type="pct"/>
          </w:tcPr>
          <w:p w:rsidR="00C7753D" w:rsidRPr="00E62B88" w:rsidRDefault="00C7753D" w:rsidP="00F45DB3">
            <w:pPr>
              <w:pStyle w:val="a9"/>
              <w:spacing w:after="0"/>
              <w:rPr>
                <w:sz w:val="28"/>
                <w:szCs w:val="28"/>
              </w:rPr>
            </w:pPr>
            <w:r w:rsidRPr="00E62B88">
              <w:rPr>
                <w:sz w:val="28"/>
                <w:szCs w:val="28"/>
              </w:rPr>
              <w:t xml:space="preserve">– </w:t>
            </w:r>
            <w:r w:rsidRPr="00E62B88">
              <w:rPr>
                <w:bCs/>
                <w:sz w:val="28"/>
                <w:szCs w:val="28"/>
              </w:rPr>
              <w:t>федеральная государственная информационная система</w:t>
            </w:r>
          </w:p>
        </w:tc>
      </w:tr>
      <w:tr w:rsidR="00812A7C" w:rsidRPr="00E62B88" w:rsidTr="0083096A">
        <w:tc>
          <w:tcPr>
            <w:tcW w:w="839" w:type="pct"/>
          </w:tcPr>
          <w:p w:rsidR="00036087" w:rsidRPr="00E62B88" w:rsidRDefault="00036087" w:rsidP="00036087">
            <w:pPr>
              <w:pStyle w:val="a9"/>
              <w:spacing w:after="0"/>
              <w:rPr>
                <w:sz w:val="28"/>
                <w:szCs w:val="28"/>
              </w:rPr>
            </w:pPr>
            <w:r w:rsidRPr="00E62B88">
              <w:rPr>
                <w:sz w:val="28"/>
                <w:szCs w:val="28"/>
              </w:rPr>
              <w:t>ФМ</w:t>
            </w:r>
          </w:p>
        </w:tc>
        <w:tc>
          <w:tcPr>
            <w:tcW w:w="4161" w:type="pct"/>
          </w:tcPr>
          <w:p w:rsidR="00036087" w:rsidRPr="00E62B88" w:rsidRDefault="00036087" w:rsidP="00036087">
            <w:pPr>
              <w:pStyle w:val="a9"/>
              <w:spacing w:after="0"/>
              <w:rPr>
                <w:sz w:val="28"/>
                <w:szCs w:val="28"/>
              </w:rPr>
            </w:pPr>
            <w:r w:rsidRPr="00E62B88">
              <w:rPr>
                <w:sz w:val="28"/>
                <w:szCs w:val="28"/>
              </w:rPr>
              <w:t>– франкировальная машина</w:t>
            </w:r>
          </w:p>
        </w:tc>
      </w:tr>
      <w:tr w:rsidR="00812A7C" w:rsidRPr="00E62B88" w:rsidTr="0083096A">
        <w:tc>
          <w:tcPr>
            <w:tcW w:w="839" w:type="pct"/>
          </w:tcPr>
          <w:p w:rsidR="000738AA" w:rsidRPr="00E62B88" w:rsidRDefault="000738AA" w:rsidP="00036087">
            <w:pPr>
              <w:pStyle w:val="a9"/>
              <w:spacing w:after="0"/>
              <w:rPr>
                <w:sz w:val="28"/>
                <w:szCs w:val="28"/>
              </w:rPr>
            </w:pPr>
            <w:r w:rsidRPr="00E62B88">
              <w:rPr>
                <w:sz w:val="28"/>
                <w:szCs w:val="28"/>
              </w:rPr>
              <w:t>ФОИВ</w:t>
            </w:r>
          </w:p>
        </w:tc>
        <w:tc>
          <w:tcPr>
            <w:tcW w:w="4161" w:type="pct"/>
          </w:tcPr>
          <w:p w:rsidR="000738AA" w:rsidRPr="00E62B88" w:rsidRDefault="000738AA" w:rsidP="00036087">
            <w:pPr>
              <w:pStyle w:val="a9"/>
              <w:spacing w:after="0"/>
              <w:rPr>
                <w:sz w:val="28"/>
                <w:szCs w:val="28"/>
              </w:rPr>
            </w:pPr>
            <w:r w:rsidRPr="00E62B88">
              <w:rPr>
                <w:sz w:val="28"/>
                <w:szCs w:val="28"/>
              </w:rPr>
              <w:t>– федеральные органы исполнительной власти</w:t>
            </w:r>
          </w:p>
        </w:tc>
      </w:tr>
      <w:tr w:rsidR="00036087" w:rsidRPr="00E62B88" w:rsidTr="0083096A">
        <w:tc>
          <w:tcPr>
            <w:tcW w:w="839" w:type="pct"/>
          </w:tcPr>
          <w:p w:rsidR="00036087" w:rsidRPr="00E62B88" w:rsidRDefault="00036087" w:rsidP="00036087">
            <w:pPr>
              <w:pStyle w:val="a9"/>
              <w:spacing w:after="0"/>
              <w:rPr>
                <w:sz w:val="28"/>
                <w:szCs w:val="28"/>
              </w:rPr>
            </w:pPr>
            <w:r w:rsidRPr="00E62B88">
              <w:rPr>
                <w:sz w:val="28"/>
                <w:szCs w:val="28"/>
              </w:rPr>
              <w:t>ЭМС</w:t>
            </w:r>
          </w:p>
        </w:tc>
        <w:tc>
          <w:tcPr>
            <w:tcW w:w="4161" w:type="pct"/>
          </w:tcPr>
          <w:p w:rsidR="00036087" w:rsidRPr="00E62B88" w:rsidRDefault="00036087" w:rsidP="00036087">
            <w:pPr>
              <w:pStyle w:val="a9"/>
              <w:spacing w:after="0"/>
              <w:rPr>
                <w:sz w:val="28"/>
                <w:szCs w:val="28"/>
              </w:rPr>
            </w:pPr>
            <w:r w:rsidRPr="00E62B88">
              <w:rPr>
                <w:sz w:val="28"/>
                <w:szCs w:val="28"/>
              </w:rPr>
              <w:t>– электромагнитная совместимость</w:t>
            </w:r>
          </w:p>
        </w:tc>
      </w:tr>
    </w:tbl>
    <w:p w:rsidR="00B95E4C" w:rsidRPr="00E62B88" w:rsidRDefault="00B95E4C" w:rsidP="00B95E4C">
      <w:pPr>
        <w:ind w:firstLine="708"/>
        <w:jc w:val="both"/>
        <w:rPr>
          <w:bCs/>
          <w:spacing w:val="-1"/>
          <w:sz w:val="28"/>
          <w:szCs w:val="28"/>
        </w:rPr>
      </w:pPr>
    </w:p>
    <w:p w:rsidR="0065214B" w:rsidRPr="00BE76E6" w:rsidRDefault="00B95E4C" w:rsidP="00B95E4C">
      <w:pPr>
        <w:pStyle w:val="1"/>
      </w:pPr>
      <w:r w:rsidRPr="00812A7C">
        <w:rPr>
          <w:bCs/>
          <w:color w:val="FF0000"/>
          <w:spacing w:val="-1"/>
          <w:sz w:val="28"/>
          <w:szCs w:val="28"/>
        </w:rPr>
        <w:br w:type="page"/>
      </w:r>
      <w:bookmarkStart w:id="0" w:name="_Toc443549156"/>
      <w:r w:rsidR="0065214B" w:rsidRPr="00BE76E6">
        <w:lastRenderedPageBreak/>
        <w:t>I. Основные итоги выполнения плана деятельности Роскомнадзора</w:t>
      </w:r>
      <w:bookmarkEnd w:id="0"/>
    </w:p>
    <w:p w:rsidR="00667102" w:rsidRPr="00BE76E6" w:rsidRDefault="00667102" w:rsidP="00264ED4">
      <w:pPr>
        <w:ind w:firstLine="709"/>
        <w:jc w:val="both"/>
        <w:rPr>
          <w:spacing w:val="-4"/>
          <w:sz w:val="28"/>
          <w:szCs w:val="28"/>
        </w:rPr>
      </w:pPr>
    </w:p>
    <w:p w:rsidR="00667102" w:rsidRPr="00BE76E6" w:rsidRDefault="00667102" w:rsidP="00667102">
      <w:pPr>
        <w:pStyle w:val="2"/>
      </w:pPr>
      <w:bookmarkStart w:id="1" w:name="_Toc443549157"/>
      <w:r w:rsidRPr="00BE76E6">
        <w:t>1. Введение</w:t>
      </w:r>
      <w:bookmarkEnd w:id="1"/>
    </w:p>
    <w:p w:rsidR="00667102" w:rsidRPr="00BE76E6" w:rsidRDefault="00667102" w:rsidP="00264ED4">
      <w:pPr>
        <w:ind w:firstLine="709"/>
        <w:jc w:val="both"/>
        <w:rPr>
          <w:spacing w:val="-4"/>
          <w:sz w:val="28"/>
          <w:szCs w:val="28"/>
        </w:rPr>
      </w:pPr>
    </w:p>
    <w:p w:rsidR="00A11B9D" w:rsidRPr="00BE76E6" w:rsidRDefault="00A11B9D" w:rsidP="00264ED4">
      <w:pPr>
        <w:ind w:firstLine="709"/>
        <w:jc w:val="both"/>
        <w:rPr>
          <w:spacing w:val="-4"/>
          <w:sz w:val="28"/>
          <w:szCs w:val="28"/>
        </w:rPr>
      </w:pPr>
      <w:r w:rsidRPr="00BE76E6">
        <w:rPr>
          <w:spacing w:val="-4"/>
          <w:sz w:val="28"/>
          <w:szCs w:val="28"/>
        </w:rPr>
        <w:t>Деятельность Федеральной службы по надзору в сфере связи, информационных технологий и массовых коммуникаций при выполнении возложенных на нее полномочий в 201</w:t>
      </w:r>
      <w:r w:rsidR="008D0F88" w:rsidRPr="00BE76E6">
        <w:rPr>
          <w:spacing w:val="-4"/>
          <w:sz w:val="28"/>
          <w:szCs w:val="28"/>
        </w:rPr>
        <w:t>5</w:t>
      </w:r>
      <w:r w:rsidRPr="00BE76E6">
        <w:rPr>
          <w:spacing w:val="-4"/>
          <w:sz w:val="28"/>
          <w:szCs w:val="28"/>
        </w:rPr>
        <w:t xml:space="preserve"> году была направлена </w:t>
      </w:r>
      <w:proofErr w:type="gramStart"/>
      <w:r w:rsidRPr="00BE76E6">
        <w:rPr>
          <w:spacing w:val="-4"/>
          <w:sz w:val="28"/>
          <w:szCs w:val="28"/>
        </w:rPr>
        <w:t>на</w:t>
      </w:r>
      <w:proofErr w:type="gramEnd"/>
      <w:r w:rsidRPr="00BE76E6">
        <w:rPr>
          <w:spacing w:val="-4"/>
          <w:sz w:val="28"/>
          <w:szCs w:val="28"/>
        </w:rPr>
        <w:t>:</w:t>
      </w:r>
    </w:p>
    <w:p w:rsidR="00C75E29" w:rsidRPr="00C75E29" w:rsidRDefault="00C75E29" w:rsidP="00C75E29">
      <w:pPr>
        <w:ind w:firstLine="709"/>
        <w:jc w:val="both"/>
        <w:rPr>
          <w:spacing w:val="-4"/>
          <w:sz w:val="28"/>
          <w:szCs w:val="28"/>
        </w:rPr>
      </w:pPr>
      <w:r w:rsidRPr="00C75E29">
        <w:rPr>
          <w:spacing w:val="-4"/>
          <w:sz w:val="28"/>
          <w:szCs w:val="28"/>
        </w:rPr>
        <w:t>обеспечение потребностей общества в качественных услугах связи и информационно-коммуникационных технологиях;</w:t>
      </w:r>
    </w:p>
    <w:p w:rsidR="00C75E29" w:rsidRPr="00C75E29" w:rsidRDefault="00C75E29" w:rsidP="00C75E29">
      <w:pPr>
        <w:ind w:firstLine="709"/>
        <w:jc w:val="both"/>
        <w:rPr>
          <w:spacing w:val="-4"/>
          <w:sz w:val="28"/>
          <w:szCs w:val="28"/>
        </w:rPr>
      </w:pPr>
      <w:r w:rsidRPr="00C75E29">
        <w:rPr>
          <w:spacing w:val="-4"/>
          <w:sz w:val="28"/>
          <w:szCs w:val="28"/>
        </w:rPr>
        <w:t>содействие развитию массовых коммуникаций и обеспечению свободы массовой информации и реализации гражданами свобод слова и творчества;</w:t>
      </w:r>
    </w:p>
    <w:p w:rsidR="00C75E29" w:rsidRPr="00C75E29" w:rsidRDefault="00C75E29" w:rsidP="00C75E29">
      <w:pPr>
        <w:ind w:firstLine="709"/>
        <w:jc w:val="both"/>
        <w:rPr>
          <w:spacing w:val="-4"/>
          <w:sz w:val="28"/>
          <w:szCs w:val="28"/>
        </w:rPr>
      </w:pPr>
      <w:r w:rsidRPr="00C75E29">
        <w:rPr>
          <w:spacing w:val="-4"/>
          <w:sz w:val="28"/>
          <w:szCs w:val="28"/>
        </w:rPr>
        <w:t>обеспечение защиты детей от информации, причиняющей вред их здоровью и развитию;</w:t>
      </w:r>
    </w:p>
    <w:p w:rsidR="00C75E29" w:rsidRPr="00C75E29" w:rsidRDefault="00C75E29" w:rsidP="00C75E29">
      <w:pPr>
        <w:ind w:firstLine="709"/>
        <w:jc w:val="both"/>
        <w:rPr>
          <w:spacing w:val="-4"/>
          <w:sz w:val="28"/>
          <w:szCs w:val="28"/>
        </w:rPr>
      </w:pPr>
      <w:r w:rsidRPr="00C75E29">
        <w:rPr>
          <w:spacing w:val="-4"/>
          <w:sz w:val="28"/>
          <w:szCs w:val="28"/>
        </w:rPr>
        <w:t>обеспечение защиты прав граждан на неприкосновенность частной жизни, личную и семейную тайну;</w:t>
      </w:r>
    </w:p>
    <w:p w:rsidR="00C75E29" w:rsidRPr="00C75E29" w:rsidRDefault="00C75E29" w:rsidP="00C75E29">
      <w:pPr>
        <w:ind w:firstLine="709"/>
        <w:jc w:val="both"/>
        <w:rPr>
          <w:spacing w:val="-4"/>
          <w:sz w:val="28"/>
          <w:szCs w:val="28"/>
        </w:rPr>
      </w:pPr>
      <w:r w:rsidRPr="00C75E29">
        <w:rPr>
          <w:spacing w:val="-4"/>
          <w:sz w:val="28"/>
          <w:szCs w:val="28"/>
        </w:rPr>
        <w:t>обеспечение прозрачности деятельности;</w:t>
      </w:r>
    </w:p>
    <w:p w:rsidR="00C75E29" w:rsidRPr="00C75E29" w:rsidRDefault="00C75E29" w:rsidP="00C75E29">
      <w:pPr>
        <w:ind w:firstLine="709"/>
        <w:jc w:val="both"/>
        <w:rPr>
          <w:spacing w:val="-4"/>
          <w:sz w:val="28"/>
          <w:szCs w:val="28"/>
        </w:rPr>
      </w:pPr>
      <w:r w:rsidRPr="00C75E29">
        <w:rPr>
          <w:spacing w:val="-4"/>
          <w:sz w:val="28"/>
          <w:szCs w:val="28"/>
        </w:rPr>
        <w:t>совершенствование контрольно-надзорных и разрешительных функций и оптимизацию предоставления государственных услуг.</w:t>
      </w:r>
    </w:p>
    <w:p w:rsidR="00931ECA" w:rsidRPr="00C75E29" w:rsidRDefault="00931ECA" w:rsidP="00931ECA">
      <w:pPr>
        <w:ind w:firstLine="709"/>
        <w:jc w:val="both"/>
        <w:rPr>
          <w:spacing w:val="-4"/>
          <w:sz w:val="28"/>
          <w:szCs w:val="28"/>
        </w:rPr>
      </w:pPr>
      <w:r w:rsidRPr="00C75E29">
        <w:rPr>
          <w:spacing w:val="-4"/>
          <w:sz w:val="28"/>
          <w:szCs w:val="28"/>
        </w:rPr>
        <w:t xml:space="preserve">Установленные цели достигаются путем осуществления в установленных сферах деятельности государственного контроля (надзора) за соблюдением требований законодательства Российской Федерации, разрешительной и регистрационной деятельности, деятельности по защите прав субъектов персональных </w:t>
      </w:r>
      <w:r w:rsidR="006E393B" w:rsidRPr="00C75E29">
        <w:rPr>
          <w:spacing w:val="-4"/>
          <w:sz w:val="28"/>
          <w:szCs w:val="28"/>
        </w:rPr>
        <w:t>данных, совершенствования контрольно-надзорных и разрешительных функций и оптимизации предоставления государственных услуг.</w:t>
      </w:r>
    </w:p>
    <w:p w:rsidR="00DA0AB2" w:rsidRPr="00C75E29" w:rsidRDefault="00DA0AB2" w:rsidP="00904797">
      <w:pPr>
        <w:pStyle w:val="a9"/>
        <w:spacing w:after="0"/>
        <w:ind w:firstLine="709"/>
        <w:jc w:val="both"/>
        <w:rPr>
          <w:i/>
          <w:sz w:val="28"/>
          <w:szCs w:val="28"/>
        </w:rPr>
      </w:pPr>
      <w:r w:rsidRPr="00C75E29">
        <w:rPr>
          <w:i/>
          <w:sz w:val="28"/>
          <w:szCs w:val="28"/>
        </w:rPr>
        <w:t xml:space="preserve">Основные задачи, </w:t>
      </w:r>
      <w:r w:rsidR="004D36FE" w:rsidRPr="00C75E29">
        <w:rPr>
          <w:i/>
          <w:sz w:val="28"/>
          <w:szCs w:val="28"/>
        </w:rPr>
        <w:t>которые решались</w:t>
      </w:r>
      <w:r w:rsidRPr="00C75E29">
        <w:rPr>
          <w:i/>
          <w:sz w:val="28"/>
          <w:szCs w:val="28"/>
        </w:rPr>
        <w:t xml:space="preserve"> Роскомнадзором в 201</w:t>
      </w:r>
      <w:r w:rsidR="00C75E29" w:rsidRPr="00C75E29">
        <w:rPr>
          <w:i/>
          <w:sz w:val="28"/>
          <w:szCs w:val="28"/>
        </w:rPr>
        <w:t>5</w:t>
      </w:r>
      <w:r w:rsidRPr="00C75E29">
        <w:rPr>
          <w:i/>
          <w:sz w:val="28"/>
          <w:szCs w:val="28"/>
        </w:rPr>
        <w:t xml:space="preserve"> году для достижения целей.</w:t>
      </w:r>
    </w:p>
    <w:p w:rsidR="00DA0AB2" w:rsidRPr="00C75E29" w:rsidRDefault="00DA0AB2" w:rsidP="00DA0AB2">
      <w:pPr>
        <w:ind w:firstLine="709"/>
        <w:jc w:val="both"/>
        <w:rPr>
          <w:spacing w:val="-4"/>
          <w:sz w:val="28"/>
          <w:szCs w:val="28"/>
        </w:rPr>
      </w:pPr>
      <w:r w:rsidRPr="00C75E29">
        <w:rPr>
          <w:spacing w:val="-4"/>
          <w:sz w:val="28"/>
          <w:szCs w:val="28"/>
        </w:rPr>
        <w:t>1) обеспечение защиты прав, законных интересов граждан, юридических лиц и индивидуальных предпринимателей и экономических интересов государства на рынках телекоммуникаций и средств массовой информации;</w:t>
      </w:r>
    </w:p>
    <w:p w:rsidR="00DA0AB2" w:rsidRPr="00C75E29" w:rsidRDefault="00DA0AB2" w:rsidP="00DA0AB2">
      <w:pPr>
        <w:ind w:firstLine="709"/>
        <w:jc w:val="both"/>
        <w:rPr>
          <w:sz w:val="28"/>
          <w:szCs w:val="28"/>
        </w:rPr>
      </w:pPr>
      <w:r w:rsidRPr="00C75E29">
        <w:rPr>
          <w:sz w:val="28"/>
          <w:szCs w:val="28"/>
        </w:rPr>
        <w:t>2) обеспечение защиты прав субъектов персональных данных;</w:t>
      </w:r>
    </w:p>
    <w:p w:rsidR="00DA0AB2" w:rsidRPr="00C75E29" w:rsidRDefault="00DA0AB2" w:rsidP="00DA0AB2">
      <w:pPr>
        <w:ind w:firstLine="709"/>
        <w:jc w:val="both"/>
        <w:rPr>
          <w:sz w:val="28"/>
          <w:szCs w:val="28"/>
        </w:rPr>
      </w:pPr>
      <w:r w:rsidRPr="00C75E29">
        <w:rPr>
          <w:sz w:val="28"/>
          <w:szCs w:val="28"/>
        </w:rPr>
        <w:t>3) повышение эффективности контроля и надзора за соблюдением законодательства в установленных сферах деятельности, оптимизация деятельности Роскомнадзора;</w:t>
      </w:r>
    </w:p>
    <w:p w:rsidR="00DA0AB2" w:rsidRPr="00C75E29" w:rsidRDefault="00DA0AB2" w:rsidP="00DA0AB2">
      <w:pPr>
        <w:ind w:firstLine="709"/>
        <w:jc w:val="both"/>
        <w:rPr>
          <w:sz w:val="28"/>
          <w:szCs w:val="28"/>
        </w:rPr>
      </w:pPr>
      <w:r w:rsidRPr="00C75E29">
        <w:rPr>
          <w:sz w:val="28"/>
          <w:szCs w:val="28"/>
        </w:rPr>
        <w:t>4) организация государственного контроля в сфере информационных технологий;</w:t>
      </w:r>
    </w:p>
    <w:p w:rsidR="00DA0AB2" w:rsidRPr="00C75E29" w:rsidRDefault="00DA0AB2" w:rsidP="00DA0AB2">
      <w:pPr>
        <w:ind w:firstLine="709"/>
        <w:jc w:val="both"/>
        <w:rPr>
          <w:spacing w:val="-4"/>
          <w:sz w:val="28"/>
          <w:szCs w:val="28"/>
        </w:rPr>
      </w:pPr>
      <w:r w:rsidRPr="00C75E29">
        <w:rPr>
          <w:spacing w:val="-4"/>
          <w:sz w:val="28"/>
          <w:szCs w:val="28"/>
        </w:rPr>
        <w:t xml:space="preserve">5) снижение административного давления на участников рынков вещания и телекоммуникаций в процессе регистрационных и разрешительных процедур, а также в ходе осуществления государственного контроля (надзора); </w:t>
      </w:r>
    </w:p>
    <w:p w:rsidR="00DA0AB2" w:rsidRPr="00C75E29" w:rsidRDefault="00DA0AB2" w:rsidP="00DA0AB2">
      <w:pPr>
        <w:ind w:firstLine="709"/>
        <w:jc w:val="both"/>
        <w:rPr>
          <w:sz w:val="28"/>
          <w:szCs w:val="28"/>
        </w:rPr>
      </w:pPr>
      <w:r w:rsidRPr="00C75E29">
        <w:rPr>
          <w:sz w:val="28"/>
          <w:szCs w:val="28"/>
        </w:rPr>
        <w:t>6) организация деятельности по противодействию коррупции, исключению влияния ведомственных интересов на организацию лицензирования, регистрационно-разрешительных процедур и государственного контроля и надзора во всех сферах деятельности;</w:t>
      </w:r>
    </w:p>
    <w:p w:rsidR="00DA0AB2" w:rsidRPr="00170352" w:rsidRDefault="00DA0AB2" w:rsidP="00DA0AB2">
      <w:pPr>
        <w:ind w:firstLine="709"/>
        <w:jc w:val="both"/>
        <w:rPr>
          <w:sz w:val="28"/>
          <w:szCs w:val="28"/>
        </w:rPr>
      </w:pPr>
      <w:r w:rsidRPr="00C75E29">
        <w:rPr>
          <w:sz w:val="28"/>
          <w:szCs w:val="28"/>
        </w:rPr>
        <w:lastRenderedPageBreak/>
        <w:t>7) обеспечение взаимодействия с органами исполнительной власти, а также обеспечение комплексного подхода к использованию сил и средств, необхо</w:t>
      </w:r>
      <w:r w:rsidR="00170352">
        <w:rPr>
          <w:sz w:val="28"/>
          <w:szCs w:val="28"/>
        </w:rPr>
        <w:t>димых для исполнения полномочий.</w:t>
      </w:r>
    </w:p>
    <w:p w:rsidR="00DA0AB2" w:rsidRPr="001745E0" w:rsidRDefault="00DA0AB2" w:rsidP="00DA0AB2">
      <w:pPr>
        <w:ind w:left="15" w:firstLine="720"/>
        <w:jc w:val="both"/>
        <w:rPr>
          <w:sz w:val="28"/>
        </w:rPr>
      </w:pPr>
      <w:proofErr w:type="gramStart"/>
      <w:r w:rsidRPr="001745E0">
        <w:rPr>
          <w:sz w:val="28"/>
        </w:rPr>
        <w:t xml:space="preserve">Достижение поставленных целей и решение основных задач осуществлялось в ходе выполнения решений Президента Российской Федерации, Правительства Российской Федерации, </w:t>
      </w:r>
      <w:r w:rsidRPr="001745E0">
        <w:rPr>
          <w:sz w:val="28"/>
          <w:szCs w:val="28"/>
        </w:rPr>
        <w:t>полномочий, возложенных на Федеральную службу по надзору в сфере связи, информационных технологий и массовых коммуникаций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r w:rsidRPr="001745E0">
        <w:rPr>
          <w:sz w:val="28"/>
        </w:rPr>
        <w:t xml:space="preserve">, мероприятий Плана деятельности </w:t>
      </w:r>
      <w:r w:rsidRPr="001745E0">
        <w:rPr>
          <w:sz w:val="28"/>
          <w:szCs w:val="28"/>
        </w:rPr>
        <w:t>Федеральной службы по надзору</w:t>
      </w:r>
      <w:proofErr w:type="gramEnd"/>
      <w:r w:rsidRPr="001745E0">
        <w:rPr>
          <w:sz w:val="28"/>
          <w:szCs w:val="28"/>
        </w:rPr>
        <w:t xml:space="preserve"> в сфере связи, информационных технологий и массовых коммуникаций на 201</w:t>
      </w:r>
      <w:r w:rsidR="00C75E29" w:rsidRPr="001745E0">
        <w:rPr>
          <w:sz w:val="28"/>
          <w:szCs w:val="28"/>
        </w:rPr>
        <w:t>5</w:t>
      </w:r>
      <w:r w:rsidRPr="001745E0">
        <w:rPr>
          <w:sz w:val="28"/>
          <w:szCs w:val="28"/>
        </w:rPr>
        <w:t xml:space="preserve"> год</w:t>
      </w:r>
      <w:r w:rsidR="00725B32" w:rsidRPr="001745E0">
        <w:rPr>
          <w:sz w:val="28"/>
          <w:szCs w:val="28"/>
        </w:rPr>
        <w:t xml:space="preserve"> (направлен в Минкомсвязь России</w:t>
      </w:r>
      <w:r w:rsidR="00D5670B">
        <w:rPr>
          <w:sz w:val="28"/>
          <w:szCs w:val="28"/>
        </w:rPr>
        <w:t>,</w:t>
      </w:r>
      <w:r w:rsidR="006A5526">
        <w:rPr>
          <w:sz w:val="28"/>
          <w:szCs w:val="28"/>
        </w:rPr>
        <w:t xml:space="preserve"> исходящий от </w:t>
      </w:r>
      <w:r w:rsidR="001745E0" w:rsidRPr="001745E0">
        <w:rPr>
          <w:sz w:val="28"/>
          <w:szCs w:val="28"/>
        </w:rPr>
        <w:t>08.12.2014 № 03ПА-83497</w:t>
      </w:r>
      <w:r w:rsidR="00725B32" w:rsidRPr="001745E0">
        <w:rPr>
          <w:sz w:val="28"/>
          <w:szCs w:val="28"/>
        </w:rPr>
        <w:t>)</w:t>
      </w:r>
      <w:r w:rsidR="00691F2C" w:rsidRPr="001745E0">
        <w:rPr>
          <w:sz w:val="28"/>
          <w:szCs w:val="28"/>
        </w:rPr>
        <w:t>,</w:t>
      </w:r>
      <w:r w:rsidRPr="001745E0">
        <w:rPr>
          <w:sz w:val="28"/>
          <w:szCs w:val="28"/>
        </w:rPr>
        <w:t xml:space="preserve"> </w:t>
      </w:r>
      <w:r w:rsidR="00691F2C" w:rsidRPr="001745E0">
        <w:rPr>
          <w:sz w:val="28"/>
          <w:szCs w:val="28"/>
        </w:rPr>
        <w:t>планов</w:t>
      </w:r>
      <w:r w:rsidRPr="001745E0">
        <w:rPr>
          <w:sz w:val="28"/>
          <w:szCs w:val="28"/>
        </w:rPr>
        <w:t xml:space="preserve"> проведения плановых проверок </w:t>
      </w:r>
      <w:r w:rsidR="00691F2C" w:rsidRPr="001745E0">
        <w:rPr>
          <w:sz w:val="28"/>
          <w:szCs w:val="28"/>
        </w:rPr>
        <w:t xml:space="preserve">территориальных органов Роскомнадзора </w:t>
      </w:r>
      <w:r w:rsidRPr="001745E0">
        <w:rPr>
          <w:sz w:val="28"/>
          <w:szCs w:val="28"/>
        </w:rPr>
        <w:t>на 201</w:t>
      </w:r>
      <w:r w:rsidR="001745E0" w:rsidRPr="001745E0">
        <w:rPr>
          <w:sz w:val="28"/>
          <w:szCs w:val="28"/>
        </w:rPr>
        <w:t>5</w:t>
      </w:r>
      <w:r w:rsidRPr="001745E0">
        <w:rPr>
          <w:sz w:val="28"/>
          <w:szCs w:val="28"/>
        </w:rPr>
        <w:t xml:space="preserve"> год (утвержден</w:t>
      </w:r>
      <w:r w:rsidR="00691F2C" w:rsidRPr="001745E0">
        <w:rPr>
          <w:sz w:val="28"/>
          <w:szCs w:val="28"/>
        </w:rPr>
        <w:t>ы приказами руководителей территориальных органов</w:t>
      </w:r>
      <w:r w:rsidRPr="001745E0">
        <w:rPr>
          <w:sz w:val="28"/>
          <w:szCs w:val="28"/>
        </w:rPr>
        <w:t xml:space="preserve"> Роскомнадзора).</w:t>
      </w:r>
    </w:p>
    <w:p w:rsidR="00667102" w:rsidRPr="001745E0" w:rsidRDefault="00667102" w:rsidP="00667102">
      <w:pPr>
        <w:pStyle w:val="af6"/>
      </w:pPr>
      <w:bookmarkStart w:id="2" w:name="_Toc443549158"/>
      <w:r w:rsidRPr="001745E0">
        <w:t>Достижение значения ключевых показателей</w:t>
      </w:r>
      <w:r w:rsidR="007431C7" w:rsidRPr="001745E0">
        <w:t>,</w:t>
      </w:r>
      <w:r w:rsidRPr="001745E0">
        <w:t xml:space="preserve"> значений показателей (индикаторов) в соответствии с государственной программой Российской Федерации «Информационное общество (2011-2020 годы)»</w:t>
      </w:r>
      <w:r w:rsidR="007A07F2">
        <w:t>.</w:t>
      </w:r>
      <w:bookmarkEnd w:id="2"/>
    </w:p>
    <w:p w:rsidR="00BD0931" w:rsidRPr="001745E0" w:rsidRDefault="00BD0931" w:rsidP="00BD0931">
      <w:pPr>
        <w:ind w:firstLine="720"/>
        <w:jc w:val="both"/>
        <w:rPr>
          <w:sz w:val="28"/>
        </w:rPr>
      </w:pPr>
      <w:r w:rsidRPr="001745E0">
        <w:rPr>
          <w:sz w:val="28"/>
        </w:rPr>
        <w:t>Достижение значения ключевых показателей в сфере оказания государственных услуг, работы с гражданами, и в части снижения административной нагрузки на бизнес, предусмотренных в 201</w:t>
      </w:r>
      <w:r w:rsidR="001745E0" w:rsidRPr="001745E0">
        <w:rPr>
          <w:sz w:val="28"/>
        </w:rPr>
        <w:t>5</w:t>
      </w:r>
      <w:r w:rsidRPr="001745E0">
        <w:rPr>
          <w:sz w:val="28"/>
        </w:rPr>
        <w:t xml:space="preserve"> году, представлено в таблице 1.</w:t>
      </w:r>
    </w:p>
    <w:p w:rsidR="001745E0" w:rsidRPr="002D2114" w:rsidRDefault="001745E0" w:rsidP="001745E0">
      <w:pPr>
        <w:ind w:firstLine="720"/>
        <w:jc w:val="right"/>
        <w:rPr>
          <w:sz w:val="28"/>
        </w:rPr>
      </w:pPr>
      <w:r>
        <w:rPr>
          <w:sz w:val="28"/>
        </w:rPr>
        <w:t>Таблица 1</w:t>
      </w:r>
    </w:p>
    <w:tbl>
      <w:tblPr>
        <w:tblStyle w:val="af5"/>
        <w:tblW w:w="5089" w:type="pct"/>
        <w:jc w:val="center"/>
        <w:tblLook w:val="04A0"/>
      </w:tblPr>
      <w:tblGrid>
        <w:gridCol w:w="6264"/>
        <w:gridCol w:w="1738"/>
        <w:gridCol w:w="1738"/>
      </w:tblGrid>
      <w:tr w:rsidR="001745E0" w:rsidRPr="002D2114" w:rsidTr="001745E0">
        <w:trPr>
          <w:jc w:val="center"/>
        </w:trPr>
        <w:tc>
          <w:tcPr>
            <w:tcW w:w="3216" w:type="pct"/>
          </w:tcPr>
          <w:p w:rsidR="001745E0" w:rsidRPr="002D2114" w:rsidRDefault="001745E0" w:rsidP="001745E0">
            <w:pPr>
              <w:jc w:val="center"/>
              <w:rPr>
                <w:b/>
              </w:rPr>
            </w:pPr>
            <w:r w:rsidRPr="002D2114">
              <w:rPr>
                <w:b/>
              </w:rPr>
              <w:t xml:space="preserve">Наименование показателя </w:t>
            </w:r>
          </w:p>
          <w:p w:rsidR="001745E0" w:rsidRPr="002D2114" w:rsidRDefault="001745E0" w:rsidP="001745E0">
            <w:pPr>
              <w:jc w:val="center"/>
              <w:rPr>
                <w:b/>
              </w:rPr>
            </w:pPr>
            <w:r w:rsidRPr="002D2114">
              <w:rPr>
                <w:b/>
              </w:rPr>
              <w:t>(индикатора)</w:t>
            </w:r>
          </w:p>
        </w:tc>
        <w:tc>
          <w:tcPr>
            <w:tcW w:w="892" w:type="pct"/>
          </w:tcPr>
          <w:p w:rsidR="001745E0" w:rsidRPr="002D2114" w:rsidRDefault="001745E0" w:rsidP="001745E0">
            <w:pPr>
              <w:jc w:val="center"/>
              <w:rPr>
                <w:b/>
              </w:rPr>
            </w:pPr>
            <w:r w:rsidRPr="002D2114">
              <w:rPr>
                <w:b/>
              </w:rPr>
              <w:t>Значение на 2015 год</w:t>
            </w:r>
            <w:r>
              <w:rPr>
                <w:b/>
              </w:rPr>
              <w:t xml:space="preserve"> план</w:t>
            </w:r>
          </w:p>
        </w:tc>
        <w:tc>
          <w:tcPr>
            <w:tcW w:w="892" w:type="pct"/>
          </w:tcPr>
          <w:p w:rsidR="001745E0" w:rsidRPr="002D2114" w:rsidRDefault="001745E0" w:rsidP="001745E0">
            <w:pPr>
              <w:jc w:val="center"/>
              <w:rPr>
                <w:b/>
              </w:rPr>
            </w:pPr>
            <w:r w:rsidRPr="002D2114">
              <w:rPr>
                <w:b/>
              </w:rPr>
              <w:t>Значение на 2015 год</w:t>
            </w:r>
            <w:r>
              <w:rPr>
                <w:b/>
              </w:rPr>
              <w:t xml:space="preserve"> факт</w:t>
            </w:r>
          </w:p>
        </w:tc>
      </w:tr>
      <w:tr w:rsidR="001745E0" w:rsidRPr="002D2114" w:rsidTr="001745E0">
        <w:trPr>
          <w:jc w:val="center"/>
        </w:trPr>
        <w:tc>
          <w:tcPr>
            <w:tcW w:w="3216" w:type="pct"/>
          </w:tcPr>
          <w:p w:rsidR="001745E0" w:rsidRPr="002D2114" w:rsidRDefault="001745E0" w:rsidP="001745E0">
            <w:r w:rsidRPr="002D2114">
              <w:t>Доля нарушений, выразившихся в невыполнении предписаний, от общего количества нарушений, выявленных в ходе внеплановых проверок</w:t>
            </w:r>
            <w:r w:rsidR="006F0F97">
              <w:t>,</w:t>
            </w:r>
            <w:r w:rsidR="006F0F97" w:rsidRPr="002D2114">
              <w:t xml:space="preserve"> в том числе в сфере персональных данных, не более</w:t>
            </w:r>
          </w:p>
        </w:tc>
        <w:tc>
          <w:tcPr>
            <w:tcW w:w="892" w:type="pct"/>
            <w:vAlign w:val="center"/>
          </w:tcPr>
          <w:p w:rsidR="001745E0" w:rsidRPr="002D2114" w:rsidRDefault="001745E0" w:rsidP="001745E0">
            <w:pPr>
              <w:jc w:val="center"/>
            </w:pPr>
            <w:r w:rsidRPr="002D2114">
              <w:t>10</w:t>
            </w:r>
            <w:r>
              <w:t>%</w:t>
            </w:r>
          </w:p>
        </w:tc>
        <w:tc>
          <w:tcPr>
            <w:tcW w:w="892" w:type="pct"/>
            <w:vAlign w:val="center"/>
          </w:tcPr>
          <w:p w:rsidR="001745E0" w:rsidRPr="002D2114" w:rsidRDefault="00AB78CE" w:rsidP="001745E0">
            <w:pPr>
              <w:jc w:val="center"/>
            </w:pPr>
            <w:r>
              <w:t>6</w:t>
            </w:r>
            <w:r w:rsidR="001745E0" w:rsidRPr="002D2114">
              <w:t>%</w:t>
            </w:r>
          </w:p>
        </w:tc>
      </w:tr>
      <w:tr w:rsidR="001745E0" w:rsidRPr="002D2114" w:rsidTr="001745E0">
        <w:trPr>
          <w:jc w:val="center"/>
        </w:trPr>
        <w:tc>
          <w:tcPr>
            <w:tcW w:w="3216" w:type="pct"/>
          </w:tcPr>
          <w:p w:rsidR="001745E0" w:rsidRPr="002D2114" w:rsidRDefault="001745E0" w:rsidP="001745E0">
            <w:r w:rsidRPr="002D2114">
              <w:t>Доля проверок, результаты которых были отменены, в общем количестве проведенных проверок, не более</w:t>
            </w:r>
          </w:p>
        </w:tc>
        <w:tc>
          <w:tcPr>
            <w:tcW w:w="892" w:type="pct"/>
            <w:vAlign w:val="center"/>
          </w:tcPr>
          <w:p w:rsidR="001745E0" w:rsidRPr="002D2114" w:rsidRDefault="001745E0" w:rsidP="001745E0">
            <w:pPr>
              <w:jc w:val="center"/>
            </w:pPr>
            <w:r w:rsidRPr="002D2114">
              <w:t>0,1</w:t>
            </w:r>
            <w:r>
              <w:t>%</w:t>
            </w:r>
          </w:p>
        </w:tc>
        <w:tc>
          <w:tcPr>
            <w:tcW w:w="892" w:type="pct"/>
            <w:vAlign w:val="center"/>
          </w:tcPr>
          <w:p w:rsidR="001745E0" w:rsidRPr="002D2114" w:rsidRDefault="009D4AA4" w:rsidP="001745E0">
            <w:pPr>
              <w:jc w:val="center"/>
            </w:pPr>
            <w:r>
              <w:t>0,008</w:t>
            </w:r>
            <w:r w:rsidR="001745E0" w:rsidRPr="002D2114">
              <w:t>%</w:t>
            </w:r>
          </w:p>
        </w:tc>
      </w:tr>
      <w:tr w:rsidR="001745E0" w:rsidRPr="002D2114" w:rsidTr="001745E0">
        <w:trPr>
          <w:jc w:val="center"/>
        </w:trPr>
        <w:tc>
          <w:tcPr>
            <w:tcW w:w="3216" w:type="pct"/>
          </w:tcPr>
          <w:p w:rsidR="001745E0" w:rsidRPr="002D2114" w:rsidRDefault="001745E0" w:rsidP="001745E0">
            <w:r w:rsidRPr="002D2114">
              <w:t xml:space="preserve">Доля ежегодного охвата </w:t>
            </w:r>
            <w:proofErr w:type="gramStart"/>
            <w:r w:rsidRPr="002D2114">
              <w:t>непрерывным</w:t>
            </w:r>
            <w:proofErr w:type="gramEnd"/>
            <w:r w:rsidRPr="002D2114">
              <w:t xml:space="preserve"> радиоконтролем радиоэлектронных средств, действующих на территории Российской Федерации</w:t>
            </w:r>
          </w:p>
        </w:tc>
        <w:tc>
          <w:tcPr>
            <w:tcW w:w="892" w:type="pct"/>
            <w:vAlign w:val="center"/>
          </w:tcPr>
          <w:p w:rsidR="001745E0" w:rsidRPr="002D2114" w:rsidRDefault="001745E0" w:rsidP="001745E0">
            <w:pPr>
              <w:jc w:val="center"/>
            </w:pPr>
            <w:r w:rsidRPr="002D2114">
              <w:t>10</w:t>
            </w:r>
            <w:r>
              <w:t>%</w:t>
            </w:r>
          </w:p>
        </w:tc>
        <w:tc>
          <w:tcPr>
            <w:tcW w:w="892" w:type="pct"/>
            <w:vAlign w:val="center"/>
          </w:tcPr>
          <w:p w:rsidR="001745E0" w:rsidRPr="002D2114" w:rsidRDefault="00CC017F" w:rsidP="001745E0">
            <w:pPr>
              <w:jc w:val="center"/>
              <w:rPr>
                <w:highlight w:val="yellow"/>
              </w:rPr>
            </w:pPr>
            <w:r w:rsidRPr="002D2114">
              <w:t>10</w:t>
            </w:r>
            <w:r w:rsidR="006F0C29">
              <w:t>,1</w:t>
            </w:r>
            <w:r>
              <w:t>%</w:t>
            </w:r>
          </w:p>
        </w:tc>
      </w:tr>
      <w:tr w:rsidR="001745E0" w:rsidRPr="002D2114" w:rsidTr="001745E0">
        <w:trPr>
          <w:jc w:val="center"/>
        </w:trPr>
        <w:tc>
          <w:tcPr>
            <w:tcW w:w="3216" w:type="pct"/>
          </w:tcPr>
          <w:p w:rsidR="001745E0" w:rsidRPr="002D2114" w:rsidRDefault="001745E0" w:rsidP="001745E0">
            <w:r w:rsidRPr="002D2114">
              <w:t xml:space="preserve">Доля ежегодного охвата </w:t>
            </w:r>
            <w:proofErr w:type="gramStart"/>
            <w:r w:rsidRPr="002D2114">
              <w:t>пер</w:t>
            </w:r>
            <w:r>
              <w:t>и</w:t>
            </w:r>
            <w:r w:rsidRPr="002D2114">
              <w:t>одическим</w:t>
            </w:r>
            <w:proofErr w:type="gramEnd"/>
            <w:r w:rsidRPr="002D2114">
              <w:t xml:space="preserve"> радиоконтролем радиоэлектронных средств, действующих на территории Российской Федерации</w:t>
            </w:r>
          </w:p>
        </w:tc>
        <w:tc>
          <w:tcPr>
            <w:tcW w:w="892" w:type="pct"/>
            <w:vAlign w:val="center"/>
          </w:tcPr>
          <w:p w:rsidR="001745E0" w:rsidRPr="002D2114" w:rsidRDefault="001745E0" w:rsidP="001745E0">
            <w:pPr>
              <w:jc w:val="center"/>
            </w:pPr>
            <w:r w:rsidRPr="002D2114">
              <w:t>23</w:t>
            </w:r>
            <w:r>
              <w:t>%</w:t>
            </w:r>
          </w:p>
        </w:tc>
        <w:tc>
          <w:tcPr>
            <w:tcW w:w="892" w:type="pct"/>
            <w:vAlign w:val="center"/>
          </w:tcPr>
          <w:p w:rsidR="001745E0" w:rsidRPr="002D2114" w:rsidRDefault="00CC017F" w:rsidP="006F0C29">
            <w:pPr>
              <w:jc w:val="center"/>
              <w:rPr>
                <w:highlight w:val="yellow"/>
              </w:rPr>
            </w:pPr>
            <w:r w:rsidRPr="002D2114">
              <w:t>2</w:t>
            </w:r>
            <w:r w:rsidR="006F0C29">
              <w:t>3</w:t>
            </w:r>
            <w:r>
              <w:t>,</w:t>
            </w:r>
            <w:r w:rsidR="006F0C29">
              <w:t>7</w:t>
            </w:r>
            <w:r>
              <w:t>%</w:t>
            </w:r>
          </w:p>
        </w:tc>
      </w:tr>
      <w:tr w:rsidR="001745E0" w:rsidRPr="002D2114" w:rsidTr="001745E0">
        <w:trPr>
          <w:jc w:val="center"/>
        </w:trPr>
        <w:tc>
          <w:tcPr>
            <w:tcW w:w="3216" w:type="pct"/>
          </w:tcPr>
          <w:p w:rsidR="001745E0" w:rsidRPr="002D2114" w:rsidRDefault="001745E0" w:rsidP="001745E0">
            <w:r w:rsidRPr="002D2114">
              <w:t>Доля контролируемых технологий радиосвязи, используемых в Российской Федерации к общему количеству используемых технологий радиосвязи</w:t>
            </w:r>
          </w:p>
        </w:tc>
        <w:tc>
          <w:tcPr>
            <w:tcW w:w="892" w:type="pct"/>
            <w:vAlign w:val="center"/>
          </w:tcPr>
          <w:p w:rsidR="001745E0" w:rsidRPr="002D2114" w:rsidRDefault="001745E0" w:rsidP="001745E0">
            <w:pPr>
              <w:jc w:val="center"/>
            </w:pPr>
            <w:r w:rsidRPr="002D2114">
              <w:t>95</w:t>
            </w:r>
            <w:r>
              <w:t>%</w:t>
            </w:r>
          </w:p>
        </w:tc>
        <w:tc>
          <w:tcPr>
            <w:tcW w:w="892" w:type="pct"/>
            <w:vAlign w:val="center"/>
          </w:tcPr>
          <w:p w:rsidR="001745E0" w:rsidRPr="002D2114" w:rsidRDefault="00CC017F" w:rsidP="001745E0">
            <w:pPr>
              <w:jc w:val="center"/>
            </w:pPr>
            <w:r>
              <w:t>99,2</w:t>
            </w:r>
            <w:r w:rsidR="001745E0" w:rsidRPr="002D2114">
              <w:t>%</w:t>
            </w:r>
          </w:p>
        </w:tc>
      </w:tr>
    </w:tbl>
    <w:p w:rsidR="00170352" w:rsidRDefault="00170352" w:rsidP="001745E0">
      <w:pPr>
        <w:spacing w:line="276" w:lineRule="auto"/>
        <w:ind w:firstLine="709"/>
        <w:jc w:val="both"/>
        <w:rPr>
          <w:szCs w:val="28"/>
        </w:rPr>
      </w:pPr>
    </w:p>
    <w:p w:rsidR="001745E0" w:rsidRDefault="001745E0" w:rsidP="001745E0">
      <w:pPr>
        <w:ind w:firstLine="720"/>
        <w:jc w:val="both"/>
        <w:rPr>
          <w:sz w:val="28"/>
        </w:rPr>
      </w:pPr>
      <w:r>
        <w:rPr>
          <w:sz w:val="28"/>
        </w:rPr>
        <w:t>Значения ключевых показателей (событий) в соответствии с детальным план-графиком</w:t>
      </w:r>
      <w:r w:rsidRPr="00CF0FAD">
        <w:rPr>
          <w:sz w:val="28"/>
        </w:rPr>
        <w:t xml:space="preserve"> реализации Государственной программы «Информационное общество (2011-2020)</w:t>
      </w:r>
      <w:r>
        <w:rPr>
          <w:sz w:val="28"/>
        </w:rPr>
        <w:t>» представлены в таблице 2.</w:t>
      </w:r>
    </w:p>
    <w:p w:rsidR="001B5CA2" w:rsidRDefault="001B5CA2" w:rsidP="001745E0">
      <w:pPr>
        <w:ind w:firstLine="720"/>
        <w:jc w:val="both"/>
        <w:rPr>
          <w:sz w:val="28"/>
        </w:rPr>
      </w:pPr>
    </w:p>
    <w:p w:rsidR="001B5CA2" w:rsidRDefault="001B5CA2" w:rsidP="001745E0">
      <w:pPr>
        <w:ind w:firstLine="720"/>
        <w:jc w:val="both"/>
        <w:rPr>
          <w:sz w:val="28"/>
        </w:rPr>
      </w:pPr>
    </w:p>
    <w:p w:rsidR="001745E0" w:rsidRPr="0026210A" w:rsidRDefault="001745E0" w:rsidP="001745E0">
      <w:pPr>
        <w:ind w:firstLine="720"/>
        <w:jc w:val="right"/>
        <w:rPr>
          <w:sz w:val="28"/>
        </w:rPr>
      </w:pPr>
      <w:r>
        <w:rPr>
          <w:sz w:val="28"/>
        </w:rPr>
        <w:lastRenderedPageBreak/>
        <w:t>Таблица 2</w:t>
      </w:r>
    </w:p>
    <w:tbl>
      <w:tblPr>
        <w:tblW w:w="5000" w:type="pct"/>
        <w:tblLook w:val="04A0"/>
      </w:tblPr>
      <w:tblGrid>
        <w:gridCol w:w="4784"/>
        <w:gridCol w:w="2393"/>
        <w:gridCol w:w="2393"/>
      </w:tblGrid>
      <w:tr w:rsidR="000049BE" w:rsidRPr="00EF1373" w:rsidTr="00AB78CE">
        <w:trPr>
          <w:trHeight w:val="264"/>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49BE" w:rsidRPr="00EF1373" w:rsidRDefault="000049BE" w:rsidP="001745E0">
            <w:pPr>
              <w:jc w:val="center"/>
              <w:rPr>
                <w:b/>
              </w:rPr>
            </w:pPr>
            <w:r w:rsidRPr="00EF1373">
              <w:rPr>
                <w:b/>
              </w:rPr>
              <w:t>Показатель</w:t>
            </w:r>
          </w:p>
        </w:tc>
        <w:tc>
          <w:tcPr>
            <w:tcW w:w="1250" w:type="pct"/>
            <w:tcBorders>
              <w:top w:val="single" w:sz="4" w:space="0" w:color="auto"/>
              <w:left w:val="nil"/>
              <w:bottom w:val="single" w:sz="4" w:space="0" w:color="auto"/>
              <w:right w:val="single" w:sz="4" w:space="0" w:color="auto"/>
            </w:tcBorders>
            <w:shd w:val="clear" w:color="auto" w:fill="auto"/>
          </w:tcPr>
          <w:p w:rsidR="000049BE" w:rsidRPr="002D2114" w:rsidRDefault="000049BE" w:rsidP="00AB78CE">
            <w:pPr>
              <w:jc w:val="center"/>
              <w:rPr>
                <w:b/>
              </w:rPr>
            </w:pPr>
            <w:r w:rsidRPr="002D2114">
              <w:rPr>
                <w:b/>
              </w:rPr>
              <w:t>Значение на 2015 год</w:t>
            </w:r>
            <w:r>
              <w:rPr>
                <w:b/>
              </w:rPr>
              <w:t xml:space="preserve"> план</w:t>
            </w:r>
          </w:p>
        </w:tc>
        <w:tc>
          <w:tcPr>
            <w:tcW w:w="1250" w:type="pct"/>
            <w:tcBorders>
              <w:top w:val="single" w:sz="4" w:space="0" w:color="auto"/>
              <w:left w:val="nil"/>
              <w:bottom w:val="single" w:sz="4" w:space="0" w:color="auto"/>
              <w:right w:val="single" w:sz="4" w:space="0" w:color="auto"/>
            </w:tcBorders>
          </w:tcPr>
          <w:p w:rsidR="000049BE" w:rsidRPr="002D2114" w:rsidRDefault="000049BE" w:rsidP="00AB78CE">
            <w:pPr>
              <w:jc w:val="center"/>
              <w:rPr>
                <w:b/>
              </w:rPr>
            </w:pPr>
            <w:r w:rsidRPr="002D2114">
              <w:rPr>
                <w:b/>
              </w:rPr>
              <w:t>Значение на 2015 год</w:t>
            </w:r>
            <w:r>
              <w:rPr>
                <w:b/>
              </w:rPr>
              <w:t xml:space="preserve"> факт</w:t>
            </w:r>
          </w:p>
        </w:tc>
      </w:tr>
      <w:tr w:rsidR="000049BE" w:rsidRPr="00CF0FAD" w:rsidTr="000049BE">
        <w:trPr>
          <w:trHeight w:val="1112"/>
        </w:trPr>
        <w:tc>
          <w:tcPr>
            <w:tcW w:w="2499" w:type="pct"/>
            <w:tcBorders>
              <w:top w:val="nil"/>
              <w:left w:val="single" w:sz="4" w:space="0" w:color="auto"/>
              <w:bottom w:val="single" w:sz="4" w:space="0" w:color="auto"/>
              <w:right w:val="single" w:sz="4" w:space="0" w:color="auto"/>
            </w:tcBorders>
            <w:shd w:val="clear" w:color="auto" w:fill="auto"/>
            <w:vAlign w:val="center"/>
            <w:hideMark/>
          </w:tcPr>
          <w:p w:rsidR="000049BE" w:rsidRPr="00CF0FAD" w:rsidRDefault="000049BE" w:rsidP="00BE7351">
            <w:pPr>
              <w:jc w:val="both"/>
            </w:pPr>
            <w:r w:rsidRPr="00CF0FAD">
              <w:t xml:space="preserve">Доля граждан, воспользовавшихся механизмом подачи </w:t>
            </w:r>
            <w:r w:rsidR="00BE7351" w:rsidRPr="00CF0FAD">
              <w:t xml:space="preserve">в Роскомнадзор </w:t>
            </w:r>
            <w:r w:rsidRPr="00CF0FAD">
              <w:t>заявлений на предоставление го</w:t>
            </w:r>
            <w:r w:rsidR="00BE7351">
              <w:t xml:space="preserve">сударственной </w:t>
            </w:r>
            <w:r w:rsidRPr="00CF0FAD">
              <w:t xml:space="preserve">услуги с использованием возможностей </w:t>
            </w:r>
            <w:r w:rsidR="00BE7351">
              <w:t>федеральной государственной информационной системы «Единый портал</w:t>
            </w:r>
            <w:r w:rsidRPr="00CF0FAD">
              <w:t xml:space="preserve"> государственных </w:t>
            </w:r>
            <w:r w:rsidR="00BE7351">
              <w:t xml:space="preserve">и муниципальных </w:t>
            </w:r>
            <w:r w:rsidRPr="00CF0FAD">
              <w:t>услуг</w:t>
            </w:r>
            <w:r w:rsidR="00BE7351">
              <w:t>»</w:t>
            </w:r>
            <w:r w:rsidRPr="00CF0FAD">
              <w:t xml:space="preserve"> </w:t>
            </w:r>
            <w:r w:rsidR="00BE7351">
              <w:t xml:space="preserve">(далее – Единый портал) </w:t>
            </w:r>
            <w:r w:rsidRPr="00CF0FAD">
              <w:t>или электронных форм</w:t>
            </w:r>
            <w:r w:rsidR="00542D40">
              <w:t>,</w:t>
            </w:r>
            <w:r w:rsidRPr="00CF0FAD">
              <w:t xml:space="preserve"> размещенных на официальном сайте, </w:t>
            </w:r>
            <w:r w:rsidR="00BE7351">
              <w:t>в общем количестве</w:t>
            </w:r>
            <w:r w:rsidRPr="00CF0FAD">
              <w:t xml:space="preserve"> поданных заявок</w:t>
            </w:r>
          </w:p>
        </w:tc>
        <w:tc>
          <w:tcPr>
            <w:tcW w:w="1250" w:type="pct"/>
            <w:tcBorders>
              <w:top w:val="nil"/>
              <w:left w:val="nil"/>
              <w:bottom w:val="single" w:sz="4" w:space="0" w:color="auto"/>
              <w:right w:val="single" w:sz="4" w:space="0" w:color="auto"/>
            </w:tcBorders>
            <w:shd w:val="clear" w:color="auto" w:fill="auto"/>
            <w:vAlign w:val="center"/>
          </w:tcPr>
          <w:p w:rsidR="000049BE" w:rsidRPr="00CF0FAD" w:rsidRDefault="000049BE" w:rsidP="001745E0">
            <w:pPr>
              <w:jc w:val="center"/>
            </w:pPr>
            <w:r w:rsidRPr="00CF0FAD">
              <w:t>50%</w:t>
            </w:r>
          </w:p>
        </w:tc>
        <w:tc>
          <w:tcPr>
            <w:tcW w:w="1250" w:type="pct"/>
            <w:tcBorders>
              <w:top w:val="nil"/>
              <w:left w:val="nil"/>
              <w:bottom w:val="single" w:sz="4" w:space="0" w:color="auto"/>
              <w:right w:val="single" w:sz="4" w:space="0" w:color="auto"/>
            </w:tcBorders>
            <w:vAlign w:val="center"/>
          </w:tcPr>
          <w:p w:rsidR="000049BE" w:rsidRPr="00CF0FAD" w:rsidRDefault="00F533F7" w:rsidP="000049BE">
            <w:pPr>
              <w:jc w:val="center"/>
            </w:pPr>
            <w:r>
              <w:t>54,6%*</w:t>
            </w:r>
          </w:p>
        </w:tc>
      </w:tr>
      <w:tr w:rsidR="000346E7" w:rsidRPr="00EF1373" w:rsidTr="000049BE">
        <w:trPr>
          <w:trHeight w:val="635"/>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346E7" w:rsidRDefault="000346E7" w:rsidP="001745E0">
            <w:pPr>
              <w:jc w:val="both"/>
            </w:pPr>
            <w:r>
              <w:t>Доля государственных услуг, по которым Роскомнадзор обеспечил возможность заявителю получить юридически значимый результат в электронном виде (документ, подписанный электронной подписью), от общего количества государственных услуг, предоставляемых Роскомнадзором</w:t>
            </w:r>
          </w:p>
        </w:tc>
        <w:tc>
          <w:tcPr>
            <w:tcW w:w="1250" w:type="pct"/>
            <w:tcBorders>
              <w:top w:val="single" w:sz="4" w:space="0" w:color="auto"/>
              <w:left w:val="nil"/>
              <w:bottom w:val="single" w:sz="4" w:space="0" w:color="auto"/>
              <w:right w:val="single" w:sz="4" w:space="0" w:color="auto"/>
            </w:tcBorders>
            <w:shd w:val="clear" w:color="auto" w:fill="auto"/>
            <w:vAlign w:val="center"/>
          </w:tcPr>
          <w:p w:rsidR="000346E7" w:rsidRDefault="000346E7" w:rsidP="001745E0">
            <w:pPr>
              <w:jc w:val="center"/>
            </w:pPr>
            <w:r>
              <w:t>100%</w:t>
            </w:r>
          </w:p>
        </w:tc>
        <w:tc>
          <w:tcPr>
            <w:tcW w:w="1250" w:type="pct"/>
            <w:tcBorders>
              <w:top w:val="single" w:sz="4" w:space="0" w:color="auto"/>
              <w:left w:val="nil"/>
              <w:bottom w:val="single" w:sz="4" w:space="0" w:color="auto"/>
              <w:right w:val="single" w:sz="4" w:space="0" w:color="auto"/>
            </w:tcBorders>
            <w:vAlign w:val="center"/>
          </w:tcPr>
          <w:p w:rsidR="000346E7" w:rsidRDefault="000346E7" w:rsidP="00CC017F">
            <w:pPr>
              <w:jc w:val="center"/>
            </w:pPr>
            <w:r>
              <w:t>93%**</w:t>
            </w:r>
          </w:p>
        </w:tc>
      </w:tr>
      <w:tr w:rsidR="000049BE" w:rsidRPr="00EF1373" w:rsidTr="000049BE">
        <w:trPr>
          <w:trHeight w:val="635"/>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049BE" w:rsidRPr="00EF1373" w:rsidRDefault="000049BE" w:rsidP="001745E0">
            <w:pPr>
              <w:jc w:val="both"/>
            </w:pPr>
            <w:r>
              <w:t>Ввод</w:t>
            </w:r>
            <w:r w:rsidRPr="00CF0FAD">
              <w:t xml:space="preserve"> в эксплуатацию станци</w:t>
            </w:r>
            <w:r>
              <w:t>и</w:t>
            </w:r>
            <w:r w:rsidRPr="00CF0FAD">
              <w:t xml:space="preserve"> </w:t>
            </w:r>
            <w:proofErr w:type="gramStart"/>
            <w:r w:rsidRPr="00CF0FAD">
              <w:t>технического</w:t>
            </w:r>
            <w:proofErr w:type="gramEnd"/>
            <w:r w:rsidRPr="00CF0FAD">
              <w:t xml:space="preserve"> радиоконтроля Иркутской области в поселке Тугутуй</w:t>
            </w:r>
          </w:p>
        </w:tc>
        <w:tc>
          <w:tcPr>
            <w:tcW w:w="1250" w:type="pct"/>
            <w:tcBorders>
              <w:top w:val="single" w:sz="4" w:space="0" w:color="auto"/>
              <w:left w:val="nil"/>
              <w:bottom w:val="single" w:sz="4" w:space="0" w:color="auto"/>
              <w:right w:val="single" w:sz="4" w:space="0" w:color="auto"/>
            </w:tcBorders>
            <w:shd w:val="clear" w:color="auto" w:fill="auto"/>
            <w:vAlign w:val="center"/>
          </w:tcPr>
          <w:p w:rsidR="000049BE" w:rsidRPr="00EF1373" w:rsidRDefault="000049BE" w:rsidP="001745E0">
            <w:pPr>
              <w:jc w:val="center"/>
            </w:pPr>
            <w:r>
              <w:t>Акт ввода в эксплуатацию</w:t>
            </w:r>
          </w:p>
        </w:tc>
        <w:tc>
          <w:tcPr>
            <w:tcW w:w="1250" w:type="pct"/>
            <w:tcBorders>
              <w:top w:val="single" w:sz="4" w:space="0" w:color="auto"/>
              <w:left w:val="nil"/>
              <w:bottom w:val="single" w:sz="4" w:space="0" w:color="auto"/>
              <w:right w:val="single" w:sz="4" w:space="0" w:color="auto"/>
            </w:tcBorders>
            <w:vAlign w:val="center"/>
          </w:tcPr>
          <w:p w:rsidR="000049BE" w:rsidRDefault="00CC017F" w:rsidP="00CC017F">
            <w:pPr>
              <w:jc w:val="center"/>
            </w:pPr>
            <w:proofErr w:type="gramStart"/>
            <w:r>
              <w:t>Введена</w:t>
            </w:r>
            <w:proofErr w:type="gramEnd"/>
            <w:r>
              <w:t xml:space="preserve"> в эксплуатацию</w:t>
            </w:r>
          </w:p>
        </w:tc>
      </w:tr>
    </w:tbl>
    <w:p w:rsidR="00D5670B" w:rsidRDefault="00D5670B" w:rsidP="001745E0">
      <w:pPr>
        <w:ind w:firstLine="720"/>
        <w:jc w:val="both"/>
      </w:pPr>
    </w:p>
    <w:p w:rsidR="00F533F7" w:rsidRPr="001B5CA2" w:rsidRDefault="00F533F7" w:rsidP="00D5670B">
      <w:pPr>
        <w:ind w:firstLine="708"/>
        <w:jc w:val="both"/>
        <w:rPr>
          <w:bCs/>
        </w:rPr>
      </w:pPr>
      <w:proofErr w:type="gramStart"/>
      <w:r w:rsidRPr="001B5CA2">
        <w:rPr>
          <w:bCs/>
        </w:rPr>
        <w:t>* В соответствии с пунктом 9 раздела II протокола Правительственной комиссии по использованию информационных технологий для улучшения качества жизни и условий ведения предпр</w:t>
      </w:r>
      <w:r w:rsidR="008B4553" w:rsidRPr="001B5CA2">
        <w:rPr>
          <w:bCs/>
        </w:rPr>
        <w:t xml:space="preserve">инимательской деятельности от 03.07.2015 </w:t>
      </w:r>
      <w:r w:rsidRPr="001B5CA2">
        <w:rPr>
          <w:bCs/>
        </w:rPr>
        <w:t xml:space="preserve">№ 1 в Минкомсвязь России ежеквартально направляется сводный отчет о достижении Роскомнадзором значения показателя, установленного подпунктом «в» пункта 1 Указа Президента Российской Федерации от </w:t>
      </w:r>
      <w:r w:rsidR="008B4553" w:rsidRPr="001B5CA2">
        <w:rPr>
          <w:bCs/>
        </w:rPr>
        <w:t>0</w:t>
      </w:r>
      <w:r w:rsidRPr="001B5CA2">
        <w:rPr>
          <w:bCs/>
        </w:rPr>
        <w:t>7</w:t>
      </w:r>
      <w:r w:rsidR="008B4553" w:rsidRPr="001B5CA2">
        <w:rPr>
          <w:bCs/>
        </w:rPr>
        <w:t xml:space="preserve">.05.2012 </w:t>
      </w:r>
      <w:r w:rsidRPr="001B5CA2">
        <w:rPr>
          <w:bCs/>
        </w:rPr>
        <w:t>№ 601 «Об основных направлениях совершенствования систем</w:t>
      </w:r>
      <w:r w:rsidR="008B4553" w:rsidRPr="001B5CA2">
        <w:rPr>
          <w:bCs/>
        </w:rPr>
        <w:t>ы государственного управления».</w:t>
      </w:r>
      <w:proofErr w:type="gramEnd"/>
    </w:p>
    <w:p w:rsidR="000346E7" w:rsidRPr="001B5CA2" w:rsidRDefault="000346E7" w:rsidP="000346E7">
      <w:pPr>
        <w:ind w:firstLine="709"/>
        <w:jc w:val="both"/>
      </w:pPr>
      <w:r w:rsidRPr="001B5CA2">
        <w:rPr>
          <w:bCs/>
        </w:rPr>
        <w:t xml:space="preserve">** </w:t>
      </w:r>
      <w:r w:rsidR="00FC541F" w:rsidRPr="001B5CA2">
        <w:rPr>
          <w:bCs/>
        </w:rPr>
        <w:t>Р</w:t>
      </w:r>
      <w:r w:rsidRPr="001B5CA2">
        <w:rPr>
          <w:bCs/>
        </w:rPr>
        <w:t xml:space="preserve">еализовано частично </w:t>
      </w:r>
      <w:r w:rsidRPr="001B5CA2">
        <w:t>в отношении государственной услуги «выдача разрешений на применение франкировальных машин» по следующей причине.</w:t>
      </w:r>
    </w:p>
    <w:p w:rsidR="000346E7" w:rsidRPr="001B5CA2" w:rsidRDefault="000346E7" w:rsidP="000346E7">
      <w:pPr>
        <w:ind w:firstLine="709"/>
        <w:jc w:val="both"/>
      </w:pPr>
      <w:r w:rsidRPr="001B5CA2">
        <w:t>Результатом оказания государственной услуги по выдаче разрешений на применение франкировальных машин является выдача разрешения, которое оформляется по результатам обследования франкировальной машины. При обследовании франкировальной машины осуществляется проверка соответствия оттисков клише франкировальной машины, представленных владельцем в заявлении, с контрольным оттиском, полученным в ходе обследования.</w:t>
      </w:r>
    </w:p>
    <w:p w:rsidR="000346E7" w:rsidRPr="001B5CA2" w:rsidRDefault="000346E7" w:rsidP="000346E7">
      <w:pPr>
        <w:ind w:firstLine="709"/>
        <w:jc w:val="both"/>
      </w:pPr>
      <w:proofErr w:type="gramStart"/>
      <w:r w:rsidRPr="001B5CA2">
        <w:t xml:space="preserve">Согласно пункту 79 Административного регламента </w:t>
      </w:r>
      <w:r w:rsidRPr="001B5CA2">
        <w:rPr>
          <w:color w:val="000000"/>
          <w:shd w:val="clear" w:color="auto" w:fill="FFFFFF"/>
        </w:rPr>
        <w:t xml:space="preserve">Федеральной службы по надзору в сфере связи, информационных технологий и массовых коммуникаций по предоставлению государственной услуги по выдаче разрешений на применение франкировальных машин, утвержденного приказом Минкомсвязи России от 03.11.2011 № 296, при подготовке бланка разрешения к оборотной стороне разрешения прикрепляется контрольный оттиск клише франкировальной машины, а само разрешение ламинируется. </w:t>
      </w:r>
      <w:proofErr w:type="gramEnd"/>
    </w:p>
    <w:p w:rsidR="001B5CA2" w:rsidRDefault="001B5CA2" w:rsidP="00B212BA">
      <w:pPr>
        <w:ind w:firstLine="708"/>
        <w:jc w:val="both"/>
        <w:rPr>
          <w:bCs/>
          <w:sz w:val="28"/>
          <w:szCs w:val="28"/>
        </w:rPr>
      </w:pPr>
    </w:p>
    <w:p w:rsidR="00D5670B" w:rsidRDefault="00961F73" w:rsidP="00B212BA">
      <w:pPr>
        <w:ind w:firstLine="708"/>
        <w:jc w:val="both"/>
        <w:rPr>
          <w:bCs/>
          <w:sz w:val="28"/>
          <w:szCs w:val="28"/>
        </w:rPr>
      </w:pPr>
      <w:r w:rsidRPr="007A15DC">
        <w:rPr>
          <w:bCs/>
          <w:sz w:val="28"/>
          <w:szCs w:val="28"/>
        </w:rPr>
        <w:t xml:space="preserve">Сведения о достижении значений показателей (индикаторов) в соответствии с государственной программой Российской Федерации «Информационное общество (2011-2020 годы)» </w:t>
      </w:r>
      <w:r w:rsidR="005A00D6" w:rsidRPr="007A15DC">
        <w:rPr>
          <w:bCs/>
          <w:sz w:val="28"/>
          <w:szCs w:val="28"/>
        </w:rPr>
        <w:t xml:space="preserve">в формате отчетности программы </w:t>
      </w:r>
      <w:r w:rsidRPr="007A15DC">
        <w:rPr>
          <w:bCs/>
          <w:sz w:val="28"/>
          <w:szCs w:val="28"/>
        </w:rPr>
        <w:t>представлены в таблицах</w:t>
      </w:r>
      <w:r w:rsidR="005A00D6" w:rsidRPr="007A15DC">
        <w:rPr>
          <w:bCs/>
          <w:sz w:val="28"/>
          <w:szCs w:val="28"/>
        </w:rPr>
        <w:t xml:space="preserve"> </w:t>
      </w:r>
      <w:r w:rsidR="00D5670B">
        <w:rPr>
          <w:bCs/>
          <w:sz w:val="28"/>
          <w:szCs w:val="28"/>
        </w:rPr>
        <w:t>3</w:t>
      </w:r>
      <w:r w:rsidR="005A00D6" w:rsidRPr="007A15DC">
        <w:rPr>
          <w:bCs/>
          <w:sz w:val="28"/>
          <w:szCs w:val="28"/>
        </w:rPr>
        <w:t>-</w:t>
      </w:r>
      <w:r w:rsidR="00D5670B">
        <w:rPr>
          <w:bCs/>
          <w:sz w:val="28"/>
          <w:szCs w:val="28"/>
        </w:rPr>
        <w:t>4</w:t>
      </w:r>
      <w:r w:rsidRPr="007A15DC">
        <w:rPr>
          <w:bCs/>
          <w:sz w:val="28"/>
          <w:szCs w:val="28"/>
        </w:rPr>
        <w:t>.</w:t>
      </w:r>
    </w:p>
    <w:p w:rsidR="00961F73" w:rsidRPr="007A15DC" w:rsidRDefault="00961F73" w:rsidP="00CD0CC0">
      <w:pPr>
        <w:ind w:firstLine="708"/>
        <w:jc w:val="right"/>
        <w:rPr>
          <w:bCs/>
          <w:sz w:val="28"/>
          <w:szCs w:val="28"/>
        </w:rPr>
      </w:pPr>
      <w:r w:rsidRPr="007A15DC">
        <w:rPr>
          <w:bCs/>
          <w:sz w:val="28"/>
          <w:szCs w:val="28"/>
        </w:rPr>
        <w:lastRenderedPageBreak/>
        <w:t xml:space="preserve">Таблица </w:t>
      </w:r>
      <w:r w:rsidR="00D5670B">
        <w:rPr>
          <w:bCs/>
          <w:sz w:val="28"/>
          <w:szCs w:val="28"/>
        </w:rPr>
        <w:t>3</w:t>
      </w:r>
    </w:p>
    <w:tbl>
      <w:tblPr>
        <w:tblW w:w="5000" w:type="pct"/>
        <w:tblLayout w:type="fixed"/>
        <w:tblCellMar>
          <w:left w:w="70" w:type="dxa"/>
          <w:right w:w="70" w:type="dxa"/>
        </w:tblCellMar>
        <w:tblLook w:val="0000"/>
      </w:tblPr>
      <w:tblGrid>
        <w:gridCol w:w="464"/>
        <w:gridCol w:w="1927"/>
        <w:gridCol w:w="1215"/>
        <w:gridCol w:w="1519"/>
        <w:gridCol w:w="1082"/>
        <w:gridCol w:w="997"/>
        <w:gridCol w:w="2290"/>
      </w:tblGrid>
      <w:tr w:rsidR="006F0F97" w:rsidRPr="006F0F97" w:rsidTr="001B5CA2">
        <w:trPr>
          <w:cantSplit/>
          <w:trHeight w:val="972"/>
        </w:trPr>
        <w:tc>
          <w:tcPr>
            <w:tcW w:w="244" w:type="pct"/>
            <w:vMerge w:val="restart"/>
            <w:tcBorders>
              <w:top w:val="single" w:sz="6" w:space="0" w:color="auto"/>
              <w:left w:val="single" w:sz="6" w:space="0" w:color="auto"/>
              <w:bottom w:val="nil"/>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N п/п</w:t>
            </w:r>
          </w:p>
        </w:tc>
        <w:tc>
          <w:tcPr>
            <w:tcW w:w="1015" w:type="pct"/>
            <w:vMerge w:val="restart"/>
            <w:tcBorders>
              <w:top w:val="single" w:sz="6" w:space="0" w:color="auto"/>
              <w:left w:val="single" w:sz="6" w:space="0" w:color="auto"/>
              <w:bottom w:val="nil"/>
              <w:right w:val="single" w:sz="6" w:space="0" w:color="auto"/>
            </w:tcBorders>
            <w:vAlign w:val="center"/>
          </w:tcPr>
          <w:p w:rsidR="00961F73" w:rsidRPr="006F0F97" w:rsidRDefault="00153270"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Показатель (индикатор) (наименование)</w:t>
            </w:r>
          </w:p>
        </w:tc>
        <w:tc>
          <w:tcPr>
            <w:tcW w:w="640" w:type="pct"/>
            <w:vMerge w:val="restart"/>
            <w:tcBorders>
              <w:top w:val="single" w:sz="6" w:space="0" w:color="auto"/>
              <w:left w:val="single" w:sz="6" w:space="0" w:color="auto"/>
              <w:bottom w:val="nil"/>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Е</w:t>
            </w:r>
            <w:r w:rsidR="00401FFC" w:rsidRPr="006F0F97">
              <w:rPr>
                <w:rFonts w:ascii="Times New Roman" w:hAnsi="Times New Roman" w:cs="Times New Roman"/>
                <w:sz w:val="24"/>
                <w:szCs w:val="24"/>
              </w:rPr>
              <w:t xml:space="preserve">д. </w:t>
            </w:r>
            <w:proofErr w:type="spellStart"/>
            <w:proofErr w:type="gramStart"/>
            <w:r w:rsidRPr="006F0F97">
              <w:rPr>
                <w:rFonts w:ascii="Times New Roman" w:hAnsi="Times New Roman" w:cs="Times New Roman"/>
                <w:sz w:val="24"/>
                <w:szCs w:val="24"/>
              </w:rPr>
              <w:t>измере</w:t>
            </w:r>
            <w:proofErr w:type="spellEnd"/>
            <w:r w:rsidR="00D859AA">
              <w:rPr>
                <w:rFonts w:ascii="Times New Roman" w:hAnsi="Times New Roman" w:cs="Times New Roman"/>
                <w:sz w:val="24"/>
                <w:szCs w:val="24"/>
                <w:lang w:val="en-US"/>
              </w:rPr>
              <w:t>-</w:t>
            </w:r>
            <w:proofErr w:type="spellStart"/>
            <w:r w:rsidRPr="006F0F97">
              <w:rPr>
                <w:rFonts w:ascii="Times New Roman" w:hAnsi="Times New Roman" w:cs="Times New Roman"/>
                <w:sz w:val="24"/>
                <w:szCs w:val="24"/>
              </w:rPr>
              <w:t>ния</w:t>
            </w:r>
            <w:proofErr w:type="spellEnd"/>
            <w:proofErr w:type="gramEnd"/>
          </w:p>
        </w:tc>
        <w:tc>
          <w:tcPr>
            <w:tcW w:w="1894" w:type="pct"/>
            <w:gridSpan w:val="3"/>
            <w:tcBorders>
              <w:top w:val="single" w:sz="6" w:space="0" w:color="auto"/>
              <w:left w:val="single" w:sz="6" w:space="0" w:color="auto"/>
              <w:bottom w:val="single" w:sz="6" w:space="0" w:color="auto"/>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Значения показателей (индикаторов) государственной программы, подпрограммы государственной программы, федеральной целевой программы (подпрограммы федеральной</w:t>
            </w:r>
            <w:r w:rsidR="00401FFC" w:rsidRPr="006F0F97">
              <w:rPr>
                <w:rFonts w:ascii="Times New Roman" w:hAnsi="Times New Roman" w:cs="Times New Roman"/>
                <w:sz w:val="24"/>
                <w:szCs w:val="24"/>
              </w:rPr>
              <w:t xml:space="preserve"> </w:t>
            </w:r>
            <w:r w:rsidRPr="006F0F97">
              <w:rPr>
                <w:rFonts w:ascii="Times New Roman" w:hAnsi="Times New Roman" w:cs="Times New Roman"/>
                <w:sz w:val="24"/>
                <w:szCs w:val="24"/>
              </w:rPr>
              <w:t>целевой программы)</w:t>
            </w:r>
          </w:p>
        </w:tc>
        <w:tc>
          <w:tcPr>
            <w:tcW w:w="1207" w:type="pct"/>
            <w:vMerge w:val="restart"/>
            <w:tcBorders>
              <w:top w:val="single" w:sz="6" w:space="0" w:color="auto"/>
              <w:left w:val="single" w:sz="6" w:space="0" w:color="auto"/>
              <w:bottom w:val="nil"/>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 xml:space="preserve">Обоснование отклонений значений показателя </w:t>
            </w:r>
            <w:r w:rsidRPr="006F0F97">
              <w:rPr>
                <w:rFonts w:ascii="Times New Roman" w:hAnsi="Times New Roman" w:cs="Times New Roman"/>
                <w:sz w:val="24"/>
                <w:szCs w:val="24"/>
              </w:rPr>
              <w:br/>
              <w:t>(индикатора) на кон</w:t>
            </w:r>
            <w:r w:rsidR="00153270" w:rsidRPr="006F0F97">
              <w:rPr>
                <w:rFonts w:ascii="Times New Roman" w:hAnsi="Times New Roman" w:cs="Times New Roman"/>
                <w:sz w:val="24"/>
                <w:szCs w:val="24"/>
              </w:rPr>
              <w:t xml:space="preserve">ец </w:t>
            </w:r>
            <w:r w:rsidRPr="006F0F97">
              <w:rPr>
                <w:rFonts w:ascii="Times New Roman" w:hAnsi="Times New Roman" w:cs="Times New Roman"/>
                <w:sz w:val="24"/>
                <w:szCs w:val="24"/>
              </w:rPr>
              <w:t>отчетного года (при наличии)</w:t>
            </w:r>
          </w:p>
        </w:tc>
      </w:tr>
      <w:tr w:rsidR="006F0F97" w:rsidRPr="006F0F97" w:rsidTr="001B5CA2">
        <w:trPr>
          <w:cantSplit/>
          <w:trHeight w:val="243"/>
        </w:trPr>
        <w:tc>
          <w:tcPr>
            <w:tcW w:w="244" w:type="pct"/>
            <w:vMerge/>
            <w:tcBorders>
              <w:top w:val="nil"/>
              <w:left w:val="single" w:sz="6" w:space="0" w:color="auto"/>
              <w:bottom w:val="nil"/>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p>
        </w:tc>
        <w:tc>
          <w:tcPr>
            <w:tcW w:w="1015" w:type="pct"/>
            <w:vMerge/>
            <w:tcBorders>
              <w:top w:val="nil"/>
              <w:left w:val="single" w:sz="6" w:space="0" w:color="auto"/>
              <w:bottom w:val="nil"/>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c>
          <w:tcPr>
            <w:tcW w:w="640" w:type="pct"/>
            <w:vMerge/>
            <w:tcBorders>
              <w:top w:val="nil"/>
              <w:left w:val="single" w:sz="6" w:space="0" w:color="auto"/>
              <w:bottom w:val="nil"/>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c>
          <w:tcPr>
            <w:tcW w:w="800" w:type="pct"/>
            <w:vMerge w:val="restart"/>
            <w:tcBorders>
              <w:top w:val="single" w:sz="6" w:space="0" w:color="auto"/>
              <w:left w:val="single" w:sz="6" w:space="0" w:color="auto"/>
              <w:bottom w:val="nil"/>
              <w:right w:val="single" w:sz="6" w:space="0" w:color="auto"/>
            </w:tcBorders>
          </w:tcPr>
          <w:p w:rsidR="00961F73" w:rsidRPr="006F0F97" w:rsidRDefault="00153270" w:rsidP="00401FFC">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 xml:space="preserve">год, </w:t>
            </w:r>
            <w:proofErr w:type="spellStart"/>
            <w:r w:rsidR="00961F73" w:rsidRPr="006F0F97">
              <w:rPr>
                <w:rFonts w:ascii="Times New Roman" w:hAnsi="Times New Roman" w:cs="Times New Roman"/>
                <w:sz w:val="24"/>
                <w:szCs w:val="24"/>
              </w:rPr>
              <w:t>предшест</w:t>
            </w:r>
            <w:r w:rsidR="001B5CA2">
              <w:rPr>
                <w:rFonts w:ascii="Times New Roman" w:hAnsi="Times New Roman" w:cs="Times New Roman"/>
                <w:sz w:val="24"/>
                <w:szCs w:val="24"/>
              </w:rPr>
              <w:t>-</w:t>
            </w:r>
            <w:r w:rsidR="00961F73" w:rsidRPr="006F0F97">
              <w:rPr>
                <w:rFonts w:ascii="Times New Roman" w:hAnsi="Times New Roman" w:cs="Times New Roman"/>
                <w:sz w:val="24"/>
                <w:szCs w:val="24"/>
              </w:rPr>
              <w:t>вующий</w:t>
            </w:r>
            <w:proofErr w:type="spellEnd"/>
            <w:r w:rsidR="00961F73" w:rsidRPr="006F0F97">
              <w:rPr>
                <w:rFonts w:ascii="Times New Roman" w:hAnsi="Times New Roman" w:cs="Times New Roman"/>
                <w:sz w:val="24"/>
                <w:szCs w:val="24"/>
              </w:rPr>
              <w:t xml:space="preserve"> </w:t>
            </w:r>
            <w:r w:rsidR="00961F73" w:rsidRPr="006F0F97">
              <w:rPr>
                <w:rFonts w:ascii="Times New Roman" w:hAnsi="Times New Roman" w:cs="Times New Roman"/>
                <w:sz w:val="24"/>
                <w:szCs w:val="24"/>
              </w:rPr>
              <w:br/>
            </w:r>
            <w:proofErr w:type="gramStart"/>
            <w:r w:rsidR="00961F73" w:rsidRPr="006F0F97">
              <w:rPr>
                <w:rFonts w:ascii="Times New Roman" w:hAnsi="Times New Roman" w:cs="Times New Roman"/>
                <w:sz w:val="24"/>
                <w:szCs w:val="24"/>
              </w:rPr>
              <w:t>отчетному</w:t>
            </w:r>
            <w:proofErr w:type="gramEnd"/>
          </w:p>
        </w:tc>
        <w:tc>
          <w:tcPr>
            <w:tcW w:w="1094" w:type="pct"/>
            <w:gridSpan w:val="2"/>
            <w:tcBorders>
              <w:top w:val="single" w:sz="6" w:space="0" w:color="auto"/>
              <w:left w:val="single" w:sz="6" w:space="0" w:color="auto"/>
              <w:bottom w:val="single" w:sz="6" w:space="0" w:color="auto"/>
              <w:right w:val="single" w:sz="6" w:space="0" w:color="auto"/>
            </w:tcBorders>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отчетный год (201</w:t>
            </w:r>
            <w:r w:rsidR="006F0F97" w:rsidRPr="006F0F97">
              <w:rPr>
                <w:rFonts w:ascii="Times New Roman" w:hAnsi="Times New Roman" w:cs="Times New Roman"/>
                <w:sz w:val="24"/>
                <w:szCs w:val="24"/>
              </w:rPr>
              <w:t>5</w:t>
            </w:r>
            <w:r w:rsidRPr="006F0F97">
              <w:rPr>
                <w:rFonts w:ascii="Times New Roman" w:hAnsi="Times New Roman" w:cs="Times New Roman"/>
                <w:sz w:val="24"/>
                <w:szCs w:val="24"/>
              </w:rPr>
              <w:t>)</w:t>
            </w:r>
          </w:p>
        </w:tc>
        <w:tc>
          <w:tcPr>
            <w:tcW w:w="1207" w:type="pct"/>
            <w:vMerge/>
            <w:tcBorders>
              <w:top w:val="nil"/>
              <w:left w:val="single" w:sz="6" w:space="0" w:color="auto"/>
              <w:bottom w:val="nil"/>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r>
      <w:tr w:rsidR="006F0F97" w:rsidRPr="006F0F97" w:rsidTr="001B5CA2">
        <w:trPr>
          <w:cantSplit/>
          <w:trHeight w:val="243"/>
        </w:trPr>
        <w:tc>
          <w:tcPr>
            <w:tcW w:w="244" w:type="pct"/>
            <w:vMerge/>
            <w:tcBorders>
              <w:top w:val="nil"/>
              <w:left w:val="single" w:sz="6" w:space="0" w:color="auto"/>
              <w:bottom w:val="single" w:sz="6" w:space="0" w:color="auto"/>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p>
        </w:tc>
        <w:tc>
          <w:tcPr>
            <w:tcW w:w="1015" w:type="pct"/>
            <w:vMerge/>
            <w:tcBorders>
              <w:top w:val="nil"/>
              <w:left w:val="single" w:sz="6" w:space="0" w:color="auto"/>
              <w:bottom w:val="single" w:sz="6" w:space="0" w:color="auto"/>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c>
          <w:tcPr>
            <w:tcW w:w="640" w:type="pct"/>
            <w:vMerge/>
            <w:tcBorders>
              <w:top w:val="nil"/>
              <w:left w:val="single" w:sz="6" w:space="0" w:color="auto"/>
              <w:bottom w:val="single" w:sz="6" w:space="0" w:color="auto"/>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c>
          <w:tcPr>
            <w:tcW w:w="800" w:type="pct"/>
            <w:vMerge/>
            <w:tcBorders>
              <w:top w:val="nil"/>
              <w:left w:val="single" w:sz="6" w:space="0" w:color="auto"/>
              <w:bottom w:val="single" w:sz="6" w:space="0" w:color="auto"/>
              <w:right w:val="single" w:sz="6" w:space="0" w:color="auto"/>
            </w:tcBorders>
          </w:tcPr>
          <w:p w:rsidR="00961F73" w:rsidRPr="006F0F97" w:rsidRDefault="00961F73" w:rsidP="00401FFC">
            <w:pPr>
              <w:pStyle w:val="ConsPlusNormal"/>
              <w:widowControl/>
              <w:jc w:val="center"/>
              <w:rPr>
                <w:rFonts w:ascii="Times New Roman" w:hAnsi="Times New Roman" w:cs="Times New Roman"/>
                <w:sz w:val="24"/>
                <w:szCs w:val="24"/>
              </w:rPr>
            </w:pPr>
          </w:p>
        </w:tc>
        <w:tc>
          <w:tcPr>
            <w:tcW w:w="569" w:type="pct"/>
            <w:tcBorders>
              <w:top w:val="single" w:sz="6" w:space="0" w:color="auto"/>
              <w:left w:val="single" w:sz="6" w:space="0" w:color="auto"/>
              <w:bottom w:val="single" w:sz="6" w:space="0" w:color="auto"/>
              <w:right w:val="single" w:sz="6" w:space="0" w:color="auto"/>
            </w:tcBorders>
          </w:tcPr>
          <w:p w:rsidR="00961F73" w:rsidRPr="006F0F97" w:rsidRDefault="00961F73" w:rsidP="00401FFC">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план</w:t>
            </w:r>
          </w:p>
        </w:tc>
        <w:tc>
          <w:tcPr>
            <w:tcW w:w="525" w:type="pct"/>
            <w:tcBorders>
              <w:top w:val="single" w:sz="6" w:space="0" w:color="auto"/>
              <w:left w:val="single" w:sz="6" w:space="0" w:color="auto"/>
              <w:bottom w:val="single" w:sz="6" w:space="0" w:color="auto"/>
              <w:right w:val="single" w:sz="6" w:space="0" w:color="auto"/>
            </w:tcBorders>
          </w:tcPr>
          <w:p w:rsidR="00961F73" w:rsidRPr="006F0F97" w:rsidRDefault="00961F73" w:rsidP="00401FFC">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факт</w:t>
            </w:r>
          </w:p>
        </w:tc>
        <w:tc>
          <w:tcPr>
            <w:tcW w:w="1207" w:type="pct"/>
            <w:vMerge/>
            <w:tcBorders>
              <w:top w:val="nil"/>
              <w:left w:val="single" w:sz="6" w:space="0" w:color="auto"/>
              <w:bottom w:val="single" w:sz="6" w:space="0" w:color="auto"/>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r>
      <w:tr w:rsidR="006F0F97" w:rsidRPr="006F0F97" w:rsidTr="001B5CA2">
        <w:trPr>
          <w:cantSplit/>
          <w:trHeight w:val="243"/>
        </w:trPr>
        <w:tc>
          <w:tcPr>
            <w:tcW w:w="244" w:type="pct"/>
            <w:tcBorders>
              <w:top w:val="single" w:sz="6" w:space="0" w:color="auto"/>
              <w:left w:val="single" w:sz="6" w:space="0" w:color="auto"/>
              <w:bottom w:val="single" w:sz="6" w:space="0" w:color="auto"/>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1</w:t>
            </w:r>
          </w:p>
        </w:tc>
        <w:tc>
          <w:tcPr>
            <w:tcW w:w="1015"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2</w:t>
            </w:r>
          </w:p>
        </w:tc>
        <w:tc>
          <w:tcPr>
            <w:tcW w:w="640"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3</w:t>
            </w:r>
          </w:p>
        </w:tc>
        <w:tc>
          <w:tcPr>
            <w:tcW w:w="800"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4</w:t>
            </w:r>
          </w:p>
        </w:tc>
        <w:tc>
          <w:tcPr>
            <w:tcW w:w="569"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5</w:t>
            </w:r>
          </w:p>
        </w:tc>
        <w:tc>
          <w:tcPr>
            <w:tcW w:w="525"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6</w:t>
            </w:r>
          </w:p>
        </w:tc>
        <w:tc>
          <w:tcPr>
            <w:tcW w:w="1207"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7</w:t>
            </w:r>
          </w:p>
        </w:tc>
      </w:tr>
      <w:tr w:rsidR="006F0F97" w:rsidRPr="006F0F97" w:rsidTr="001B5CA2">
        <w:trPr>
          <w:cantSplit/>
          <w:trHeight w:val="243"/>
        </w:trPr>
        <w:tc>
          <w:tcPr>
            <w:tcW w:w="244" w:type="pct"/>
            <w:tcBorders>
              <w:top w:val="single" w:sz="6" w:space="0" w:color="auto"/>
              <w:left w:val="single" w:sz="6" w:space="0" w:color="auto"/>
              <w:bottom w:val="single" w:sz="6" w:space="0" w:color="auto"/>
              <w:right w:val="single" w:sz="6" w:space="0" w:color="auto"/>
            </w:tcBorders>
            <w:vAlign w:val="center"/>
          </w:tcPr>
          <w:p w:rsidR="00961F73" w:rsidRPr="006F0F97" w:rsidRDefault="00961F73" w:rsidP="006F0F97">
            <w:pPr>
              <w:pStyle w:val="ConsPlusNormal"/>
              <w:widowControl/>
              <w:jc w:val="center"/>
              <w:rPr>
                <w:rFonts w:ascii="Times New Roman" w:hAnsi="Times New Roman" w:cs="Times New Roman"/>
                <w:sz w:val="24"/>
                <w:szCs w:val="24"/>
              </w:rPr>
            </w:pPr>
          </w:p>
        </w:tc>
        <w:tc>
          <w:tcPr>
            <w:tcW w:w="3549" w:type="pct"/>
            <w:gridSpan w:val="5"/>
            <w:tcBorders>
              <w:top w:val="single" w:sz="6" w:space="0" w:color="auto"/>
              <w:left w:val="single" w:sz="6" w:space="0" w:color="auto"/>
              <w:bottom w:val="single" w:sz="6" w:space="0" w:color="auto"/>
              <w:right w:val="single" w:sz="6" w:space="0" w:color="auto"/>
            </w:tcBorders>
          </w:tcPr>
          <w:p w:rsidR="00961F73" w:rsidRPr="006F0F97" w:rsidRDefault="00961F73" w:rsidP="007A15DC">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 xml:space="preserve">Подпрограмма </w:t>
            </w:r>
            <w:r w:rsidR="005A00D6" w:rsidRPr="006F0F97">
              <w:rPr>
                <w:rFonts w:ascii="Times New Roman" w:hAnsi="Times New Roman" w:cs="Times New Roman"/>
                <w:sz w:val="24"/>
                <w:szCs w:val="24"/>
              </w:rPr>
              <w:t>«</w:t>
            </w:r>
            <w:r w:rsidRPr="006F0F97">
              <w:rPr>
                <w:rFonts w:ascii="Times New Roman" w:hAnsi="Times New Roman" w:cs="Times New Roman"/>
                <w:sz w:val="24"/>
                <w:szCs w:val="24"/>
              </w:rPr>
              <w:t>Безопасность в информационном обществе</w:t>
            </w:r>
            <w:r w:rsidR="005A00D6" w:rsidRPr="006F0F97">
              <w:rPr>
                <w:rFonts w:ascii="Times New Roman" w:hAnsi="Times New Roman" w:cs="Times New Roman"/>
                <w:sz w:val="24"/>
                <w:szCs w:val="24"/>
              </w:rPr>
              <w:t>»</w:t>
            </w:r>
          </w:p>
        </w:tc>
        <w:tc>
          <w:tcPr>
            <w:tcW w:w="1207" w:type="pct"/>
            <w:tcBorders>
              <w:top w:val="single" w:sz="6" w:space="0" w:color="auto"/>
              <w:left w:val="single" w:sz="6" w:space="0" w:color="auto"/>
              <w:bottom w:val="single" w:sz="6" w:space="0" w:color="auto"/>
              <w:right w:val="single" w:sz="6" w:space="0" w:color="auto"/>
            </w:tcBorders>
          </w:tcPr>
          <w:p w:rsidR="00961F73" w:rsidRPr="006F0F97" w:rsidRDefault="00961F73" w:rsidP="00961F73">
            <w:pPr>
              <w:pStyle w:val="ConsPlusNormal"/>
              <w:widowControl/>
              <w:rPr>
                <w:rFonts w:ascii="Times New Roman" w:hAnsi="Times New Roman" w:cs="Times New Roman"/>
                <w:sz w:val="24"/>
                <w:szCs w:val="24"/>
              </w:rPr>
            </w:pPr>
          </w:p>
        </w:tc>
      </w:tr>
      <w:tr w:rsidR="006F0F97" w:rsidRPr="006F0F97" w:rsidTr="001B5CA2">
        <w:trPr>
          <w:cantSplit/>
          <w:trHeight w:val="364"/>
        </w:trPr>
        <w:tc>
          <w:tcPr>
            <w:tcW w:w="244"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1.</w:t>
            </w:r>
          </w:p>
        </w:tc>
        <w:tc>
          <w:tcPr>
            <w:tcW w:w="1015" w:type="pct"/>
            <w:tcBorders>
              <w:top w:val="single" w:sz="6" w:space="0" w:color="auto"/>
              <w:left w:val="single" w:sz="6" w:space="0" w:color="auto"/>
              <w:bottom w:val="single" w:sz="6" w:space="0" w:color="auto"/>
              <w:right w:val="single" w:sz="6" w:space="0" w:color="auto"/>
            </w:tcBorders>
          </w:tcPr>
          <w:p w:rsidR="006F0F97" w:rsidRPr="006F0F97" w:rsidRDefault="006F0F97" w:rsidP="00961F73">
            <w:pPr>
              <w:pStyle w:val="ConsPlusNormal"/>
              <w:widowControl/>
              <w:rPr>
                <w:rFonts w:ascii="Times New Roman" w:hAnsi="Times New Roman" w:cs="Times New Roman"/>
                <w:sz w:val="24"/>
                <w:szCs w:val="24"/>
              </w:rPr>
            </w:pPr>
            <w:r w:rsidRPr="006F0F97">
              <w:rPr>
                <w:rFonts w:ascii="Times New Roman" w:hAnsi="Times New Roman" w:cs="Times New Roman"/>
                <w:sz w:val="24"/>
                <w:szCs w:val="24"/>
              </w:rPr>
              <w:t xml:space="preserve">Снижение доли жалоб субъектов персональных данных, по </w:t>
            </w:r>
            <w:proofErr w:type="gramStart"/>
            <w:r w:rsidRPr="006F0F97">
              <w:rPr>
                <w:rFonts w:ascii="Times New Roman" w:hAnsi="Times New Roman" w:cs="Times New Roman"/>
                <w:sz w:val="24"/>
                <w:szCs w:val="24"/>
              </w:rPr>
              <w:t>результатам</w:t>
            </w:r>
            <w:proofErr w:type="gramEnd"/>
            <w:r w:rsidRPr="006F0F97">
              <w:rPr>
                <w:rFonts w:ascii="Times New Roman" w:hAnsi="Times New Roman" w:cs="Times New Roman"/>
                <w:sz w:val="24"/>
                <w:szCs w:val="24"/>
              </w:rPr>
              <w:t xml:space="preserve"> рассмотрения которых подтвердились факты нарушения законодательства Российской Федерации в области персональных данных</w:t>
            </w:r>
          </w:p>
        </w:tc>
        <w:tc>
          <w:tcPr>
            <w:tcW w:w="640"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проценты</w:t>
            </w:r>
          </w:p>
        </w:tc>
        <w:tc>
          <w:tcPr>
            <w:tcW w:w="799"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15</w:t>
            </w:r>
          </w:p>
        </w:tc>
        <w:tc>
          <w:tcPr>
            <w:tcW w:w="570"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2</w:t>
            </w:r>
          </w:p>
        </w:tc>
        <w:tc>
          <w:tcPr>
            <w:tcW w:w="525"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4,3</w:t>
            </w:r>
          </w:p>
        </w:tc>
        <w:tc>
          <w:tcPr>
            <w:tcW w:w="1207"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rPr>
                <w:rFonts w:ascii="Times New Roman" w:hAnsi="Times New Roman" w:cs="Times New Roman"/>
                <w:sz w:val="24"/>
                <w:szCs w:val="24"/>
              </w:rPr>
            </w:pPr>
            <w:r w:rsidRPr="006F0F97">
              <w:rPr>
                <w:rFonts w:ascii="Times New Roman" w:hAnsi="Times New Roman" w:cs="Times New Roman"/>
                <w:sz w:val="24"/>
                <w:szCs w:val="24"/>
              </w:rPr>
              <w:t>Снижение показателей обусловлено итогами информационно-публичной деятельности Роскомнадзора, следствием которой стало повышение качественного уровня правовой грамотности операторов, осуществляющих обработку персональных данных</w:t>
            </w:r>
          </w:p>
        </w:tc>
      </w:tr>
      <w:tr w:rsidR="006F0F97" w:rsidRPr="006F0F97" w:rsidTr="001B5CA2">
        <w:trPr>
          <w:cantSplit/>
          <w:trHeight w:val="364"/>
        </w:trPr>
        <w:tc>
          <w:tcPr>
            <w:tcW w:w="244"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2.</w:t>
            </w:r>
          </w:p>
        </w:tc>
        <w:tc>
          <w:tcPr>
            <w:tcW w:w="1015" w:type="pct"/>
            <w:tcBorders>
              <w:top w:val="single" w:sz="6" w:space="0" w:color="auto"/>
              <w:left w:val="single" w:sz="6" w:space="0" w:color="auto"/>
              <w:bottom w:val="single" w:sz="6" w:space="0" w:color="auto"/>
              <w:right w:val="single" w:sz="6" w:space="0" w:color="auto"/>
            </w:tcBorders>
          </w:tcPr>
          <w:p w:rsidR="006F0F97" w:rsidRPr="006F0F97" w:rsidRDefault="006F0F97" w:rsidP="00961F73">
            <w:pPr>
              <w:pStyle w:val="ConsPlusNormal"/>
              <w:widowControl/>
              <w:rPr>
                <w:rFonts w:ascii="Times New Roman" w:hAnsi="Times New Roman" w:cs="Times New Roman"/>
                <w:sz w:val="24"/>
                <w:szCs w:val="24"/>
              </w:rPr>
            </w:pPr>
            <w:r w:rsidRPr="006F0F97">
              <w:rPr>
                <w:rFonts w:ascii="Times New Roman" w:hAnsi="Times New Roman" w:cs="Times New Roman"/>
                <w:sz w:val="24"/>
                <w:szCs w:val="24"/>
              </w:rPr>
              <w:t>Доля нарушений, выразившихся в невыполнении предписаний от общего количества нарушений, выявленных в ходе внеплановых проверок</w:t>
            </w:r>
          </w:p>
        </w:tc>
        <w:tc>
          <w:tcPr>
            <w:tcW w:w="640"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проценты</w:t>
            </w:r>
          </w:p>
        </w:tc>
        <w:tc>
          <w:tcPr>
            <w:tcW w:w="799"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6,8</w:t>
            </w:r>
          </w:p>
        </w:tc>
        <w:tc>
          <w:tcPr>
            <w:tcW w:w="570"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10</w:t>
            </w:r>
          </w:p>
        </w:tc>
        <w:tc>
          <w:tcPr>
            <w:tcW w:w="525" w:type="pct"/>
            <w:tcBorders>
              <w:top w:val="single" w:sz="6" w:space="0" w:color="auto"/>
              <w:left w:val="single" w:sz="6" w:space="0" w:color="auto"/>
              <w:bottom w:val="single" w:sz="6" w:space="0" w:color="auto"/>
              <w:right w:val="single" w:sz="6" w:space="0" w:color="auto"/>
            </w:tcBorders>
            <w:vAlign w:val="center"/>
          </w:tcPr>
          <w:p w:rsidR="006F0F97" w:rsidRPr="006F0F97" w:rsidRDefault="006F0F97" w:rsidP="006F0F97">
            <w:pPr>
              <w:pStyle w:val="ConsPlusNormal"/>
              <w:widowControl/>
              <w:jc w:val="center"/>
              <w:rPr>
                <w:rFonts w:ascii="Times New Roman" w:hAnsi="Times New Roman" w:cs="Times New Roman"/>
                <w:sz w:val="24"/>
                <w:szCs w:val="24"/>
              </w:rPr>
            </w:pPr>
            <w:r w:rsidRPr="006F0F97">
              <w:rPr>
                <w:rFonts w:ascii="Times New Roman" w:hAnsi="Times New Roman" w:cs="Times New Roman"/>
                <w:sz w:val="24"/>
                <w:szCs w:val="24"/>
              </w:rPr>
              <w:t>6,1</w:t>
            </w:r>
          </w:p>
        </w:tc>
        <w:tc>
          <w:tcPr>
            <w:tcW w:w="1207" w:type="pct"/>
            <w:tcBorders>
              <w:top w:val="single" w:sz="6" w:space="0" w:color="auto"/>
              <w:left w:val="single" w:sz="6" w:space="0" w:color="auto"/>
              <w:bottom w:val="single" w:sz="6" w:space="0" w:color="auto"/>
              <w:right w:val="single" w:sz="6" w:space="0" w:color="auto"/>
            </w:tcBorders>
          </w:tcPr>
          <w:p w:rsidR="006F0F97" w:rsidRPr="006F0F97" w:rsidRDefault="006F0F97" w:rsidP="006F0F97">
            <w:pPr>
              <w:pStyle w:val="ConsPlusNormal"/>
              <w:widowControl/>
              <w:rPr>
                <w:rFonts w:ascii="Times New Roman" w:hAnsi="Times New Roman" w:cs="Times New Roman"/>
                <w:sz w:val="24"/>
                <w:szCs w:val="24"/>
              </w:rPr>
            </w:pPr>
            <w:r w:rsidRPr="006F0F97">
              <w:rPr>
                <w:rFonts w:ascii="Times New Roman" w:hAnsi="Times New Roman" w:cs="Times New Roman"/>
                <w:sz w:val="24"/>
                <w:szCs w:val="24"/>
              </w:rPr>
              <w:t>Снижение показателей обусловлено итогами информационно-публичной деятельности Роскомнадзора, следствием которой стало повышение качественного уровня правовой грамотности юридических лиц, в отношении которых проводились внеплановые проверки</w:t>
            </w:r>
          </w:p>
        </w:tc>
      </w:tr>
    </w:tbl>
    <w:p w:rsidR="00961F73" w:rsidRPr="00812A7C" w:rsidRDefault="00961F73" w:rsidP="00961F73">
      <w:pPr>
        <w:pStyle w:val="ConsPlusNormal"/>
        <w:widowControl/>
        <w:ind w:firstLine="540"/>
        <w:jc w:val="both"/>
        <w:rPr>
          <w:rFonts w:ascii="Times New Roman" w:hAnsi="Times New Roman" w:cs="Times New Roman"/>
          <w:color w:val="FF0000"/>
          <w:sz w:val="24"/>
          <w:szCs w:val="24"/>
        </w:rPr>
      </w:pPr>
    </w:p>
    <w:p w:rsidR="005659C1" w:rsidRPr="007A15DC" w:rsidRDefault="005659C1" w:rsidP="00CD0CC0">
      <w:pPr>
        <w:ind w:firstLine="708"/>
        <w:jc w:val="right"/>
        <w:rPr>
          <w:bCs/>
          <w:sz w:val="28"/>
          <w:szCs w:val="28"/>
        </w:rPr>
      </w:pPr>
    </w:p>
    <w:p w:rsidR="00961F73" w:rsidRPr="007A15DC" w:rsidRDefault="00961F73" w:rsidP="00CD0CC0">
      <w:pPr>
        <w:ind w:firstLine="708"/>
        <w:jc w:val="right"/>
        <w:rPr>
          <w:bCs/>
          <w:sz w:val="28"/>
          <w:szCs w:val="28"/>
        </w:rPr>
      </w:pPr>
      <w:r w:rsidRPr="007A15DC">
        <w:rPr>
          <w:bCs/>
          <w:sz w:val="28"/>
          <w:szCs w:val="28"/>
        </w:rPr>
        <w:lastRenderedPageBreak/>
        <w:t xml:space="preserve">Таблица </w:t>
      </w:r>
      <w:r w:rsidR="00D5670B">
        <w:rPr>
          <w:bCs/>
          <w:sz w:val="28"/>
          <w:szCs w:val="28"/>
        </w:rPr>
        <w:t>4</w:t>
      </w:r>
    </w:p>
    <w:p w:rsidR="00961F73" w:rsidRPr="007A15DC" w:rsidRDefault="00961F73" w:rsidP="00961F73">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Сведения о достижении значений показателей (индикаторов) в разрезе субъектов Российской Федерации</w:t>
      </w:r>
    </w:p>
    <w:tbl>
      <w:tblPr>
        <w:tblW w:w="5000" w:type="pct"/>
        <w:tblLayout w:type="fixed"/>
        <w:tblCellMar>
          <w:left w:w="70" w:type="dxa"/>
          <w:right w:w="70" w:type="dxa"/>
        </w:tblCellMar>
        <w:tblLook w:val="0000"/>
      </w:tblPr>
      <w:tblGrid>
        <w:gridCol w:w="441"/>
        <w:gridCol w:w="1770"/>
        <w:gridCol w:w="1120"/>
        <w:gridCol w:w="1815"/>
        <w:gridCol w:w="1591"/>
        <w:gridCol w:w="708"/>
        <w:gridCol w:w="682"/>
        <w:gridCol w:w="1367"/>
      </w:tblGrid>
      <w:tr w:rsidR="007A15DC" w:rsidRPr="007A15DC" w:rsidTr="007A15DC">
        <w:trPr>
          <w:cantSplit/>
          <w:trHeight w:val="960"/>
        </w:trPr>
        <w:tc>
          <w:tcPr>
            <w:tcW w:w="232" w:type="pct"/>
            <w:vMerge w:val="restart"/>
            <w:tcBorders>
              <w:top w:val="single" w:sz="6" w:space="0" w:color="auto"/>
              <w:left w:val="single" w:sz="6" w:space="0" w:color="auto"/>
              <w:bottom w:val="nil"/>
              <w:right w:val="single" w:sz="6" w:space="0" w:color="auto"/>
            </w:tcBorders>
            <w:vAlign w:val="center"/>
          </w:tcPr>
          <w:p w:rsidR="00961F73" w:rsidRPr="007A15DC" w:rsidRDefault="00961F73"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N п/п</w:t>
            </w:r>
          </w:p>
        </w:tc>
        <w:tc>
          <w:tcPr>
            <w:tcW w:w="932" w:type="pct"/>
            <w:vMerge w:val="restart"/>
            <w:tcBorders>
              <w:top w:val="single" w:sz="6" w:space="0" w:color="auto"/>
              <w:left w:val="single" w:sz="6" w:space="0" w:color="auto"/>
              <w:bottom w:val="nil"/>
              <w:right w:val="single" w:sz="6" w:space="0" w:color="auto"/>
            </w:tcBorders>
            <w:vAlign w:val="center"/>
          </w:tcPr>
          <w:p w:rsidR="00961F73" w:rsidRPr="007A15DC" w:rsidRDefault="006953E6"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 xml:space="preserve">Показатель (индикатор) </w:t>
            </w:r>
            <w:r w:rsidR="00961F73" w:rsidRPr="007A15DC">
              <w:rPr>
                <w:rFonts w:ascii="Times New Roman" w:hAnsi="Times New Roman" w:cs="Times New Roman"/>
                <w:sz w:val="24"/>
                <w:szCs w:val="24"/>
              </w:rPr>
              <w:t>(наименование)</w:t>
            </w:r>
          </w:p>
        </w:tc>
        <w:tc>
          <w:tcPr>
            <w:tcW w:w="590" w:type="pct"/>
            <w:vMerge w:val="restart"/>
            <w:tcBorders>
              <w:top w:val="single" w:sz="6" w:space="0" w:color="auto"/>
              <w:left w:val="single" w:sz="6" w:space="0" w:color="auto"/>
              <w:bottom w:val="nil"/>
              <w:right w:val="single" w:sz="6" w:space="0" w:color="auto"/>
            </w:tcBorders>
            <w:vAlign w:val="center"/>
          </w:tcPr>
          <w:p w:rsidR="00961F73" w:rsidRPr="007A15DC" w:rsidRDefault="006953E6"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 xml:space="preserve">Ед. </w:t>
            </w:r>
            <w:proofErr w:type="spellStart"/>
            <w:proofErr w:type="gramStart"/>
            <w:r w:rsidR="00961F73" w:rsidRPr="007A15DC">
              <w:rPr>
                <w:rFonts w:ascii="Times New Roman" w:hAnsi="Times New Roman" w:cs="Times New Roman"/>
                <w:sz w:val="24"/>
                <w:szCs w:val="24"/>
              </w:rPr>
              <w:t>измере</w:t>
            </w:r>
            <w:proofErr w:type="spellEnd"/>
            <w:r w:rsidR="00D859AA">
              <w:rPr>
                <w:rFonts w:ascii="Times New Roman" w:hAnsi="Times New Roman" w:cs="Times New Roman"/>
                <w:sz w:val="24"/>
                <w:szCs w:val="24"/>
                <w:lang w:val="en-US"/>
              </w:rPr>
              <w:t>-</w:t>
            </w:r>
            <w:proofErr w:type="spellStart"/>
            <w:r w:rsidR="00961F73" w:rsidRPr="007A15DC">
              <w:rPr>
                <w:rFonts w:ascii="Times New Roman" w:hAnsi="Times New Roman" w:cs="Times New Roman"/>
                <w:sz w:val="24"/>
                <w:szCs w:val="24"/>
              </w:rPr>
              <w:t>ния</w:t>
            </w:r>
            <w:proofErr w:type="spellEnd"/>
            <w:proofErr w:type="gramEnd"/>
          </w:p>
        </w:tc>
        <w:tc>
          <w:tcPr>
            <w:tcW w:w="956" w:type="pct"/>
            <w:vMerge w:val="restart"/>
            <w:tcBorders>
              <w:top w:val="single" w:sz="6" w:space="0" w:color="auto"/>
              <w:left w:val="single" w:sz="6" w:space="0" w:color="auto"/>
              <w:right w:val="single" w:sz="6" w:space="0" w:color="auto"/>
            </w:tcBorders>
            <w:vAlign w:val="center"/>
          </w:tcPr>
          <w:p w:rsidR="00961F73" w:rsidRPr="007A15DC" w:rsidRDefault="00961F73"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Наименование субъекта Российской Федерации</w:t>
            </w:r>
          </w:p>
        </w:tc>
        <w:tc>
          <w:tcPr>
            <w:tcW w:w="1570" w:type="pct"/>
            <w:gridSpan w:val="3"/>
            <w:tcBorders>
              <w:top w:val="single" w:sz="6" w:space="0" w:color="auto"/>
              <w:left w:val="single" w:sz="6" w:space="0" w:color="auto"/>
              <w:bottom w:val="single" w:sz="6" w:space="0" w:color="auto"/>
              <w:right w:val="single" w:sz="6" w:space="0" w:color="auto"/>
            </w:tcBorders>
            <w:vAlign w:val="center"/>
          </w:tcPr>
          <w:p w:rsidR="00961F73" w:rsidRPr="007A15DC" w:rsidRDefault="00961F73"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Значения показателей (индикаторов) государственной программы, подпрограммы государственной программы, федеральной целевой программы (подпрограммы федераль</w:t>
            </w:r>
            <w:r w:rsidR="006953E6" w:rsidRPr="007A15DC">
              <w:rPr>
                <w:rFonts w:ascii="Times New Roman" w:hAnsi="Times New Roman" w:cs="Times New Roman"/>
                <w:sz w:val="24"/>
                <w:szCs w:val="24"/>
              </w:rPr>
              <w:t>ной целевой программы)</w:t>
            </w:r>
          </w:p>
        </w:tc>
        <w:tc>
          <w:tcPr>
            <w:tcW w:w="720" w:type="pct"/>
            <w:vMerge w:val="restart"/>
            <w:tcBorders>
              <w:top w:val="single" w:sz="6" w:space="0" w:color="auto"/>
              <w:left w:val="single" w:sz="6" w:space="0" w:color="auto"/>
              <w:bottom w:val="nil"/>
              <w:right w:val="single" w:sz="6" w:space="0" w:color="auto"/>
            </w:tcBorders>
            <w:vAlign w:val="center"/>
          </w:tcPr>
          <w:p w:rsidR="00961F73" w:rsidRPr="007A15DC" w:rsidRDefault="00961F73" w:rsidP="00D859AA">
            <w:pPr>
              <w:pStyle w:val="ConsPlusNormal"/>
              <w:widowControl/>
              <w:jc w:val="center"/>
              <w:rPr>
                <w:rFonts w:ascii="Times New Roman" w:hAnsi="Times New Roman" w:cs="Times New Roman"/>
                <w:sz w:val="24"/>
                <w:szCs w:val="24"/>
              </w:rPr>
            </w:pPr>
            <w:proofErr w:type="spellStart"/>
            <w:proofErr w:type="gramStart"/>
            <w:r w:rsidRPr="007A15DC">
              <w:rPr>
                <w:rFonts w:ascii="Times New Roman" w:hAnsi="Times New Roman" w:cs="Times New Roman"/>
                <w:sz w:val="24"/>
                <w:szCs w:val="24"/>
              </w:rPr>
              <w:t>Обоснова</w:t>
            </w:r>
            <w:r w:rsidR="00D859AA" w:rsidRPr="00D859AA">
              <w:rPr>
                <w:rFonts w:ascii="Times New Roman" w:hAnsi="Times New Roman" w:cs="Times New Roman"/>
                <w:sz w:val="24"/>
                <w:szCs w:val="24"/>
              </w:rPr>
              <w:t>-</w:t>
            </w:r>
            <w:r w:rsidRPr="007A15DC">
              <w:rPr>
                <w:rFonts w:ascii="Times New Roman" w:hAnsi="Times New Roman" w:cs="Times New Roman"/>
                <w:sz w:val="24"/>
                <w:szCs w:val="24"/>
              </w:rPr>
              <w:t>ние</w:t>
            </w:r>
            <w:proofErr w:type="spellEnd"/>
            <w:proofErr w:type="gramEnd"/>
            <w:r w:rsidRPr="007A15DC">
              <w:rPr>
                <w:rFonts w:ascii="Times New Roman" w:hAnsi="Times New Roman" w:cs="Times New Roman"/>
                <w:sz w:val="24"/>
                <w:szCs w:val="24"/>
              </w:rPr>
              <w:t xml:space="preserve"> отклонений </w:t>
            </w:r>
            <w:r w:rsidRPr="007A15DC">
              <w:rPr>
                <w:rFonts w:ascii="Times New Roman" w:hAnsi="Times New Roman" w:cs="Times New Roman"/>
                <w:sz w:val="24"/>
                <w:szCs w:val="24"/>
              </w:rPr>
              <w:br/>
              <w:t>значений показателя (</w:t>
            </w:r>
            <w:proofErr w:type="spellStart"/>
            <w:r w:rsidRPr="007A15DC">
              <w:rPr>
                <w:rFonts w:ascii="Times New Roman" w:hAnsi="Times New Roman" w:cs="Times New Roman"/>
                <w:sz w:val="24"/>
                <w:szCs w:val="24"/>
              </w:rPr>
              <w:t>индикато</w:t>
            </w:r>
            <w:r w:rsidR="00D859AA" w:rsidRPr="00D859AA">
              <w:rPr>
                <w:rFonts w:ascii="Times New Roman" w:hAnsi="Times New Roman" w:cs="Times New Roman"/>
                <w:sz w:val="24"/>
                <w:szCs w:val="24"/>
              </w:rPr>
              <w:t>-</w:t>
            </w:r>
            <w:r w:rsidRPr="007A15DC">
              <w:rPr>
                <w:rFonts w:ascii="Times New Roman" w:hAnsi="Times New Roman" w:cs="Times New Roman"/>
                <w:sz w:val="24"/>
                <w:szCs w:val="24"/>
              </w:rPr>
              <w:t>ра</w:t>
            </w:r>
            <w:proofErr w:type="spellEnd"/>
            <w:r w:rsidRPr="007A15DC">
              <w:rPr>
                <w:rFonts w:ascii="Times New Roman" w:hAnsi="Times New Roman" w:cs="Times New Roman"/>
                <w:sz w:val="24"/>
                <w:szCs w:val="24"/>
              </w:rPr>
              <w:t>) на конец отчетного года (при наличии)</w:t>
            </w:r>
          </w:p>
        </w:tc>
      </w:tr>
      <w:tr w:rsidR="007A15DC" w:rsidRPr="007A15DC" w:rsidTr="00E238F5">
        <w:trPr>
          <w:cantSplit/>
          <w:trHeight w:val="240"/>
        </w:trPr>
        <w:tc>
          <w:tcPr>
            <w:tcW w:w="232" w:type="pct"/>
            <w:vMerge/>
            <w:tcBorders>
              <w:top w:val="nil"/>
              <w:left w:val="single" w:sz="6" w:space="0" w:color="auto"/>
              <w:bottom w:val="nil"/>
              <w:right w:val="single" w:sz="6" w:space="0" w:color="auto"/>
            </w:tcBorders>
          </w:tcPr>
          <w:p w:rsidR="00961F73" w:rsidRPr="007A15DC" w:rsidRDefault="00961F73" w:rsidP="00961F73">
            <w:pPr>
              <w:pStyle w:val="ConsPlusNormal"/>
              <w:widowControl/>
              <w:rPr>
                <w:rFonts w:ascii="Times New Roman" w:hAnsi="Times New Roman" w:cs="Times New Roman"/>
                <w:sz w:val="24"/>
                <w:szCs w:val="24"/>
              </w:rPr>
            </w:pPr>
          </w:p>
        </w:tc>
        <w:tc>
          <w:tcPr>
            <w:tcW w:w="932" w:type="pct"/>
            <w:vMerge/>
            <w:tcBorders>
              <w:top w:val="nil"/>
              <w:left w:val="single" w:sz="6" w:space="0" w:color="auto"/>
              <w:bottom w:val="nil"/>
              <w:right w:val="single" w:sz="6" w:space="0" w:color="auto"/>
            </w:tcBorders>
          </w:tcPr>
          <w:p w:rsidR="00961F73" w:rsidRPr="007A15DC" w:rsidRDefault="00961F73" w:rsidP="00961F73">
            <w:pPr>
              <w:pStyle w:val="ConsPlusNormal"/>
              <w:widowControl/>
              <w:rPr>
                <w:rFonts w:ascii="Times New Roman" w:hAnsi="Times New Roman" w:cs="Times New Roman"/>
                <w:sz w:val="24"/>
                <w:szCs w:val="24"/>
              </w:rPr>
            </w:pPr>
          </w:p>
        </w:tc>
        <w:tc>
          <w:tcPr>
            <w:tcW w:w="590" w:type="pct"/>
            <w:vMerge/>
            <w:tcBorders>
              <w:top w:val="nil"/>
              <w:left w:val="single" w:sz="6" w:space="0" w:color="auto"/>
              <w:bottom w:val="nil"/>
              <w:right w:val="single" w:sz="6" w:space="0" w:color="auto"/>
            </w:tcBorders>
          </w:tcPr>
          <w:p w:rsidR="00961F73" w:rsidRPr="007A15DC" w:rsidRDefault="00961F73" w:rsidP="00961F73">
            <w:pPr>
              <w:pStyle w:val="ConsPlusNormal"/>
              <w:widowControl/>
              <w:rPr>
                <w:rFonts w:ascii="Times New Roman" w:hAnsi="Times New Roman" w:cs="Times New Roman"/>
                <w:sz w:val="24"/>
                <w:szCs w:val="24"/>
              </w:rPr>
            </w:pPr>
          </w:p>
        </w:tc>
        <w:tc>
          <w:tcPr>
            <w:tcW w:w="956" w:type="pct"/>
            <w:vMerge/>
            <w:tcBorders>
              <w:left w:val="single" w:sz="6" w:space="0" w:color="auto"/>
              <w:right w:val="single" w:sz="6" w:space="0" w:color="auto"/>
            </w:tcBorders>
            <w:vAlign w:val="center"/>
          </w:tcPr>
          <w:p w:rsidR="00961F73" w:rsidRPr="007A15DC" w:rsidRDefault="00961F73" w:rsidP="00E238F5">
            <w:pPr>
              <w:pStyle w:val="ConsPlusNormal"/>
              <w:widowControl/>
              <w:jc w:val="center"/>
              <w:rPr>
                <w:rFonts w:ascii="Times New Roman" w:hAnsi="Times New Roman" w:cs="Times New Roman"/>
                <w:sz w:val="24"/>
                <w:szCs w:val="24"/>
              </w:rPr>
            </w:pPr>
          </w:p>
        </w:tc>
        <w:tc>
          <w:tcPr>
            <w:tcW w:w="838" w:type="pct"/>
            <w:vMerge w:val="restart"/>
            <w:tcBorders>
              <w:top w:val="single" w:sz="6" w:space="0" w:color="auto"/>
              <w:left w:val="single" w:sz="6" w:space="0" w:color="auto"/>
              <w:bottom w:val="nil"/>
              <w:right w:val="single" w:sz="6" w:space="0" w:color="auto"/>
            </w:tcBorders>
          </w:tcPr>
          <w:p w:rsidR="00961F73" w:rsidRPr="007A15DC" w:rsidRDefault="00961F73" w:rsidP="001978E8">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год,</w:t>
            </w:r>
            <w:r w:rsidR="006953E6" w:rsidRPr="007A15DC">
              <w:rPr>
                <w:rFonts w:ascii="Times New Roman" w:hAnsi="Times New Roman" w:cs="Times New Roman"/>
                <w:sz w:val="24"/>
                <w:szCs w:val="24"/>
              </w:rPr>
              <w:t xml:space="preserve"> </w:t>
            </w:r>
            <w:r w:rsidRPr="007A15DC">
              <w:rPr>
                <w:rFonts w:ascii="Times New Roman" w:hAnsi="Times New Roman" w:cs="Times New Roman"/>
                <w:sz w:val="24"/>
                <w:szCs w:val="24"/>
              </w:rPr>
              <w:t xml:space="preserve">предшествующий </w:t>
            </w:r>
            <w:proofErr w:type="gramStart"/>
            <w:r w:rsidRPr="007A15DC">
              <w:rPr>
                <w:rFonts w:ascii="Times New Roman" w:hAnsi="Times New Roman" w:cs="Times New Roman"/>
                <w:sz w:val="24"/>
                <w:szCs w:val="24"/>
              </w:rPr>
              <w:t>отчетному</w:t>
            </w:r>
            <w:proofErr w:type="gramEnd"/>
          </w:p>
        </w:tc>
        <w:tc>
          <w:tcPr>
            <w:tcW w:w="732" w:type="pct"/>
            <w:gridSpan w:val="2"/>
            <w:tcBorders>
              <w:top w:val="single" w:sz="6" w:space="0" w:color="auto"/>
              <w:left w:val="single" w:sz="6" w:space="0" w:color="auto"/>
              <w:bottom w:val="single" w:sz="6" w:space="0" w:color="auto"/>
              <w:right w:val="single" w:sz="6" w:space="0" w:color="auto"/>
            </w:tcBorders>
          </w:tcPr>
          <w:p w:rsidR="00961F73" w:rsidRPr="007A15DC" w:rsidRDefault="00961F73" w:rsidP="00E238F5">
            <w:pPr>
              <w:pStyle w:val="ConsPlusNormal"/>
              <w:widowControl/>
              <w:ind w:left="-16" w:right="-29"/>
              <w:jc w:val="center"/>
              <w:rPr>
                <w:rFonts w:ascii="Times New Roman" w:hAnsi="Times New Roman" w:cs="Times New Roman"/>
                <w:sz w:val="24"/>
                <w:szCs w:val="24"/>
              </w:rPr>
            </w:pPr>
            <w:r w:rsidRPr="007A15DC">
              <w:rPr>
                <w:rFonts w:ascii="Times New Roman" w:hAnsi="Times New Roman" w:cs="Times New Roman"/>
                <w:sz w:val="24"/>
                <w:szCs w:val="24"/>
              </w:rPr>
              <w:t>отчетный год (201</w:t>
            </w:r>
            <w:r w:rsidR="00E238F5" w:rsidRPr="007A15DC">
              <w:rPr>
                <w:rFonts w:ascii="Times New Roman" w:hAnsi="Times New Roman" w:cs="Times New Roman"/>
                <w:sz w:val="24"/>
                <w:szCs w:val="24"/>
              </w:rPr>
              <w:t>5</w:t>
            </w:r>
            <w:r w:rsidRPr="007A15DC">
              <w:rPr>
                <w:rFonts w:ascii="Times New Roman" w:hAnsi="Times New Roman" w:cs="Times New Roman"/>
                <w:sz w:val="24"/>
                <w:szCs w:val="24"/>
              </w:rPr>
              <w:t>)</w:t>
            </w:r>
          </w:p>
        </w:tc>
        <w:tc>
          <w:tcPr>
            <w:tcW w:w="720" w:type="pct"/>
            <w:vMerge/>
            <w:tcBorders>
              <w:top w:val="nil"/>
              <w:left w:val="single" w:sz="6" w:space="0" w:color="auto"/>
              <w:bottom w:val="nil"/>
              <w:right w:val="single" w:sz="6" w:space="0" w:color="auto"/>
            </w:tcBorders>
          </w:tcPr>
          <w:p w:rsidR="00961F73" w:rsidRPr="007A15DC" w:rsidRDefault="00961F73" w:rsidP="00961F73">
            <w:pPr>
              <w:pStyle w:val="ConsPlusNormal"/>
              <w:widowControl/>
              <w:rPr>
                <w:rFonts w:ascii="Times New Roman" w:hAnsi="Times New Roman" w:cs="Times New Roman"/>
                <w:sz w:val="24"/>
                <w:szCs w:val="24"/>
              </w:rPr>
            </w:pPr>
          </w:p>
        </w:tc>
      </w:tr>
      <w:tr w:rsidR="007A15DC" w:rsidRPr="007A15DC" w:rsidTr="00E238F5">
        <w:trPr>
          <w:cantSplit/>
          <w:trHeight w:val="240"/>
        </w:trPr>
        <w:tc>
          <w:tcPr>
            <w:tcW w:w="232" w:type="pct"/>
            <w:vMerge/>
            <w:tcBorders>
              <w:top w:val="nil"/>
              <w:left w:val="single" w:sz="6" w:space="0" w:color="auto"/>
              <w:bottom w:val="single" w:sz="6" w:space="0" w:color="auto"/>
              <w:right w:val="single" w:sz="6" w:space="0" w:color="auto"/>
            </w:tcBorders>
          </w:tcPr>
          <w:p w:rsidR="00961F73" w:rsidRPr="007A15DC" w:rsidRDefault="00961F73" w:rsidP="00961F73">
            <w:pPr>
              <w:pStyle w:val="ConsPlusNormal"/>
              <w:widowControl/>
              <w:rPr>
                <w:rFonts w:ascii="Times New Roman" w:hAnsi="Times New Roman" w:cs="Times New Roman"/>
                <w:sz w:val="24"/>
                <w:szCs w:val="24"/>
              </w:rPr>
            </w:pPr>
          </w:p>
        </w:tc>
        <w:tc>
          <w:tcPr>
            <w:tcW w:w="932" w:type="pct"/>
            <w:vMerge/>
            <w:tcBorders>
              <w:top w:val="nil"/>
              <w:left w:val="single" w:sz="6" w:space="0" w:color="auto"/>
              <w:bottom w:val="single" w:sz="6" w:space="0" w:color="auto"/>
              <w:right w:val="single" w:sz="6" w:space="0" w:color="auto"/>
            </w:tcBorders>
          </w:tcPr>
          <w:p w:rsidR="00961F73" w:rsidRPr="007A15DC" w:rsidRDefault="00961F73" w:rsidP="00961F73">
            <w:pPr>
              <w:pStyle w:val="ConsPlusNormal"/>
              <w:widowControl/>
              <w:rPr>
                <w:rFonts w:ascii="Times New Roman" w:hAnsi="Times New Roman" w:cs="Times New Roman"/>
                <w:sz w:val="24"/>
                <w:szCs w:val="24"/>
              </w:rPr>
            </w:pPr>
          </w:p>
        </w:tc>
        <w:tc>
          <w:tcPr>
            <w:tcW w:w="590" w:type="pct"/>
            <w:vMerge/>
            <w:tcBorders>
              <w:top w:val="nil"/>
              <w:left w:val="single" w:sz="6" w:space="0" w:color="auto"/>
              <w:bottom w:val="single" w:sz="6" w:space="0" w:color="auto"/>
              <w:right w:val="single" w:sz="6" w:space="0" w:color="auto"/>
            </w:tcBorders>
          </w:tcPr>
          <w:p w:rsidR="00961F73" w:rsidRPr="007A15DC" w:rsidRDefault="00961F73" w:rsidP="00961F73">
            <w:pPr>
              <w:pStyle w:val="ConsPlusNormal"/>
              <w:widowControl/>
              <w:rPr>
                <w:rFonts w:ascii="Times New Roman" w:hAnsi="Times New Roman" w:cs="Times New Roman"/>
                <w:sz w:val="24"/>
                <w:szCs w:val="24"/>
              </w:rPr>
            </w:pPr>
          </w:p>
        </w:tc>
        <w:tc>
          <w:tcPr>
            <w:tcW w:w="956" w:type="pct"/>
            <w:vMerge/>
            <w:tcBorders>
              <w:left w:val="single" w:sz="6" w:space="0" w:color="auto"/>
              <w:bottom w:val="single" w:sz="6" w:space="0" w:color="auto"/>
              <w:right w:val="single" w:sz="6" w:space="0" w:color="auto"/>
            </w:tcBorders>
            <w:vAlign w:val="center"/>
          </w:tcPr>
          <w:p w:rsidR="00961F73" w:rsidRPr="007A15DC" w:rsidRDefault="00961F73" w:rsidP="00E238F5">
            <w:pPr>
              <w:pStyle w:val="ConsPlusNormal"/>
              <w:widowControl/>
              <w:jc w:val="center"/>
              <w:rPr>
                <w:rFonts w:ascii="Times New Roman" w:hAnsi="Times New Roman" w:cs="Times New Roman"/>
                <w:sz w:val="24"/>
                <w:szCs w:val="24"/>
              </w:rPr>
            </w:pPr>
          </w:p>
        </w:tc>
        <w:tc>
          <w:tcPr>
            <w:tcW w:w="838" w:type="pct"/>
            <w:vMerge/>
            <w:tcBorders>
              <w:top w:val="nil"/>
              <w:left w:val="single" w:sz="6" w:space="0" w:color="auto"/>
              <w:bottom w:val="single" w:sz="6" w:space="0" w:color="auto"/>
              <w:right w:val="single" w:sz="6" w:space="0" w:color="auto"/>
            </w:tcBorders>
          </w:tcPr>
          <w:p w:rsidR="00961F73" w:rsidRPr="007A15DC" w:rsidRDefault="00961F73" w:rsidP="001978E8">
            <w:pPr>
              <w:pStyle w:val="ConsPlusNormal"/>
              <w:widowControl/>
              <w:jc w:val="center"/>
              <w:rPr>
                <w:rFonts w:ascii="Times New Roman" w:hAnsi="Times New Roman" w:cs="Times New Roman"/>
                <w:sz w:val="24"/>
                <w:szCs w:val="24"/>
              </w:rPr>
            </w:pPr>
          </w:p>
        </w:tc>
        <w:tc>
          <w:tcPr>
            <w:tcW w:w="373" w:type="pct"/>
            <w:tcBorders>
              <w:top w:val="single" w:sz="6" w:space="0" w:color="auto"/>
              <w:left w:val="single" w:sz="6" w:space="0" w:color="auto"/>
              <w:bottom w:val="single" w:sz="6" w:space="0" w:color="auto"/>
              <w:right w:val="single" w:sz="6" w:space="0" w:color="auto"/>
            </w:tcBorders>
          </w:tcPr>
          <w:p w:rsidR="00961F73" w:rsidRPr="007A15DC" w:rsidRDefault="00961F73" w:rsidP="001978E8">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план</w:t>
            </w:r>
          </w:p>
        </w:tc>
        <w:tc>
          <w:tcPr>
            <w:tcW w:w="359" w:type="pct"/>
            <w:tcBorders>
              <w:top w:val="single" w:sz="6" w:space="0" w:color="auto"/>
              <w:left w:val="single" w:sz="6" w:space="0" w:color="auto"/>
              <w:bottom w:val="single" w:sz="6" w:space="0" w:color="auto"/>
              <w:right w:val="single" w:sz="6" w:space="0" w:color="auto"/>
            </w:tcBorders>
          </w:tcPr>
          <w:p w:rsidR="00961F73" w:rsidRPr="007A15DC" w:rsidRDefault="00961F73" w:rsidP="001978E8">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факт</w:t>
            </w:r>
          </w:p>
        </w:tc>
        <w:tc>
          <w:tcPr>
            <w:tcW w:w="720" w:type="pct"/>
            <w:vMerge/>
            <w:tcBorders>
              <w:top w:val="nil"/>
              <w:left w:val="single" w:sz="6" w:space="0" w:color="auto"/>
              <w:bottom w:val="single" w:sz="6" w:space="0" w:color="auto"/>
              <w:right w:val="single" w:sz="6" w:space="0" w:color="auto"/>
            </w:tcBorders>
          </w:tcPr>
          <w:p w:rsidR="00961F73" w:rsidRPr="007A15DC" w:rsidRDefault="00961F73" w:rsidP="00961F73">
            <w:pPr>
              <w:pStyle w:val="ConsPlusNormal"/>
              <w:widowControl/>
              <w:rPr>
                <w:rFonts w:ascii="Times New Roman" w:hAnsi="Times New Roman" w:cs="Times New Roman"/>
                <w:sz w:val="24"/>
                <w:szCs w:val="24"/>
              </w:rPr>
            </w:pPr>
          </w:p>
        </w:tc>
      </w:tr>
      <w:tr w:rsidR="007A15DC" w:rsidRPr="007A15DC" w:rsidTr="00E238F5">
        <w:trPr>
          <w:cantSplit/>
          <w:trHeight w:val="240"/>
        </w:trPr>
        <w:tc>
          <w:tcPr>
            <w:tcW w:w="232" w:type="pct"/>
            <w:tcBorders>
              <w:top w:val="single" w:sz="6" w:space="0" w:color="auto"/>
              <w:left w:val="single" w:sz="6" w:space="0" w:color="auto"/>
              <w:bottom w:val="single" w:sz="6" w:space="0" w:color="auto"/>
              <w:right w:val="single" w:sz="6" w:space="0" w:color="auto"/>
            </w:tcBorders>
          </w:tcPr>
          <w:p w:rsidR="00961F73" w:rsidRPr="007A15DC" w:rsidRDefault="00961F73" w:rsidP="00961F73">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w:t>
            </w:r>
          </w:p>
        </w:tc>
        <w:tc>
          <w:tcPr>
            <w:tcW w:w="932" w:type="pct"/>
            <w:tcBorders>
              <w:top w:val="single" w:sz="6" w:space="0" w:color="auto"/>
              <w:left w:val="single" w:sz="6" w:space="0" w:color="auto"/>
              <w:bottom w:val="single" w:sz="6" w:space="0" w:color="auto"/>
              <w:right w:val="single" w:sz="6" w:space="0" w:color="auto"/>
            </w:tcBorders>
          </w:tcPr>
          <w:p w:rsidR="00961F73" w:rsidRPr="007A15DC" w:rsidRDefault="00961F73" w:rsidP="00961F73">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2</w:t>
            </w:r>
          </w:p>
        </w:tc>
        <w:tc>
          <w:tcPr>
            <w:tcW w:w="590" w:type="pct"/>
            <w:tcBorders>
              <w:top w:val="single" w:sz="6" w:space="0" w:color="auto"/>
              <w:left w:val="single" w:sz="6" w:space="0" w:color="auto"/>
              <w:bottom w:val="single" w:sz="6" w:space="0" w:color="auto"/>
              <w:right w:val="single" w:sz="6" w:space="0" w:color="auto"/>
            </w:tcBorders>
          </w:tcPr>
          <w:p w:rsidR="00961F73" w:rsidRPr="007A15DC" w:rsidRDefault="00961F73" w:rsidP="00961F73">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3</w:t>
            </w:r>
          </w:p>
        </w:tc>
        <w:tc>
          <w:tcPr>
            <w:tcW w:w="956" w:type="pct"/>
            <w:tcBorders>
              <w:top w:val="single" w:sz="6" w:space="0" w:color="auto"/>
              <w:left w:val="single" w:sz="6" w:space="0" w:color="auto"/>
              <w:bottom w:val="single" w:sz="6" w:space="0" w:color="auto"/>
              <w:right w:val="single" w:sz="6" w:space="0" w:color="auto"/>
            </w:tcBorders>
            <w:vAlign w:val="center"/>
          </w:tcPr>
          <w:p w:rsidR="00961F73" w:rsidRPr="007A15DC" w:rsidRDefault="00961F73"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4</w:t>
            </w:r>
          </w:p>
        </w:tc>
        <w:tc>
          <w:tcPr>
            <w:tcW w:w="838" w:type="pct"/>
            <w:tcBorders>
              <w:top w:val="single" w:sz="6" w:space="0" w:color="auto"/>
              <w:left w:val="single" w:sz="6" w:space="0" w:color="auto"/>
              <w:bottom w:val="single" w:sz="6" w:space="0" w:color="auto"/>
              <w:right w:val="single" w:sz="6" w:space="0" w:color="auto"/>
            </w:tcBorders>
          </w:tcPr>
          <w:p w:rsidR="00961F73" w:rsidRPr="007A15DC" w:rsidRDefault="00961F73" w:rsidP="00961F73">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5</w:t>
            </w:r>
          </w:p>
        </w:tc>
        <w:tc>
          <w:tcPr>
            <w:tcW w:w="373" w:type="pct"/>
            <w:tcBorders>
              <w:top w:val="single" w:sz="6" w:space="0" w:color="auto"/>
              <w:left w:val="single" w:sz="6" w:space="0" w:color="auto"/>
              <w:bottom w:val="single" w:sz="6" w:space="0" w:color="auto"/>
              <w:right w:val="single" w:sz="6" w:space="0" w:color="auto"/>
            </w:tcBorders>
          </w:tcPr>
          <w:p w:rsidR="00961F73" w:rsidRPr="007A15DC" w:rsidRDefault="00961F73" w:rsidP="00961F73">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6</w:t>
            </w:r>
          </w:p>
        </w:tc>
        <w:tc>
          <w:tcPr>
            <w:tcW w:w="359" w:type="pct"/>
            <w:tcBorders>
              <w:top w:val="single" w:sz="6" w:space="0" w:color="auto"/>
              <w:left w:val="single" w:sz="6" w:space="0" w:color="auto"/>
              <w:bottom w:val="single" w:sz="6" w:space="0" w:color="auto"/>
              <w:right w:val="single" w:sz="6" w:space="0" w:color="auto"/>
            </w:tcBorders>
          </w:tcPr>
          <w:p w:rsidR="00961F73" w:rsidRPr="007A15DC" w:rsidRDefault="00961F73" w:rsidP="00961F73">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7</w:t>
            </w:r>
          </w:p>
        </w:tc>
        <w:tc>
          <w:tcPr>
            <w:tcW w:w="720" w:type="pct"/>
            <w:tcBorders>
              <w:top w:val="single" w:sz="6" w:space="0" w:color="auto"/>
              <w:left w:val="single" w:sz="6" w:space="0" w:color="auto"/>
              <w:bottom w:val="single" w:sz="6" w:space="0" w:color="auto"/>
              <w:right w:val="single" w:sz="6" w:space="0" w:color="auto"/>
            </w:tcBorders>
          </w:tcPr>
          <w:p w:rsidR="00961F73" w:rsidRPr="007A15DC" w:rsidRDefault="00961F73" w:rsidP="00961F73">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8</w:t>
            </w:r>
          </w:p>
        </w:tc>
      </w:tr>
      <w:tr w:rsidR="007A15DC" w:rsidRPr="007A15DC" w:rsidTr="00E238F5">
        <w:trPr>
          <w:cantSplit/>
          <w:trHeight w:val="240"/>
        </w:trPr>
        <w:tc>
          <w:tcPr>
            <w:tcW w:w="5000" w:type="pct"/>
            <w:gridSpan w:val="8"/>
            <w:tcBorders>
              <w:top w:val="single" w:sz="6" w:space="0" w:color="auto"/>
              <w:left w:val="single" w:sz="6" w:space="0" w:color="auto"/>
              <w:bottom w:val="single" w:sz="6" w:space="0" w:color="auto"/>
              <w:right w:val="single" w:sz="6" w:space="0" w:color="auto"/>
            </w:tcBorders>
            <w:vAlign w:val="center"/>
          </w:tcPr>
          <w:p w:rsidR="00961F73" w:rsidRPr="007A15DC" w:rsidRDefault="00961F73"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Подпрограмма "Безопасность в информационном обществе"</w:t>
            </w:r>
          </w:p>
        </w:tc>
      </w:tr>
      <w:tr w:rsidR="007A15DC" w:rsidRPr="007A15DC" w:rsidTr="00500019">
        <w:trPr>
          <w:cantSplit/>
          <w:trHeight w:val="360"/>
        </w:trPr>
        <w:tc>
          <w:tcPr>
            <w:tcW w:w="232" w:type="pct"/>
            <w:vMerge w:val="restart"/>
            <w:tcBorders>
              <w:top w:val="single" w:sz="6" w:space="0" w:color="auto"/>
              <w:left w:val="single" w:sz="6" w:space="0" w:color="auto"/>
              <w:right w:val="single" w:sz="6" w:space="0" w:color="auto"/>
            </w:tcBorders>
            <w:vAlign w:val="center"/>
          </w:tcPr>
          <w:p w:rsidR="00E238F5" w:rsidRPr="007A15DC" w:rsidRDefault="00056554" w:rsidP="00E238F5">
            <w:pPr>
              <w:pStyle w:val="ConsPlusNormal"/>
              <w:widowControl/>
              <w:jc w:val="center"/>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3" o:spid="_x0000_s1026" style="position:absolute;left:0;text-align:left;z-index:251659264;visibility:visible;mso-position-horizontal-relative:text;mso-position-vertical-relative:text;mso-width-relative:margin;mso-height-relative:margin" from="-3.6pt,455.9pt" to="18.3pt,4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" strokecolor="black [3213]" strokeweight=".5pt"/>
              </w:pict>
            </w:r>
            <w:r w:rsidR="00E238F5" w:rsidRPr="007A15DC">
              <w:rPr>
                <w:rFonts w:ascii="Times New Roman" w:hAnsi="Times New Roman" w:cs="Times New Roman"/>
                <w:sz w:val="24"/>
                <w:szCs w:val="24"/>
              </w:rPr>
              <w:t>1.</w:t>
            </w:r>
          </w:p>
        </w:tc>
        <w:tc>
          <w:tcPr>
            <w:tcW w:w="932" w:type="pct"/>
            <w:vMerge w:val="restart"/>
            <w:tcBorders>
              <w:top w:val="single" w:sz="6" w:space="0" w:color="auto"/>
              <w:left w:val="single" w:sz="6" w:space="0" w:color="auto"/>
              <w:bottom w:val="single" w:sz="4" w:space="0" w:color="auto"/>
              <w:right w:val="single" w:sz="6" w:space="0" w:color="auto"/>
            </w:tcBorders>
            <w:vAlign w:val="center"/>
          </w:tcPr>
          <w:p w:rsidR="00E238F5" w:rsidRPr="007A15DC" w:rsidRDefault="00E238F5" w:rsidP="00E238F5">
            <w:pPr>
              <w:pStyle w:val="ConsPlusNormal"/>
              <w:widowControl/>
              <w:rPr>
                <w:rFonts w:ascii="Times New Roman" w:hAnsi="Times New Roman" w:cs="Times New Roman"/>
                <w:sz w:val="24"/>
                <w:szCs w:val="24"/>
              </w:rPr>
            </w:pPr>
            <w:r w:rsidRPr="007A15DC">
              <w:rPr>
                <w:rFonts w:ascii="Times New Roman" w:hAnsi="Times New Roman" w:cs="Times New Roman"/>
                <w:sz w:val="24"/>
                <w:szCs w:val="24"/>
              </w:rPr>
              <w:t xml:space="preserve">Снижение доли жалоб субъектов персональных данных, по </w:t>
            </w:r>
            <w:proofErr w:type="gramStart"/>
            <w:r w:rsidRPr="007A15DC">
              <w:rPr>
                <w:rFonts w:ascii="Times New Roman" w:hAnsi="Times New Roman" w:cs="Times New Roman"/>
                <w:sz w:val="24"/>
                <w:szCs w:val="24"/>
              </w:rPr>
              <w:t>результатам</w:t>
            </w:r>
            <w:proofErr w:type="gramEnd"/>
            <w:r w:rsidRPr="007A15DC">
              <w:rPr>
                <w:rFonts w:ascii="Times New Roman" w:hAnsi="Times New Roman" w:cs="Times New Roman"/>
                <w:sz w:val="24"/>
                <w:szCs w:val="24"/>
              </w:rPr>
              <w:t xml:space="preserve"> рассмотрения которых подтвердились факты нарушения законодательства Российской Федерации в области персональных данных</w:t>
            </w:r>
          </w:p>
        </w:tc>
        <w:tc>
          <w:tcPr>
            <w:tcW w:w="590" w:type="pct"/>
            <w:vMerge w:val="restart"/>
            <w:tcBorders>
              <w:top w:val="single" w:sz="6" w:space="0" w:color="auto"/>
              <w:left w:val="single" w:sz="6" w:space="0" w:color="auto"/>
              <w:bottom w:val="single" w:sz="4"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проценты</w:t>
            </w:r>
          </w:p>
        </w:tc>
        <w:tc>
          <w:tcPr>
            <w:tcW w:w="956"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Дальневосточный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15,2</w:t>
            </w:r>
          </w:p>
        </w:tc>
        <w:tc>
          <w:tcPr>
            <w:tcW w:w="373"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lang w:val="en-US"/>
              </w:rPr>
            </w:pPr>
            <w:r w:rsidRPr="007A15DC">
              <w:rPr>
                <w:rFonts w:ascii="Times New Roman" w:hAnsi="Times New Roman" w:cs="Times New Roman"/>
                <w:sz w:val="24"/>
                <w:szCs w:val="24"/>
                <w:lang w:val="en-US"/>
              </w:rPr>
              <w:t>2</w:t>
            </w:r>
          </w:p>
        </w:tc>
        <w:tc>
          <w:tcPr>
            <w:tcW w:w="359"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-4,3</w:t>
            </w:r>
          </w:p>
        </w:tc>
        <w:tc>
          <w:tcPr>
            <w:tcW w:w="720" w:type="pct"/>
            <w:tcBorders>
              <w:top w:val="single" w:sz="6" w:space="0" w:color="auto"/>
              <w:left w:val="single" w:sz="6" w:space="0" w:color="auto"/>
              <w:right w:val="single" w:sz="6" w:space="0" w:color="auto"/>
            </w:tcBorders>
            <w:vAlign w:val="center"/>
          </w:tcPr>
          <w:p w:rsidR="00E238F5" w:rsidRPr="007A15DC" w:rsidRDefault="00E238F5" w:rsidP="00E238F5">
            <w:pPr>
              <w:pStyle w:val="ConsPlusNormal"/>
              <w:widowControl/>
              <w:rPr>
                <w:rFonts w:ascii="Times New Roman" w:hAnsi="Times New Roman" w:cs="Times New Roman"/>
                <w:sz w:val="24"/>
                <w:szCs w:val="24"/>
              </w:rPr>
            </w:pPr>
            <w:proofErr w:type="spellStart"/>
            <w:proofErr w:type="gramStart"/>
            <w:r w:rsidRPr="007A15DC">
              <w:rPr>
                <w:rFonts w:ascii="Times New Roman" w:hAnsi="Times New Roman" w:cs="Times New Roman"/>
                <w:sz w:val="24"/>
                <w:szCs w:val="24"/>
              </w:rPr>
              <w:t>Увеличе</w:t>
            </w:r>
            <w:r w:rsidR="007A07F2">
              <w:rPr>
                <w:rFonts w:ascii="Times New Roman" w:hAnsi="Times New Roman" w:cs="Times New Roman"/>
                <w:sz w:val="24"/>
                <w:szCs w:val="24"/>
              </w:rPr>
              <w:t>-</w:t>
            </w:r>
            <w:r w:rsidRPr="007A15DC">
              <w:rPr>
                <w:rFonts w:ascii="Times New Roman" w:hAnsi="Times New Roman" w:cs="Times New Roman"/>
                <w:sz w:val="24"/>
                <w:szCs w:val="24"/>
              </w:rPr>
              <w:t>ние</w:t>
            </w:r>
            <w:proofErr w:type="spellEnd"/>
            <w:proofErr w:type="gramEnd"/>
            <w:r w:rsidRPr="007A15DC">
              <w:rPr>
                <w:rFonts w:ascii="Times New Roman" w:hAnsi="Times New Roman" w:cs="Times New Roman"/>
                <w:sz w:val="24"/>
                <w:szCs w:val="24"/>
              </w:rPr>
              <w:t xml:space="preserve"> доли жалоб, по </w:t>
            </w:r>
            <w:proofErr w:type="spellStart"/>
            <w:r w:rsidRPr="007A15DC">
              <w:rPr>
                <w:rFonts w:ascii="Times New Roman" w:hAnsi="Times New Roman" w:cs="Times New Roman"/>
                <w:sz w:val="24"/>
                <w:szCs w:val="24"/>
              </w:rPr>
              <w:t>результа</w:t>
            </w:r>
            <w:r w:rsidR="007A07F2">
              <w:rPr>
                <w:rFonts w:ascii="Times New Roman" w:hAnsi="Times New Roman" w:cs="Times New Roman"/>
                <w:sz w:val="24"/>
                <w:szCs w:val="24"/>
              </w:rPr>
              <w:t>-</w:t>
            </w:r>
            <w:r w:rsidRPr="007A15DC">
              <w:rPr>
                <w:rFonts w:ascii="Times New Roman" w:hAnsi="Times New Roman" w:cs="Times New Roman"/>
                <w:sz w:val="24"/>
                <w:szCs w:val="24"/>
              </w:rPr>
              <w:t>там</w:t>
            </w:r>
            <w:proofErr w:type="spellEnd"/>
            <w:r w:rsidRPr="007A15DC">
              <w:rPr>
                <w:rFonts w:ascii="Times New Roman" w:hAnsi="Times New Roman" w:cs="Times New Roman"/>
                <w:sz w:val="24"/>
                <w:szCs w:val="24"/>
              </w:rPr>
              <w:t xml:space="preserve"> </w:t>
            </w:r>
            <w:proofErr w:type="spellStart"/>
            <w:r w:rsidRPr="007A15DC">
              <w:rPr>
                <w:rFonts w:ascii="Times New Roman" w:hAnsi="Times New Roman" w:cs="Times New Roman"/>
                <w:sz w:val="24"/>
                <w:szCs w:val="24"/>
              </w:rPr>
              <w:t>рассмотре</w:t>
            </w:r>
            <w:r w:rsidR="007A07F2">
              <w:rPr>
                <w:rFonts w:ascii="Times New Roman" w:hAnsi="Times New Roman" w:cs="Times New Roman"/>
                <w:sz w:val="24"/>
                <w:szCs w:val="24"/>
              </w:rPr>
              <w:t>-</w:t>
            </w:r>
            <w:r w:rsidRPr="007A15DC">
              <w:rPr>
                <w:rFonts w:ascii="Times New Roman" w:hAnsi="Times New Roman" w:cs="Times New Roman"/>
                <w:sz w:val="24"/>
                <w:szCs w:val="24"/>
              </w:rPr>
              <w:t>ния</w:t>
            </w:r>
            <w:proofErr w:type="spellEnd"/>
            <w:r w:rsidRPr="007A15DC">
              <w:rPr>
                <w:rFonts w:ascii="Times New Roman" w:hAnsi="Times New Roman" w:cs="Times New Roman"/>
                <w:sz w:val="24"/>
                <w:szCs w:val="24"/>
              </w:rPr>
              <w:t xml:space="preserve"> которых </w:t>
            </w:r>
            <w:proofErr w:type="spellStart"/>
            <w:r w:rsidRPr="007A15DC">
              <w:rPr>
                <w:rFonts w:ascii="Times New Roman" w:hAnsi="Times New Roman" w:cs="Times New Roman"/>
                <w:sz w:val="24"/>
                <w:szCs w:val="24"/>
              </w:rPr>
              <w:t>подтверди</w:t>
            </w:r>
            <w:r w:rsidR="007A07F2">
              <w:rPr>
                <w:rFonts w:ascii="Times New Roman" w:hAnsi="Times New Roman" w:cs="Times New Roman"/>
                <w:sz w:val="24"/>
                <w:szCs w:val="24"/>
              </w:rPr>
              <w:t>-</w:t>
            </w:r>
            <w:r w:rsidRPr="007A15DC">
              <w:rPr>
                <w:rFonts w:ascii="Times New Roman" w:hAnsi="Times New Roman" w:cs="Times New Roman"/>
                <w:sz w:val="24"/>
                <w:szCs w:val="24"/>
              </w:rPr>
              <w:t>лись</w:t>
            </w:r>
            <w:proofErr w:type="spellEnd"/>
            <w:r w:rsidRPr="007A15DC">
              <w:rPr>
                <w:rFonts w:ascii="Times New Roman" w:hAnsi="Times New Roman" w:cs="Times New Roman"/>
                <w:sz w:val="24"/>
                <w:szCs w:val="24"/>
              </w:rPr>
              <w:t xml:space="preserve"> факты нарушения </w:t>
            </w:r>
            <w:proofErr w:type="spellStart"/>
            <w:r w:rsidRPr="007A15DC">
              <w:rPr>
                <w:rFonts w:ascii="Times New Roman" w:hAnsi="Times New Roman" w:cs="Times New Roman"/>
                <w:sz w:val="24"/>
                <w:szCs w:val="24"/>
              </w:rPr>
              <w:t>законода</w:t>
            </w:r>
            <w:r w:rsidR="007A07F2">
              <w:rPr>
                <w:rFonts w:ascii="Times New Roman" w:hAnsi="Times New Roman" w:cs="Times New Roman"/>
                <w:sz w:val="24"/>
                <w:szCs w:val="24"/>
              </w:rPr>
              <w:t>-</w:t>
            </w:r>
            <w:r w:rsidRPr="007A15DC">
              <w:rPr>
                <w:rFonts w:ascii="Times New Roman" w:hAnsi="Times New Roman" w:cs="Times New Roman"/>
                <w:sz w:val="24"/>
                <w:szCs w:val="24"/>
              </w:rPr>
              <w:t>тельства</w:t>
            </w:r>
            <w:proofErr w:type="spellEnd"/>
            <w:r w:rsidRPr="007A15DC">
              <w:rPr>
                <w:rFonts w:ascii="Times New Roman" w:hAnsi="Times New Roman" w:cs="Times New Roman"/>
                <w:sz w:val="24"/>
                <w:szCs w:val="24"/>
              </w:rPr>
              <w:t xml:space="preserve"> Российской Федерации в области </w:t>
            </w:r>
            <w:proofErr w:type="spellStart"/>
            <w:r w:rsidRPr="007A15DC">
              <w:rPr>
                <w:rFonts w:ascii="Times New Roman" w:hAnsi="Times New Roman" w:cs="Times New Roman"/>
                <w:sz w:val="24"/>
                <w:szCs w:val="24"/>
              </w:rPr>
              <w:t>персональ</w:t>
            </w:r>
            <w:r w:rsidR="007A07F2">
              <w:rPr>
                <w:rFonts w:ascii="Times New Roman" w:hAnsi="Times New Roman" w:cs="Times New Roman"/>
                <w:sz w:val="24"/>
                <w:szCs w:val="24"/>
              </w:rPr>
              <w:t>-</w:t>
            </w:r>
            <w:r w:rsidRPr="007A15DC">
              <w:rPr>
                <w:rFonts w:ascii="Times New Roman" w:hAnsi="Times New Roman" w:cs="Times New Roman"/>
                <w:sz w:val="24"/>
                <w:szCs w:val="24"/>
              </w:rPr>
              <w:t>ных</w:t>
            </w:r>
            <w:proofErr w:type="spellEnd"/>
            <w:r w:rsidRPr="007A15DC">
              <w:rPr>
                <w:rFonts w:ascii="Times New Roman" w:hAnsi="Times New Roman" w:cs="Times New Roman"/>
                <w:sz w:val="24"/>
                <w:szCs w:val="24"/>
              </w:rPr>
              <w:t xml:space="preserve"> данных, </w:t>
            </w:r>
            <w:proofErr w:type="spellStart"/>
            <w:r w:rsidRPr="007A15DC">
              <w:rPr>
                <w:rFonts w:ascii="Times New Roman" w:hAnsi="Times New Roman" w:cs="Times New Roman"/>
                <w:sz w:val="24"/>
                <w:szCs w:val="24"/>
              </w:rPr>
              <w:t>обусловле</w:t>
            </w:r>
            <w:r w:rsidR="007A07F2">
              <w:rPr>
                <w:rFonts w:ascii="Times New Roman" w:hAnsi="Times New Roman" w:cs="Times New Roman"/>
                <w:sz w:val="24"/>
                <w:szCs w:val="24"/>
              </w:rPr>
              <w:t>-</w:t>
            </w:r>
            <w:r w:rsidRPr="007A15DC">
              <w:rPr>
                <w:rFonts w:ascii="Times New Roman" w:hAnsi="Times New Roman" w:cs="Times New Roman"/>
                <w:sz w:val="24"/>
                <w:szCs w:val="24"/>
              </w:rPr>
              <w:t>но</w:t>
            </w:r>
            <w:proofErr w:type="spellEnd"/>
            <w:r w:rsidRPr="007A15DC">
              <w:rPr>
                <w:rFonts w:ascii="Times New Roman" w:hAnsi="Times New Roman" w:cs="Times New Roman"/>
                <w:sz w:val="24"/>
                <w:szCs w:val="24"/>
              </w:rPr>
              <w:t xml:space="preserve"> </w:t>
            </w:r>
            <w:proofErr w:type="spellStart"/>
            <w:r w:rsidRPr="007A15DC">
              <w:rPr>
                <w:rFonts w:ascii="Times New Roman" w:hAnsi="Times New Roman" w:cs="Times New Roman"/>
                <w:sz w:val="24"/>
                <w:szCs w:val="24"/>
              </w:rPr>
              <w:t>значи</w:t>
            </w:r>
            <w:r w:rsidR="007A07F2">
              <w:rPr>
                <w:rFonts w:ascii="Times New Roman" w:hAnsi="Times New Roman" w:cs="Times New Roman"/>
                <w:sz w:val="24"/>
                <w:szCs w:val="24"/>
              </w:rPr>
              <w:t>-</w:t>
            </w:r>
            <w:r w:rsidRPr="007A15DC">
              <w:rPr>
                <w:rFonts w:ascii="Times New Roman" w:hAnsi="Times New Roman" w:cs="Times New Roman"/>
                <w:sz w:val="24"/>
                <w:szCs w:val="24"/>
              </w:rPr>
              <w:t>тельным</w:t>
            </w:r>
            <w:proofErr w:type="spellEnd"/>
            <w:r w:rsidRPr="007A15DC">
              <w:rPr>
                <w:rFonts w:ascii="Times New Roman" w:hAnsi="Times New Roman" w:cs="Times New Roman"/>
                <w:sz w:val="24"/>
                <w:szCs w:val="24"/>
              </w:rPr>
              <w:t xml:space="preserve"> </w:t>
            </w:r>
            <w:proofErr w:type="spellStart"/>
            <w:r w:rsidRPr="007A15DC">
              <w:rPr>
                <w:rFonts w:ascii="Times New Roman" w:hAnsi="Times New Roman" w:cs="Times New Roman"/>
                <w:sz w:val="24"/>
                <w:szCs w:val="24"/>
              </w:rPr>
              <w:t>увеличе</w:t>
            </w:r>
            <w:r w:rsidR="007A07F2">
              <w:rPr>
                <w:rFonts w:ascii="Times New Roman" w:hAnsi="Times New Roman" w:cs="Times New Roman"/>
                <w:sz w:val="24"/>
                <w:szCs w:val="24"/>
              </w:rPr>
              <w:t>-</w:t>
            </w:r>
            <w:r w:rsidRPr="007A15DC">
              <w:rPr>
                <w:rFonts w:ascii="Times New Roman" w:hAnsi="Times New Roman" w:cs="Times New Roman"/>
                <w:sz w:val="24"/>
                <w:szCs w:val="24"/>
              </w:rPr>
              <w:t>нием</w:t>
            </w:r>
            <w:proofErr w:type="spellEnd"/>
            <w:r w:rsidRPr="007A15DC">
              <w:rPr>
                <w:rFonts w:ascii="Times New Roman" w:hAnsi="Times New Roman" w:cs="Times New Roman"/>
                <w:sz w:val="24"/>
                <w:szCs w:val="24"/>
              </w:rPr>
              <w:t xml:space="preserve"> количества обращений граждан по сравнению с 2014 годом</w:t>
            </w:r>
          </w:p>
        </w:tc>
      </w:tr>
      <w:tr w:rsidR="007A15DC" w:rsidRPr="007A15DC" w:rsidTr="00500019">
        <w:trPr>
          <w:cantSplit/>
          <w:trHeight w:val="360"/>
        </w:trPr>
        <w:tc>
          <w:tcPr>
            <w:tcW w:w="232" w:type="pct"/>
            <w:vMerge/>
            <w:tcBorders>
              <w:left w:val="single" w:sz="6"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32"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590"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Приволжский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16,1</w:t>
            </w:r>
          </w:p>
        </w:tc>
        <w:tc>
          <w:tcPr>
            <w:tcW w:w="373"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lang w:val="en-US"/>
              </w:rPr>
            </w:pPr>
            <w:r w:rsidRPr="007A15DC">
              <w:rPr>
                <w:rFonts w:ascii="Times New Roman" w:hAnsi="Times New Roman" w:cs="Times New Roman"/>
                <w:sz w:val="24"/>
                <w:szCs w:val="24"/>
                <w:lang w:val="en-US"/>
              </w:rPr>
              <w:t>2</w:t>
            </w:r>
          </w:p>
        </w:tc>
        <w:tc>
          <w:tcPr>
            <w:tcW w:w="359"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6,9</w:t>
            </w:r>
          </w:p>
        </w:tc>
        <w:tc>
          <w:tcPr>
            <w:tcW w:w="720" w:type="pct"/>
            <w:tcBorders>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p>
        </w:tc>
      </w:tr>
      <w:tr w:rsidR="007A15DC" w:rsidRPr="007A15DC" w:rsidTr="00E238F5">
        <w:trPr>
          <w:cantSplit/>
          <w:trHeight w:val="360"/>
        </w:trPr>
        <w:tc>
          <w:tcPr>
            <w:tcW w:w="232" w:type="pct"/>
            <w:vMerge/>
            <w:tcBorders>
              <w:left w:val="single" w:sz="6"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32"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590"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E238F5" w:rsidRPr="007A15DC" w:rsidRDefault="00056554" w:rsidP="00E238F5">
            <w:pPr>
              <w:pStyle w:val="ConsPlusNormal"/>
              <w:widowControl/>
              <w:jc w:val="center"/>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4" o:spid="_x0000_s1028" style="position:absolute;left:0;text-align:left;z-index:251661312;visibility:visible;mso-position-horizontal-relative:text;mso-position-vertical-relative:text;mso-width-relative:margin;mso-height-relative:margin" from="-169.8pt,-1.15pt" to="-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" strokecolor="windowText" strokeweight=".5pt"/>
              </w:pict>
            </w:r>
            <w:r w:rsidR="00E238F5" w:rsidRPr="007A15DC">
              <w:rPr>
                <w:rFonts w:ascii="Times New Roman" w:hAnsi="Times New Roman" w:cs="Times New Roman"/>
                <w:sz w:val="24"/>
                <w:szCs w:val="24"/>
              </w:rPr>
              <w:t>Северо-Западный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13,0</w:t>
            </w:r>
          </w:p>
        </w:tc>
        <w:tc>
          <w:tcPr>
            <w:tcW w:w="373"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lang w:val="en-US"/>
              </w:rPr>
            </w:pPr>
            <w:r w:rsidRPr="007A15DC">
              <w:rPr>
                <w:rFonts w:ascii="Times New Roman" w:hAnsi="Times New Roman" w:cs="Times New Roman"/>
                <w:sz w:val="24"/>
                <w:szCs w:val="24"/>
                <w:lang w:val="en-US"/>
              </w:rPr>
              <w:t>2</w:t>
            </w:r>
          </w:p>
        </w:tc>
        <w:tc>
          <w:tcPr>
            <w:tcW w:w="359"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4,1</w:t>
            </w:r>
          </w:p>
        </w:tc>
        <w:tc>
          <w:tcPr>
            <w:tcW w:w="720"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p>
        </w:tc>
      </w:tr>
      <w:tr w:rsidR="007A15DC" w:rsidRPr="007A15DC" w:rsidTr="00F44BDA">
        <w:trPr>
          <w:cantSplit/>
          <w:trHeight w:val="360"/>
        </w:trPr>
        <w:tc>
          <w:tcPr>
            <w:tcW w:w="232" w:type="pct"/>
            <w:vMerge/>
            <w:tcBorders>
              <w:left w:val="single" w:sz="6"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32"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590"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Северо-Кавказский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10,3</w:t>
            </w:r>
          </w:p>
        </w:tc>
        <w:tc>
          <w:tcPr>
            <w:tcW w:w="373"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lang w:val="en-US"/>
              </w:rPr>
            </w:pPr>
            <w:r w:rsidRPr="007A15DC">
              <w:rPr>
                <w:rFonts w:ascii="Times New Roman" w:hAnsi="Times New Roman" w:cs="Times New Roman"/>
                <w:sz w:val="24"/>
                <w:szCs w:val="24"/>
                <w:lang w:val="en-US"/>
              </w:rPr>
              <w:t>2</w:t>
            </w:r>
          </w:p>
        </w:tc>
        <w:tc>
          <w:tcPr>
            <w:tcW w:w="359"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-9</w:t>
            </w:r>
          </w:p>
        </w:tc>
        <w:tc>
          <w:tcPr>
            <w:tcW w:w="720" w:type="pct"/>
            <w:tcBorders>
              <w:top w:val="single" w:sz="6" w:space="0" w:color="auto"/>
              <w:left w:val="single" w:sz="6" w:space="0" w:color="auto"/>
              <w:right w:val="single" w:sz="6" w:space="0" w:color="auto"/>
            </w:tcBorders>
            <w:vAlign w:val="center"/>
          </w:tcPr>
          <w:p w:rsidR="00E238F5" w:rsidRPr="007A15DC" w:rsidRDefault="00E238F5" w:rsidP="00E238F5">
            <w:pPr>
              <w:pStyle w:val="ConsPlusNormal"/>
              <w:widowControl/>
              <w:rPr>
                <w:rFonts w:ascii="Times New Roman" w:hAnsi="Times New Roman" w:cs="Times New Roman"/>
                <w:sz w:val="24"/>
                <w:szCs w:val="24"/>
              </w:rPr>
            </w:pPr>
            <w:proofErr w:type="spellStart"/>
            <w:proofErr w:type="gramStart"/>
            <w:r w:rsidRPr="007A15DC">
              <w:rPr>
                <w:rFonts w:ascii="Times New Roman" w:hAnsi="Times New Roman" w:cs="Times New Roman"/>
                <w:sz w:val="24"/>
                <w:szCs w:val="24"/>
              </w:rPr>
              <w:t>Увеличе</w:t>
            </w:r>
            <w:r w:rsidR="007A07F2">
              <w:rPr>
                <w:rFonts w:ascii="Times New Roman" w:hAnsi="Times New Roman" w:cs="Times New Roman"/>
                <w:sz w:val="24"/>
                <w:szCs w:val="24"/>
              </w:rPr>
              <w:t>-</w:t>
            </w:r>
            <w:r w:rsidRPr="007A15DC">
              <w:rPr>
                <w:rFonts w:ascii="Times New Roman" w:hAnsi="Times New Roman" w:cs="Times New Roman"/>
                <w:sz w:val="24"/>
                <w:szCs w:val="24"/>
              </w:rPr>
              <w:t>ние</w:t>
            </w:r>
            <w:proofErr w:type="spellEnd"/>
            <w:proofErr w:type="gramEnd"/>
            <w:r w:rsidRPr="007A15DC">
              <w:rPr>
                <w:rFonts w:ascii="Times New Roman" w:hAnsi="Times New Roman" w:cs="Times New Roman"/>
                <w:sz w:val="24"/>
                <w:szCs w:val="24"/>
              </w:rPr>
              <w:t xml:space="preserve"> доли жалоб, по </w:t>
            </w:r>
            <w:proofErr w:type="spellStart"/>
            <w:r w:rsidRPr="007A15DC">
              <w:rPr>
                <w:rFonts w:ascii="Times New Roman" w:hAnsi="Times New Roman" w:cs="Times New Roman"/>
                <w:sz w:val="24"/>
                <w:szCs w:val="24"/>
              </w:rPr>
              <w:t>результа</w:t>
            </w:r>
            <w:r w:rsidR="007A07F2">
              <w:rPr>
                <w:rFonts w:ascii="Times New Roman" w:hAnsi="Times New Roman" w:cs="Times New Roman"/>
                <w:sz w:val="24"/>
                <w:szCs w:val="24"/>
              </w:rPr>
              <w:t>-</w:t>
            </w:r>
            <w:r w:rsidRPr="007A15DC">
              <w:rPr>
                <w:rFonts w:ascii="Times New Roman" w:hAnsi="Times New Roman" w:cs="Times New Roman"/>
                <w:sz w:val="24"/>
                <w:szCs w:val="24"/>
              </w:rPr>
              <w:t>там</w:t>
            </w:r>
            <w:proofErr w:type="spellEnd"/>
            <w:r w:rsidRPr="007A15DC">
              <w:rPr>
                <w:rFonts w:ascii="Times New Roman" w:hAnsi="Times New Roman" w:cs="Times New Roman"/>
                <w:sz w:val="24"/>
                <w:szCs w:val="24"/>
              </w:rPr>
              <w:t xml:space="preserve"> </w:t>
            </w:r>
            <w:proofErr w:type="spellStart"/>
            <w:r w:rsidRPr="007A15DC">
              <w:rPr>
                <w:rFonts w:ascii="Times New Roman" w:hAnsi="Times New Roman" w:cs="Times New Roman"/>
                <w:sz w:val="24"/>
                <w:szCs w:val="24"/>
              </w:rPr>
              <w:t>рассмотре</w:t>
            </w:r>
            <w:r w:rsidR="007A07F2">
              <w:rPr>
                <w:rFonts w:ascii="Times New Roman" w:hAnsi="Times New Roman" w:cs="Times New Roman"/>
                <w:sz w:val="24"/>
                <w:szCs w:val="24"/>
              </w:rPr>
              <w:t>-</w:t>
            </w:r>
            <w:r w:rsidRPr="007A15DC">
              <w:rPr>
                <w:rFonts w:ascii="Times New Roman" w:hAnsi="Times New Roman" w:cs="Times New Roman"/>
                <w:sz w:val="24"/>
                <w:szCs w:val="24"/>
              </w:rPr>
              <w:t>ния</w:t>
            </w:r>
            <w:proofErr w:type="spellEnd"/>
            <w:r w:rsidRPr="007A15DC">
              <w:rPr>
                <w:rFonts w:ascii="Times New Roman" w:hAnsi="Times New Roman" w:cs="Times New Roman"/>
                <w:sz w:val="24"/>
                <w:szCs w:val="24"/>
              </w:rPr>
              <w:t xml:space="preserve"> которых </w:t>
            </w:r>
            <w:proofErr w:type="spellStart"/>
            <w:r w:rsidRPr="007A15DC">
              <w:rPr>
                <w:rFonts w:ascii="Times New Roman" w:hAnsi="Times New Roman" w:cs="Times New Roman"/>
                <w:sz w:val="24"/>
                <w:szCs w:val="24"/>
              </w:rPr>
              <w:t>подтверди</w:t>
            </w:r>
            <w:r w:rsidR="007A07F2">
              <w:rPr>
                <w:rFonts w:ascii="Times New Roman" w:hAnsi="Times New Roman" w:cs="Times New Roman"/>
                <w:sz w:val="24"/>
                <w:szCs w:val="24"/>
              </w:rPr>
              <w:t>-</w:t>
            </w:r>
            <w:r w:rsidRPr="007A15DC">
              <w:rPr>
                <w:rFonts w:ascii="Times New Roman" w:hAnsi="Times New Roman" w:cs="Times New Roman"/>
                <w:sz w:val="24"/>
                <w:szCs w:val="24"/>
              </w:rPr>
              <w:t>лись</w:t>
            </w:r>
            <w:proofErr w:type="spellEnd"/>
            <w:r w:rsidRPr="007A15DC">
              <w:rPr>
                <w:rFonts w:ascii="Times New Roman" w:hAnsi="Times New Roman" w:cs="Times New Roman"/>
                <w:sz w:val="24"/>
                <w:szCs w:val="24"/>
              </w:rPr>
              <w:t xml:space="preserve"> факты нарушения </w:t>
            </w:r>
            <w:proofErr w:type="spellStart"/>
            <w:r w:rsidRPr="007A15DC">
              <w:rPr>
                <w:rFonts w:ascii="Times New Roman" w:hAnsi="Times New Roman" w:cs="Times New Roman"/>
                <w:sz w:val="24"/>
                <w:szCs w:val="24"/>
              </w:rPr>
              <w:t>законода</w:t>
            </w:r>
            <w:r w:rsidR="007A07F2">
              <w:rPr>
                <w:rFonts w:ascii="Times New Roman" w:hAnsi="Times New Roman" w:cs="Times New Roman"/>
                <w:sz w:val="24"/>
                <w:szCs w:val="24"/>
              </w:rPr>
              <w:t>-</w:t>
            </w:r>
            <w:r w:rsidRPr="007A15DC">
              <w:rPr>
                <w:rFonts w:ascii="Times New Roman" w:hAnsi="Times New Roman" w:cs="Times New Roman"/>
                <w:sz w:val="24"/>
                <w:szCs w:val="24"/>
              </w:rPr>
              <w:t>тельства</w:t>
            </w:r>
            <w:proofErr w:type="spellEnd"/>
            <w:r w:rsidRPr="007A15DC">
              <w:rPr>
                <w:rFonts w:ascii="Times New Roman" w:hAnsi="Times New Roman" w:cs="Times New Roman"/>
                <w:sz w:val="24"/>
                <w:szCs w:val="24"/>
              </w:rPr>
              <w:t xml:space="preserve"> Российской Федерации в области </w:t>
            </w:r>
            <w:proofErr w:type="spellStart"/>
            <w:r w:rsidRPr="007A15DC">
              <w:rPr>
                <w:rFonts w:ascii="Times New Roman" w:hAnsi="Times New Roman" w:cs="Times New Roman"/>
                <w:sz w:val="24"/>
                <w:szCs w:val="24"/>
              </w:rPr>
              <w:t>персональ</w:t>
            </w:r>
            <w:r w:rsidR="007A07F2">
              <w:rPr>
                <w:rFonts w:ascii="Times New Roman" w:hAnsi="Times New Roman" w:cs="Times New Roman"/>
                <w:sz w:val="24"/>
                <w:szCs w:val="24"/>
              </w:rPr>
              <w:t>-</w:t>
            </w:r>
            <w:r w:rsidRPr="007A15DC">
              <w:rPr>
                <w:rFonts w:ascii="Times New Roman" w:hAnsi="Times New Roman" w:cs="Times New Roman"/>
                <w:sz w:val="24"/>
                <w:szCs w:val="24"/>
              </w:rPr>
              <w:t>ных</w:t>
            </w:r>
            <w:proofErr w:type="spellEnd"/>
            <w:r w:rsidRPr="007A15DC">
              <w:rPr>
                <w:rFonts w:ascii="Times New Roman" w:hAnsi="Times New Roman" w:cs="Times New Roman"/>
                <w:sz w:val="24"/>
                <w:szCs w:val="24"/>
              </w:rPr>
              <w:t xml:space="preserve"> данных, </w:t>
            </w:r>
            <w:proofErr w:type="spellStart"/>
            <w:r w:rsidRPr="007A15DC">
              <w:rPr>
                <w:rFonts w:ascii="Times New Roman" w:hAnsi="Times New Roman" w:cs="Times New Roman"/>
                <w:sz w:val="24"/>
                <w:szCs w:val="24"/>
              </w:rPr>
              <w:t>обусловле</w:t>
            </w:r>
            <w:r w:rsidR="007A07F2">
              <w:rPr>
                <w:rFonts w:ascii="Times New Roman" w:hAnsi="Times New Roman" w:cs="Times New Roman"/>
                <w:sz w:val="24"/>
                <w:szCs w:val="24"/>
              </w:rPr>
              <w:t>-</w:t>
            </w:r>
            <w:r w:rsidRPr="007A15DC">
              <w:rPr>
                <w:rFonts w:ascii="Times New Roman" w:hAnsi="Times New Roman" w:cs="Times New Roman"/>
                <w:sz w:val="24"/>
                <w:szCs w:val="24"/>
              </w:rPr>
              <w:t>но</w:t>
            </w:r>
            <w:proofErr w:type="spellEnd"/>
            <w:r w:rsidRPr="007A15DC">
              <w:rPr>
                <w:rFonts w:ascii="Times New Roman" w:hAnsi="Times New Roman" w:cs="Times New Roman"/>
                <w:sz w:val="24"/>
                <w:szCs w:val="24"/>
              </w:rPr>
              <w:t xml:space="preserve"> </w:t>
            </w:r>
            <w:proofErr w:type="spellStart"/>
            <w:r w:rsidRPr="007A15DC">
              <w:rPr>
                <w:rFonts w:ascii="Times New Roman" w:hAnsi="Times New Roman" w:cs="Times New Roman"/>
                <w:sz w:val="24"/>
                <w:szCs w:val="24"/>
              </w:rPr>
              <w:t>значи</w:t>
            </w:r>
            <w:r w:rsidR="007A07F2">
              <w:rPr>
                <w:rFonts w:ascii="Times New Roman" w:hAnsi="Times New Roman" w:cs="Times New Roman"/>
                <w:sz w:val="24"/>
                <w:szCs w:val="24"/>
              </w:rPr>
              <w:t>-</w:t>
            </w:r>
            <w:r w:rsidRPr="007A15DC">
              <w:rPr>
                <w:rFonts w:ascii="Times New Roman" w:hAnsi="Times New Roman" w:cs="Times New Roman"/>
                <w:sz w:val="24"/>
                <w:szCs w:val="24"/>
              </w:rPr>
              <w:t>тельным</w:t>
            </w:r>
            <w:proofErr w:type="spellEnd"/>
            <w:r w:rsidRPr="007A15DC">
              <w:rPr>
                <w:rFonts w:ascii="Times New Roman" w:hAnsi="Times New Roman" w:cs="Times New Roman"/>
                <w:sz w:val="24"/>
                <w:szCs w:val="24"/>
              </w:rPr>
              <w:t xml:space="preserve"> </w:t>
            </w:r>
            <w:proofErr w:type="spellStart"/>
            <w:r w:rsidRPr="007A15DC">
              <w:rPr>
                <w:rFonts w:ascii="Times New Roman" w:hAnsi="Times New Roman" w:cs="Times New Roman"/>
                <w:sz w:val="24"/>
                <w:szCs w:val="24"/>
              </w:rPr>
              <w:t>увеличе</w:t>
            </w:r>
            <w:r w:rsidR="007A07F2">
              <w:rPr>
                <w:rFonts w:ascii="Times New Roman" w:hAnsi="Times New Roman" w:cs="Times New Roman"/>
                <w:sz w:val="24"/>
                <w:szCs w:val="24"/>
              </w:rPr>
              <w:t>-</w:t>
            </w:r>
            <w:r w:rsidRPr="007A15DC">
              <w:rPr>
                <w:rFonts w:ascii="Times New Roman" w:hAnsi="Times New Roman" w:cs="Times New Roman"/>
                <w:sz w:val="24"/>
                <w:szCs w:val="24"/>
              </w:rPr>
              <w:t>нием</w:t>
            </w:r>
            <w:proofErr w:type="spellEnd"/>
            <w:r w:rsidRPr="007A15DC">
              <w:rPr>
                <w:rFonts w:ascii="Times New Roman" w:hAnsi="Times New Roman" w:cs="Times New Roman"/>
                <w:sz w:val="24"/>
                <w:szCs w:val="24"/>
              </w:rPr>
              <w:t xml:space="preserve"> количества обращений граждан по сравнению с 2014 годом</w:t>
            </w:r>
          </w:p>
        </w:tc>
      </w:tr>
      <w:tr w:rsidR="007A15DC" w:rsidRPr="007A15DC" w:rsidTr="00F44BDA">
        <w:trPr>
          <w:cantSplit/>
          <w:trHeight w:val="360"/>
        </w:trPr>
        <w:tc>
          <w:tcPr>
            <w:tcW w:w="232" w:type="pct"/>
            <w:vMerge/>
            <w:tcBorders>
              <w:left w:val="single" w:sz="6"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32"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590"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Сибирский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14,2</w:t>
            </w:r>
          </w:p>
        </w:tc>
        <w:tc>
          <w:tcPr>
            <w:tcW w:w="373"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lang w:val="en-US"/>
              </w:rPr>
            </w:pPr>
            <w:r w:rsidRPr="007A15DC">
              <w:rPr>
                <w:rFonts w:ascii="Times New Roman" w:hAnsi="Times New Roman" w:cs="Times New Roman"/>
                <w:sz w:val="24"/>
                <w:szCs w:val="24"/>
                <w:lang w:val="en-US"/>
              </w:rPr>
              <w:t>2</w:t>
            </w:r>
          </w:p>
        </w:tc>
        <w:tc>
          <w:tcPr>
            <w:tcW w:w="359"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2,1</w:t>
            </w:r>
          </w:p>
        </w:tc>
        <w:tc>
          <w:tcPr>
            <w:tcW w:w="720" w:type="pct"/>
            <w:tcBorders>
              <w:left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p>
        </w:tc>
      </w:tr>
      <w:tr w:rsidR="007A15DC" w:rsidRPr="007A15DC" w:rsidTr="00F44BDA">
        <w:trPr>
          <w:cantSplit/>
          <w:trHeight w:val="360"/>
        </w:trPr>
        <w:tc>
          <w:tcPr>
            <w:tcW w:w="232" w:type="pct"/>
            <w:vMerge/>
            <w:tcBorders>
              <w:left w:val="single" w:sz="6"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32"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590"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Уральский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12,7</w:t>
            </w:r>
          </w:p>
        </w:tc>
        <w:tc>
          <w:tcPr>
            <w:tcW w:w="373"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lang w:val="en-US"/>
              </w:rPr>
            </w:pPr>
            <w:r w:rsidRPr="007A15DC">
              <w:rPr>
                <w:rFonts w:ascii="Times New Roman" w:hAnsi="Times New Roman" w:cs="Times New Roman"/>
                <w:sz w:val="24"/>
                <w:szCs w:val="24"/>
                <w:lang w:val="en-US"/>
              </w:rPr>
              <w:t>2</w:t>
            </w:r>
          </w:p>
        </w:tc>
        <w:tc>
          <w:tcPr>
            <w:tcW w:w="359"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2,6</w:t>
            </w:r>
          </w:p>
        </w:tc>
        <w:tc>
          <w:tcPr>
            <w:tcW w:w="720" w:type="pct"/>
            <w:tcBorders>
              <w:left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p>
        </w:tc>
      </w:tr>
      <w:tr w:rsidR="007A15DC" w:rsidRPr="007A15DC" w:rsidTr="00F44BDA">
        <w:trPr>
          <w:cantSplit/>
          <w:trHeight w:val="360"/>
        </w:trPr>
        <w:tc>
          <w:tcPr>
            <w:tcW w:w="232" w:type="pct"/>
            <w:vMerge/>
            <w:tcBorders>
              <w:left w:val="single" w:sz="6"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32"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590"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Центральный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23,6</w:t>
            </w:r>
          </w:p>
        </w:tc>
        <w:tc>
          <w:tcPr>
            <w:tcW w:w="373"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lang w:val="en-US"/>
              </w:rPr>
            </w:pPr>
            <w:r w:rsidRPr="007A15DC">
              <w:rPr>
                <w:rFonts w:ascii="Times New Roman" w:hAnsi="Times New Roman" w:cs="Times New Roman"/>
                <w:sz w:val="24"/>
                <w:szCs w:val="24"/>
                <w:lang w:val="en-US"/>
              </w:rPr>
              <w:t>2</w:t>
            </w:r>
          </w:p>
        </w:tc>
        <w:tc>
          <w:tcPr>
            <w:tcW w:w="359"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6</w:t>
            </w:r>
          </w:p>
        </w:tc>
        <w:tc>
          <w:tcPr>
            <w:tcW w:w="720" w:type="pct"/>
            <w:tcBorders>
              <w:left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p>
        </w:tc>
      </w:tr>
      <w:tr w:rsidR="007A15DC" w:rsidRPr="007A15DC" w:rsidTr="00F44BDA">
        <w:trPr>
          <w:cantSplit/>
          <w:trHeight w:val="360"/>
        </w:trPr>
        <w:tc>
          <w:tcPr>
            <w:tcW w:w="232" w:type="pct"/>
            <w:vMerge/>
            <w:tcBorders>
              <w:left w:val="single" w:sz="6" w:space="0" w:color="auto"/>
              <w:bottom w:val="single" w:sz="6"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32"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590" w:type="pct"/>
            <w:vMerge/>
            <w:tcBorders>
              <w:left w:val="single" w:sz="6" w:space="0" w:color="auto"/>
              <w:bottom w:val="single" w:sz="4" w:space="0" w:color="auto"/>
              <w:right w:val="single" w:sz="6" w:space="0" w:color="auto"/>
            </w:tcBorders>
          </w:tcPr>
          <w:p w:rsidR="00E238F5" w:rsidRPr="007A15DC" w:rsidRDefault="00E238F5"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Южный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14,9</w:t>
            </w:r>
          </w:p>
        </w:tc>
        <w:tc>
          <w:tcPr>
            <w:tcW w:w="373"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lang w:val="en-US"/>
              </w:rPr>
            </w:pPr>
            <w:r w:rsidRPr="007A15DC">
              <w:rPr>
                <w:rFonts w:ascii="Times New Roman" w:hAnsi="Times New Roman" w:cs="Times New Roman"/>
                <w:sz w:val="24"/>
                <w:szCs w:val="24"/>
                <w:lang w:val="en-US"/>
              </w:rPr>
              <w:t>2</w:t>
            </w:r>
          </w:p>
        </w:tc>
        <w:tc>
          <w:tcPr>
            <w:tcW w:w="359" w:type="pct"/>
            <w:tcBorders>
              <w:top w:val="single" w:sz="6" w:space="0" w:color="auto"/>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3,4</w:t>
            </w:r>
          </w:p>
        </w:tc>
        <w:tc>
          <w:tcPr>
            <w:tcW w:w="720" w:type="pct"/>
            <w:tcBorders>
              <w:left w:val="single" w:sz="6" w:space="0" w:color="auto"/>
              <w:bottom w:val="single" w:sz="6" w:space="0" w:color="auto"/>
              <w:right w:val="single" w:sz="6" w:space="0" w:color="auto"/>
            </w:tcBorders>
            <w:vAlign w:val="center"/>
          </w:tcPr>
          <w:p w:rsidR="00E238F5" w:rsidRPr="007A15DC" w:rsidRDefault="00E238F5" w:rsidP="00E238F5">
            <w:pPr>
              <w:pStyle w:val="ConsPlusNormal"/>
              <w:widowControl/>
              <w:jc w:val="center"/>
              <w:rPr>
                <w:rFonts w:ascii="Times New Roman" w:hAnsi="Times New Roman" w:cs="Times New Roman"/>
                <w:sz w:val="24"/>
                <w:szCs w:val="24"/>
              </w:rPr>
            </w:pPr>
          </w:p>
        </w:tc>
      </w:tr>
      <w:tr w:rsidR="007A15DC" w:rsidRPr="007A15DC" w:rsidTr="00500019">
        <w:trPr>
          <w:cantSplit/>
          <w:trHeight w:val="834"/>
        </w:trPr>
        <w:tc>
          <w:tcPr>
            <w:tcW w:w="232" w:type="pct"/>
            <w:vMerge w:val="restart"/>
            <w:tcBorders>
              <w:top w:val="single" w:sz="6" w:space="0" w:color="auto"/>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r w:rsidRPr="007A15DC">
              <w:rPr>
                <w:rFonts w:ascii="Times New Roman" w:hAnsi="Times New Roman" w:cs="Times New Roman"/>
                <w:sz w:val="24"/>
                <w:szCs w:val="24"/>
              </w:rPr>
              <w:lastRenderedPageBreak/>
              <w:t>2.</w:t>
            </w:r>
          </w:p>
        </w:tc>
        <w:tc>
          <w:tcPr>
            <w:tcW w:w="932" w:type="pct"/>
            <w:tcBorders>
              <w:top w:val="single" w:sz="4" w:space="0" w:color="auto"/>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r w:rsidRPr="007A15DC">
              <w:rPr>
                <w:rFonts w:ascii="Times New Roman" w:hAnsi="Times New Roman" w:cs="Times New Roman"/>
                <w:sz w:val="24"/>
                <w:szCs w:val="24"/>
              </w:rPr>
              <w:t>Доля нарушений, выразившихся в невыполнении предписаний от общего количества нарушений, выявленных в ходе внеплановых проверок</w:t>
            </w:r>
          </w:p>
        </w:tc>
        <w:tc>
          <w:tcPr>
            <w:tcW w:w="590" w:type="pct"/>
            <w:tcBorders>
              <w:top w:val="single" w:sz="4" w:space="0" w:color="auto"/>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E238F5">
            <w:pPr>
              <w:pStyle w:val="ConsPlusNormal"/>
              <w:widowControl/>
              <w:jc w:val="center"/>
              <w:rPr>
                <w:rFonts w:ascii="Times New Roman" w:hAnsi="Times New Roman" w:cs="Times New Roman"/>
                <w:sz w:val="24"/>
                <w:szCs w:val="24"/>
              </w:rPr>
            </w:pPr>
            <w:proofErr w:type="gramStart"/>
            <w:r w:rsidRPr="007A15DC">
              <w:rPr>
                <w:rFonts w:ascii="Times New Roman" w:hAnsi="Times New Roman" w:cs="Times New Roman"/>
                <w:sz w:val="24"/>
                <w:szCs w:val="24"/>
              </w:rPr>
              <w:t>Дальне</w:t>
            </w:r>
            <w:r w:rsidR="007A07F2">
              <w:rPr>
                <w:rFonts w:ascii="Times New Roman" w:hAnsi="Times New Roman" w:cs="Times New Roman"/>
                <w:sz w:val="24"/>
                <w:szCs w:val="24"/>
              </w:rPr>
              <w:t>-</w:t>
            </w:r>
            <w:r w:rsidRPr="007A15DC">
              <w:rPr>
                <w:rFonts w:ascii="Times New Roman" w:hAnsi="Times New Roman" w:cs="Times New Roman"/>
                <w:sz w:val="24"/>
                <w:szCs w:val="24"/>
              </w:rPr>
              <w:t>восточный</w:t>
            </w:r>
            <w:proofErr w:type="gramEnd"/>
            <w:r w:rsidRPr="007A15DC">
              <w:rPr>
                <w:rFonts w:ascii="Times New Roman" w:hAnsi="Times New Roman" w:cs="Times New Roman"/>
                <w:sz w:val="24"/>
                <w:szCs w:val="24"/>
              </w:rPr>
              <w:t xml:space="preserve">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10,0</w:t>
            </w:r>
          </w:p>
        </w:tc>
        <w:tc>
          <w:tcPr>
            <w:tcW w:w="373"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w:t>
            </w:r>
          </w:p>
        </w:tc>
        <w:tc>
          <w:tcPr>
            <w:tcW w:w="359"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13,7</w:t>
            </w:r>
          </w:p>
        </w:tc>
        <w:tc>
          <w:tcPr>
            <w:tcW w:w="720" w:type="pct"/>
            <w:tcBorders>
              <w:top w:val="single" w:sz="6" w:space="0" w:color="auto"/>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r>
      <w:tr w:rsidR="007A15DC" w:rsidRPr="007A15DC" w:rsidTr="00500019">
        <w:trPr>
          <w:cantSplit/>
          <w:trHeight w:val="360"/>
        </w:trPr>
        <w:tc>
          <w:tcPr>
            <w:tcW w:w="232" w:type="pct"/>
            <w:vMerge/>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32"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59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Приволжский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5,1</w:t>
            </w:r>
          </w:p>
        </w:tc>
        <w:tc>
          <w:tcPr>
            <w:tcW w:w="373"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w:t>
            </w:r>
          </w:p>
        </w:tc>
        <w:tc>
          <w:tcPr>
            <w:tcW w:w="359"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5,9</w:t>
            </w:r>
          </w:p>
        </w:tc>
        <w:tc>
          <w:tcPr>
            <w:tcW w:w="72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r>
      <w:tr w:rsidR="007A15DC" w:rsidRPr="007A15DC" w:rsidTr="00500019">
        <w:trPr>
          <w:cantSplit/>
          <w:trHeight w:val="360"/>
        </w:trPr>
        <w:tc>
          <w:tcPr>
            <w:tcW w:w="232" w:type="pct"/>
            <w:vMerge/>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32"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59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Северо-Западный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6,0</w:t>
            </w:r>
          </w:p>
        </w:tc>
        <w:tc>
          <w:tcPr>
            <w:tcW w:w="373"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w:t>
            </w:r>
          </w:p>
        </w:tc>
        <w:tc>
          <w:tcPr>
            <w:tcW w:w="359"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6,8</w:t>
            </w:r>
          </w:p>
        </w:tc>
        <w:tc>
          <w:tcPr>
            <w:tcW w:w="72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r>
      <w:tr w:rsidR="007A15DC" w:rsidRPr="007A15DC" w:rsidTr="00500019">
        <w:trPr>
          <w:cantSplit/>
          <w:trHeight w:val="360"/>
        </w:trPr>
        <w:tc>
          <w:tcPr>
            <w:tcW w:w="232" w:type="pct"/>
            <w:vMerge/>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32"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59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Северо-Кавказский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6,1</w:t>
            </w:r>
          </w:p>
        </w:tc>
        <w:tc>
          <w:tcPr>
            <w:tcW w:w="373"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w:t>
            </w:r>
          </w:p>
        </w:tc>
        <w:tc>
          <w:tcPr>
            <w:tcW w:w="359"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3,8</w:t>
            </w:r>
          </w:p>
        </w:tc>
        <w:tc>
          <w:tcPr>
            <w:tcW w:w="72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r>
      <w:tr w:rsidR="007A15DC" w:rsidRPr="007A15DC" w:rsidTr="00500019">
        <w:trPr>
          <w:cantSplit/>
          <w:trHeight w:val="360"/>
        </w:trPr>
        <w:tc>
          <w:tcPr>
            <w:tcW w:w="232" w:type="pct"/>
            <w:vMerge/>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32"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59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Сибирский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7,3</w:t>
            </w:r>
          </w:p>
        </w:tc>
        <w:tc>
          <w:tcPr>
            <w:tcW w:w="373"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w:t>
            </w:r>
          </w:p>
        </w:tc>
        <w:tc>
          <w:tcPr>
            <w:tcW w:w="359"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5,8</w:t>
            </w:r>
          </w:p>
        </w:tc>
        <w:tc>
          <w:tcPr>
            <w:tcW w:w="72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r>
      <w:tr w:rsidR="007A15DC" w:rsidRPr="007A15DC" w:rsidTr="00500019">
        <w:trPr>
          <w:cantSplit/>
          <w:trHeight w:val="360"/>
        </w:trPr>
        <w:tc>
          <w:tcPr>
            <w:tcW w:w="232" w:type="pct"/>
            <w:vMerge/>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32"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59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Уральский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8,6</w:t>
            </w:r>
          </w:p>
        </w:tc>
        <w:tc>
          <w:tcPr>
            <w:tcW w:w="373"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w:t>
            </w:r>
          </w:p>
        </w:tc>
        <w:tc>
          <w:tcPr>
            <w:tcW w:w="359"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7,6</w:t>
            </w:r>
          </w:p>
        </w:tc>
        <w:tc>
          <w:tcPr>
            <w:tcW w:w="72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r>
      <w:tr w:rsidR="007A15DC" w:rsidRPr="007A15DC" w:rsidTr="00500019">
        <w:trPr>
          <w:cantSplit/>
          <w:trHeight w:val="360"/>
        </w:trPr>
        <w:tc>
          <w:tcPr>
            <w:tcW w:w="232" w:type="pct"/>
            <w:vMerge/>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32"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59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Центральный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3,6</w:t>
            </w:r>
          </w:p>
        </w:tc>
        <w:tc>
          <w:tcPr>
            <w:tcW w:w="373"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w:t>
            </w:r>
          </w:p>
        </w:tc>
        <w:tc>
          <w:tcPr>
            <w:tcW w:w="359"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2,2</w:t>
            </w:r>
          </w:p>
        </w:tc>
        <w:tc>
          <w:tcPr>
            <w:tcW w:w="720" w:type="pct"/>
            <w:tcBorders>
              <w:left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r>
      <w:tr w:rsidR="007A15DC" w:rsidRPr="007A15DC" w:rsidTr="00500019">
        <w:trPr>
          <w:cantSplit/>
          <w:trHeight w:val="360"/>
        </w:trPr>
        <w:tc>
          <w:tcPr>
            <w:tcW w:w="232" w:type="pct"/>
            <w:vMerge/>
            <w:tcBorders>
              <w:left w:val="single" w:sz="6" w:space="0" w:color="auto"/>
              <w:bottom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32" w:type="pct"/>
            <w:tcBorders>
              <w:left w:val="single" w:sz="6" w:space="0" w:color="auto"/>
              <w:bottom w:val="single" w:sz="4"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590" w:type="pct"/>
            <w:tcBorders>
              <w:left w:val="single" w:sz="6" w:space="0" w:color="auto"/>
              <w:bottom w:val="single" w:sz="4"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c>
          <w:tcPr>
            <w:tcW w:w="956"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E238F5">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Южный федеральный округ</w:t>
            </w:r>
          </w:p>
        </w:tc>
        <w:tc>
          <w:tcPr>
            <w:tcW w:w="838"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4,7</w:t>
            </w:r>
          </w:p>
        </w:tc>
        <w:tc>
          <w:tcPr>
            <w:tcW w:w="373"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10</w:t>
            </w:r>
          </w:p>
        </w:tc>
        <w:tc>
          <w:tcPr>
            <w:tcW w:w="359" w:type="pct"/>
            <w:tcBorders>
              <w:top w:val="single" w:sz="6" w:space="0" w:color="auto"/>
              <w:left w:val="single" w:sz="6" w:space="0" w:color="auto"/>
              <w:bottom w:val="single" w:sz="6" w:space="0" w:color="auto"/>
              <w:right w:val="single" w:sz="6" w:space="0" w:color="auto"/>
            </w:tcBorders>
            <w:vAlign w:val="center"/>
          </w:tcPr>
          <w:p w:rsidR="007A15DC" w:rsidRPr="007A15DC" w:rsidRDefault="007A15DC" w:rsidP="007A15DC">
            <w:pPr>
              <w:pStyle w:val="ConsPlusNormal"/>
              <w:widowControl/>
              <w:jc w:val="center"/>
              <w:rPr>
                <w:rFonts w:ascii="Times New Roman" w:hAnsi="Times New Roman" w:cs="Times New Roman"/>
                <w:sz w:val="24"/>
                <w:szCs w:val="24"/>
              </w:rPr>
            </w:pPr>
            <w:r w:rsidRPr="007A15DC">
              <w:rPr>
                <w:rFonts w:ascii="Times New Roman" w:hAnsi="Times New Roman" w:cs="Times New Roman"/>
                <w:sz w:val="24"/>
                <w:szCs w:val="24"/>
              </w:rPr>
              <w:t>2,9</w:t>
            </w:r>
          </w:p>
        </w:tc>
        <w:tc>
          <w:tcPr>
            <w:tcW w:w="720" w:type="pct"/>
            <w:tcBorders>
              <w:left w:val="single" w:sz="6" w:space="0" w:color="auto"/>
              <w:bottom w:val="single" w:sz="6" w:space="0" w:color="auto"/>
              <w:right w:val="single" w:sz="6" w:space="0" w:color="auto"/>
            </w:tcBorders>
          </w:tcPr>
          <w:p w:rsidR="007A15DC" w:rsidRPr="007A15DC" w:rsidRDefault="007A15DC" w:rsidP="00961F73">
            <w:pPr>
              <w:pStyle w:val="ConsPlusNormal"/>
              <w:widowControl/>
              <w:rPr>
                <w:rFonts w:ascii="Times New Roman" w:hAnsi="Times New Roman" w:cs="Times New Roman"/>
                <w:sz w:val="24"/>
                <w:szCs w:val="24"/>
              </w:rPr>
            </w:pPr>
          </w:p>
        </w:tc>
      </w:tr>
    </w:tbl>
    <w:p w:rsidR="00D5670B" w:rsidRDefault="00D5670B" w:rsidP="00B212BA">
      <w:pPr>
        <w:ind w:firstLine="708"/>
        <w:jc w:val="both"/>
        <w:rPr>
          <w:bCs/>
          <w:sz w:val="28"/>
          <w:szCs w:val="28"/>
        </w:rPr>
      </w:pPr>
    </w:p>
    <w:p w:rsidR="00D5670B" w:rsidRDefault="00D5670B">
      <w:pPr>
        <w:rPr>
          <w:bCs/>
          <w:sz w:val="28"/>
          <w:szCs w:val="28"/>
        </w:rPr>
      </w:pPr>
      <w:r>
        <w:rPr>
          <w:bCs/>
          <w:sz w:val="28"/>
          <w:szCs w:val="28"/>
        </w:rPr>
        <w:br w:type="page"/>
      </w:r>
    </w:p>
    <w:p w:rsidR="00BD0931" w:rsidRPr="005C5D1B" w:rsidRDefault="00E07D06" w:rsidP="00667102">
      <w:pPr>
        <w:pStyle w:val="af6"/>
      </w:pPr>
      <w:bookmarkStart w:id="3" w:name="_Toc443549159"/>
      <w:r w:rsidRPr="005C5D1B">
        <w:lastRenderedPageBreak/>
        <w:t>Правовое обеспечение деятельности Роскомнадзора в 201</w:t>
      </w:r>
      <w:r w:rsidR="0006320C" w:rsidRPr="005C5D1B">
        <w:t>5</w:t>
      </w:r>
      <w:r w:rsidRPr="005C5D1B">
        <w:t xml:space="preserve"> году.</w:t>
      </w:r>
      <w:bookmarkEnd w:id="3"/>
    </w:p>
    <w:p w:rsidR="00E07D06" w:rsidRPr="007B3999" w:rsidRDefault="00EC5BA6" w:rsidP="00E07D06">
      <w:pPr>
        <w:ind w:firstLine="708"/>
        <w:jc w:val="both"/>
        <w:rPr>
          <w:bCs/>
          <w:sz w:val="28"/>
          <w:szCs w:val="28"/>
        </w:rPr>
      </w:pPr>
      <w:r w:rsidRPr="007B3999">
        <w:rPr>
          <w:bCs/>
          <w:sz w:val="28"/>
          <w:szCs w:val="28"/>
        </w:rPr>
        <w:t>В Роскомнадзоре н</w:t>
      </w:r>
      <w:r w:rsidR="00E07D06" w:rsidRPr="007B3999">
        <w:rPr>
          <w:bCs/>
          <w:sz w:val="28"/>
          <w:szCs w:val="28"/>
        </w:rPr>
        <w:t xml:space="preserve">а постоянной основе проводится антикоррупционная экспертиза правовых актов. </w:t>
      </w:r>
      <w:r w:rsidR="007B3999" w:rsidRPr="007B3999">
        <w:rPr>
          <w:bCs/>
          <w:sz w:val="28"/>
          <w:szCs w:val="28"/>
        </w:rPr>
        <w:t>В 2015 году в ходе данной экспертизы проанализировано 193 приказа по основной деятельности, 15 распоряжений.</w:t>
      </w:r>
    </w:p>
    <w:p w:rsidR="00E07D06" w:rsidRPr="007B3999" w:rsidRDefault="007B3999" w:rsidP="00E07D06">
      <w:pPr>
        <w:ind w:firstLine="708"/>
        <w:jc w:val="both"/>
        <w:rPr>
          <w:bCs/>
          <w:sz w:val="28"/>
          <w:szCs w:val="28"/>
        </w:rPr>
      </w:pPr>
      <w:r w:rsidRPr="007B3999">
        <w:rPr>
          <w:bCs/>
          <w:sz w:val="28"/>
          <w:szCs w:val="28"/>
        </w:rPr>
        <w:t>Осуществлял</w:t>
      </w:r>
      <w:r w:rsidR="007A07F2">
        <w:rPr>
          <w:bCs/>
          <w:sz w:val="28"/>
          <w:szCs w:val="28"/>
        </w:rPr>
        <w:t>о</w:t>
      </w:r>
      <w:r w:rsidRPr="007B3999">
        <w:rPr>
          <w:bCs/>
          <w:sz w:val="28"/>
          <w:szCs w:val="28"/>
        </w:rPr>
        <w:t>сь методическое обеспечение предприятий радиочастотной службы в целях представления интересов Роскомнадзора при взыскании задолженности за использование радиочастотного спектра. Всего в арбитражные суды субъектов Российской Федерации в 2015 было подано 246 исковых заявлений, требования Роскомнадзора удовлетворены на общую сумму 17</w:t>
      </w:r>
      <w:r w:rsidR="00CF535F">
        <w:rPr>
          <w:bCs/>
          <w:sz w:val="28"/>
          <w:szCs w:val="28"/>
        </w:rPr>
        <w:t> </w:t>
      </w:r>
      <w:r w:rsidRPr="007B3999">
        <w:rPr>
          <w:bCs/>
          <w:sz w:val="28"/>
          <w:szCs w:val="28"/>
        </w:rPr>
        <w:t>224</w:t>
      </w:r>
      <w:r w:rsidR="00CF535F">
        <w:rPr>
          <w:bCs/>
          <w:sz w:val="28"/>
          <w:szCs w:val="28"/>
        </w:rPr>
        <w:t> </w:t>
      </w:r>
      <w:r w:rsidRPr="007B3999">
        <w:rPr>
          <w:bCs/>
          <w:sz w:val="28"/>
          <w:szCs w:val="28"/>
        </w:rPr>
        <w:t>164 руб. 52 коп.</w:t>
      </w:r>
    </w:p>
    <w:p w:rsidR="00FE14FE" w:rsidRPr="007B3999" w:rsidRDefault="00FE14FE" w:rsidP="00FE14FE">
      <w:pPr>
        <w:ind w:firstLine="708"/>
        <w:jc w:val="both"/>
        <w:rPr>
          <w:bCs/>
          <w:sz w:val="28"/>
          <w:szCs w:val="28"/>
        </w:rPr>
      </w:pPr>
      <w:r w:rsidRPr="007B3999">
        <w:rPr>
          <w:bCs/>
          <w:sz w:val="28"/>
          <w:szCs w:val="28"/>
        </w:rPr>
        <w:t xml:space="preserve">Правовым управлением </w:t>
      </w:r>
      <w:r>
        <w:rPr>
          <w:bCs/>
          <w:sz w:val="28"/>
          <w:szCs w:val="28"/>
        </w:rPr>
        <w:t xml:space="preserve">Роскомнадзора </w:t>
      </w:r>
      <w:r w:rsidRPr="007B3999">
        <w:rPr>
          <w:bCs/>
          <w:sz w:val="28"/>
          <w:szCs w:val="28"/>
        </w:rPr>
        <w:t>организованы и проведены шесть обучающих семинаров для сотрудников юридических служб территориальных органов в феврале, марте, апреле и октябре 2015 года.</w:t>
      </w:r>
    </w:p>
    <w:p w:rsidR="00FE14FE" w:rsidRPr="007B3999" w:rsidRDefault="00FE14FE" w:rsidP="00FE14FE">
      <w:pPr>
        <w:ind w:firstLine="708"/>
        <w:jc w:val="both"/>
        <w:rPr>
          <w:bCs/>
          <w:sz w:val="28"/>
          <w:szCs w:val="28"/>
        </w:rPr>
      </w:pPr>
      <w:r w:rsidRPr="007B3999">
        <w:rPr>
          <w:bCs/>
          <w:sz w:val="28"/>
          <w:szCs w:val="28"/>
        </w:rPr>
        <w:t>Представитель Правового управления принял участие в Международном юридическом форуме в г. Санкт-Петербурге в июне 2015 года.</w:t>
      </w:r>
    </w:p>
    <w:p w:rsidR="00FE14FE" w:rsidRPr="007B3999" w:rsidRDefault="00FE14FE" w:rsidP="00FE14FE">
      <w:pPr>
        <w:ind w:firstLine="708"/>
        <w:jc w:val="both"/>
        <w:rPr>
          <w:bCs/>
          <w:sz w:val="28"/>
          <w:szCs w:val="28"/>
        </w:rPr>
      </w:pPr>
      <w:r w:rsidRPr="007B3999">
        <w:rPr>
          <w:bCs/>
          <w:sz w:val="28"/>
          <w:szCs w:val="28"/>
        </w:rPr>
        <w:t>Также в 2015 году Правовым управлением осуществлялась защита интересов Службы в судах Российской Федерации. Всего в 2015 году принято участие в рассмотрении 113 судебных дел.</w:t>
      </w:r>
    </w:p>
    <w:p w:rsidR="00E07D06" w:rsidRPr="007B3999" w:rsidRDefault="00E07D06" w:rsidP="00E07D06">
      <w:pPr>
        <w:ind w:firstLine="708"/>
        <w:jc w:val="both"/>
        <w:rPr>
          <w:bCs/>
          <w:sz w:val="28"/>
          <w:szCs w:val="28"/>
        </w:rPr>
      </w:pPr>
      <w:r w:rsidRPr="007B3999">
        <w:rPr>
          <w:bCs/>
          <w:sz w:val="28"/>
          <w:szCs w:val="28"/>
        </w:rPr>
        <w:t>Осуществлялась разработка, а также рассмотрение и согласование проектов нормативных актов.</w:t>
      </w:r>
    </w:p>
    <w:p w:rsidR="007B3999" w:rsidRPr="007B3999" w:rsidRDefault="007B3999" w:rsidP="007B3999">
      <w:pPr>
        <w:ind w:firstLine="708"/>
        <w:jc w:val="both"/>
        <w:rPr>
          <w:bCs/>
          <w:sz w:val="28"/>
          <w:szCs w:val="28"/>
        </w:rPr>
      </w:pPr>
      <w:r w:rsidRPr="007B3999">
        <w:rPr>
          <w:bCs/>
          <w:sz w:val="28"/>
          <w:szCs w:val="28"/>
        </w:rPr>
        <w:t>Разработаны:</w:t>
      </w:r>
    </w:p>
    <w:p w:rsidR="007B3999" w:rsidRPr="008F67B6" w:rsidRDefault="007B3999" w:rsidP="00F641DB">
      <w:pPr>
        <w:pStyle w:val="ac"/>
        <w:numPr>
          <w:ilvl w:val="0"/>
          <w:numId w:val="24"/>
        </w:numPr>
        <w:tabs>
          <w:tab w:val="left" w:pos="1134"/>
        </w:tabs>
        <w:spacing w:after="0" w:afterAutospacing="0" w:line="259" w:lineRule="auto"/>
        <w:ind w:left="0" w:firstLine="720"/>
        <w:rPr>
          <w:szCs w:val="28"/>
        </w:rPr>
      </w:pPr>
      <w:r>
        <w:t>Проект приказа Минкомсвязи России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лицензионного контроля в сфере связи за соблюдением лицензиатами условий и требований (исх. от 15.09.2015 № 10ИО-83188).</w:t>
      </w:r>
    </w:p>
    <w:p w:rsidR="007B3999" w:rsidRPr="00542989" w:rsidRDefault="007B3999" w:rsidP="00F641DB">
      <w:pPr>
        <w:pStyle w:val="ac"/>
        <w:numPr>
          <w:ilvl w:val="0"/>
          <w:numId w:val="24"/>
        </w:numPr>
        <w:tabs>
          <w:tab w:val="left" w:pos="1134"/>
        </w:tabs>
        <w:spacing w:after="0" w:afterAutospacing="0" w:line="259" w:lineRule="auto"/>
        <w:ind w:left="0" w:firstLine="720"/>
      </w:pPr>
      <w:r>
        <w:rPr>
          <w:bCs/>
        </w:rPr>
        <w:t>П</w:t>
      </w:r>
      <w:r w:rsidRPr="00542989">
        <w:rPr>
          <w:bCs/>
        </w:rPr>
        <w:t>роект приказа Роскомнадзора «Об утверждении Порядка участия специально уполномоченной службы по обеспечению регулирования использования радиочастот и радиоэлектронных сре</w:t>
      </w:r>
      <w:proofErr w:type="gramStart"/>
      <w:r w:rsidRPr="00542989">
        <w:rPr>
          <w:bCs/>
        </w:rPr>
        <w:t>дств пр</w:t>
      </w:r>
      <w:proofErr w:type="gramEnd"/>
      <w:r w:rsidRPr="00542989">
        <w:rPr>
          <w:bCs/>
        </w:rPr>
        <w:t>и Федеральной службе по надзору в сфере связи, информационных технологий и массовых коммуникаций в осуществлении части полномочий Федеральной службы по надзору в сфере связи, информационных технологий и массовых коммуникаций».</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542989">
        <w:rPr>
          <w:szCs w:val="28"/>
        </w:rPr>
        <w:t>Приказ Роскомнадзора от 26.12.2014 № 193 «О внесении изменений в методику расчёта размера единовременной платы за право осуществлять наземное эфирное вещание, спутниковое вещание, предоставленное по результатам конкурса, утверждённую приказом Федеральной службы по надзору в сфере связи, информационных технологий и массовых коммуникаций от 25.10.2012 № 1124».</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B15928">
        <w:rPr>
          <w:szCs w:val="28"/>
        </w:rPr>
        <w:t>Приказ Роскомнадзора от 12.01.2015 № 1 «О предоставлении служебных жилых помещений в Федеральной службе по надзору в сфере</w:t>
      </w:r>
      <w:r>
        <w:rPr>
          <w:szCs w:val="28"/>
        </w:rPr>
        <w:t xml:space="preserve"> </w:t>
      </w:r>
      <w:r w:rsidRPr="00B15928">
        <w:rPr>
          <w:szCs w:val="28"/>
        </w:rPr>
        <w:lastRenderedPageBreak/>
        <w:t>связи, информационных технологий и массовых коммуникаций» зарегистрирован в Министерстве юстиции Российской Федерации</w:t>
      </w:r>
      <w:r>
        <w:rPr>
          <w:szCs w:val="28"/>
        </w:rPr>
        <w:t xml:space="preserve"> </w:t>
      </w:r>
      <w:r w:rsidRPr="00B15928">
        <w:rPr>
          <w:szCs w:val="28"/>
        </w:rPr>
        <w:t>20.02.2015, регистрационный № 36141.</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B15928">
        <w:rPr>
          <w:szCs w:val="28"/>
        </w:rPr>
        <w:t>Приказ Роскомнадзора от 09.02.2015 № 10 «Об утверждении Порядка уведомления работодателя о фактах обращения в целях склонения к совершению коррупционных правонарушений работников организаций, созданных для выполнения задач, поставленных перед Федеральной службой по надзору в сфере связи, информационных технологий и массовых коммуникаций».</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B15928">
        <w:rPr>
          <w:szCs w:val="28"/>
        </w:rPr>
        <w:t>Приказ Роскомнадзора от 10.02.2015 № 13 «Об утверждении Инструкции по работе с обращениями граждан,</w:t>
      </w:r>
      <w:r>
        <w:rPr>
          <w:szCs w:val="28"/>
        </w:rPr>
        <w:t xml:space="preserve"> </w:t>
      </w:r>
      <w:r w:rsidRPr="00B15928">
        <w:rPr>
          <w:szCs w:val="28"/>
        </w:rPr>
        <w:t>объединений граждан и юридических лиц Федеральной службы по надзору в сфере связи, информационных технологий и массовых коммуникаций и ее территориальных органов».</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B15928">
        <w:rPr>
          <w:szCs w:val="28"/>
        </w:rPr>
        <w:t>Приказ Роскомнадзора от 12.02.2015 № 14 «О денежном содержании федеральных государственных гражданских служащих Федеральной службы по надзору в сфере связи, информационных технологий и массов</w:t>
      </w:r>
      <w:r>
        <w:rPr>
          <w:szCs w:val="28"/>
        </w:rPr>
        <w:t>ых коммуникаций».</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B15928">
        <w:rPr>
          <w:szCs w:val="28"/>
        </w:rPr>
        <w:t>Приказ Роскомнадзора от 11.03.2015 № 18 «О распространении на отдельные категории граждан ограничений, запретов и обяз</w:t>
      </w:r>
      <w:r>
        <w:rPr>
          <w:szCs w:val="28"/>
        </w:rPr>
        <w:t>анностей».</w:t>
      </w:r>
    </w:p>
    <w:p w:rsidR="007B3999" w:rsidRPr="00542989" w:rsidRDefault="007B3999" w:rsidP="00F641DB">
      <w:pPr>
        <w:pStyle w:val="ac"/>
        <w:numPr>
          <w:ilvl w:val="0"/>
          <w:numId w:val="24"/>
        </w:numPr>
        <w:tabs>
          <w:tab w:val="left" w:pos="1134"/>
        </w:tabs>
        <w:spacing w:after="0" w:afterAutospacing="0" w:line="259" w:lineRule="auto"/>
        <w:ind w:left="0" w:firstLine="720"/>
      </w:pPr>
      <w:r w:rsidRPr="00542989">
        <w:rPr>
          <w:szCs w:val="28"/>
        </w:rPr>
        <w:t>Приказ Роскомнадзора от 13.04.2015 № 28 «О внесении изменений в Порядок взаимодействия оператора единой автоматизированной информационной систем</w:t>
      </w:r>
      <w:r w:rsidR="007A07F2">
        <w:rPr>
          <w:szCs w:val="28"/>
        </w:rPr>
        <w:t>ы</w:t>
      </w:r>
      <w:r w:rsidRPr="00542989">
        <w:rPr>
          <w:szCs w:val="28"/>
        </w:rPr>
        <w:t xml:space="preserve"> «Единый реестр доменных имён,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с провайдером хостинга».</w:t>
      </w:r>
    </w:p>
    <w:p w:rsidR="007B3999" w:rsidRPr="002F0733" w:rsidRDefault="007B3999" w:rsidP="00F641DB">
      <w:pPr>
        <w:pStyle w:val="ac"/>
        <w:numPr>
          <w:ilvl w:val="0"/>
          <w:numId w:val="24"/>
        </w:numPr>
        <w:tabs>
          <w:tab w:val="left" w:pos="1134"/>
        </w:tabs>
        <w:spacing w:after="0" w:afterAutospacing="0" w:line="259" w:lineRule="auto"/>
        <w:ind w:left="0" w:firstLine="720"/>
      </w:pPr>
      <w:proofErr w:type="gramStart"/>
      <w:r w:rsidRPr="00542989">
        <w:rPr>
          <w:szCs w:val="28"/>
        </w:rPr>
        <w:t xml:space="preserve">Приказ Роскомнадзора от 13.04.2015 № 29 «О внесении изменений в Порядок доступа к содержащейся в единой автоматизированной информационной системе «Единый реестр доменных имён,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информации оператором связи, оказывающим услуги по предоставлению доступа к информационно-телекоммуникационной сети «Интернет». </w:t>
      </w:r>
      <w:proofErr w:type="gramEnd"/>
    </w:p>
    <w:p w:rsidR="007B3999" w:rsidRDefault="007B3999" w:rsidP="00F641DB">
      <w:pPr>
        <w:pStyle w:val="ac"/>
        <w:numPr>
          <w:ilvl w:val="0"/>
          <w:numId w:val="24"/>
        </w:numPr>
        <w:tabs>
          <w:tab w:val="left" w:pos="1134"/>
        </w:tabs>
        <w:spacing w:after="0" w:afterAutospacing="0" w:line="259" w:lineRule="auto"/>
        <w:ind w:left="0" w:firstLine="720"/>
        <w:rPr>
          <w:szCs w:val="28"/>
        </w:rPr>
      </w:pPr>
      <w:proofErr w:type="gramStart"/>
      <w:r w:rsidRPr="00542989">
        <w:rPr>
          <w:szCs w:val="28"/>
        </w:rPr>
        <w:t xml:space="preserve">Приказ </w:t>
      </w:r>
      <w:r w:rsidRPr="008F67B6">
        <w:rPr>
          <w:szCs w:val="28"/>
        </w:rPr>
        <w:t xml:space="preserve">Роскомнадзора от 20.04.2015 № 31 «Об утверждении Положения о Комиссии по соблюдению требований к служебному поведению федеральных государственных гражданских служащих центрального аппарата, заместителей руководителей территориальных органов Федеральной службы по надзору в сфере связи, информационных технологий и массовых коммуникаций, работников организаций, созданных для выполнения задач, поставленных перед Федеральной службой по надзору </w:t>
      </w:r>
      <w:r w:rsidRPr="008F67B6">
        <w:rPr>
          <w:szCs w:val="28"/>
        </w:rPr>
        <w:lastRenderedPageBreak/>
        <w:t>в сфере связи, информационных технологий и массовых коммуникаций и урегулированию</w:t>
      </w:r>
      <w:proofErr w:type="gramEnd"/>
      <w:r w:rsidRPr="008F67B6">
        <w:rPr>
          <w:szCs w:val="28"/>
        </w:rPr>
        <w:t xml:space="preserve"> конфликта интересов, работников организаций, созданных для выполнения задач, поставленных перед Роскомнадзором, и урегулированию конфликта интересов».</w:t>
      </w:r>
    </w:p>
    <w:p w:rsidR="007B3999" w:rsidRDefault="007B3999" w:rsidP="00F641DB">
      <w:pPr>
        <w:pStyle w:val="ac"/>
        <w:numPr>
          <w:ilvl w:val="0"/>
          <w:numId w:val="24"/>
        </w:numPr>
        <w:tabs>
          <w:tab w:val="left" w:pos="1134"/>
        </w:tabs>
        <w:spacing w:after="0" w:afterAutospacing="0" w:line="259" w:lineRule="auto"/>
        <w:ind w:left="0" w:firstLine="720"/>
        <w:rPr>
          <w:szCs w:val="28"/>
        </w:rPr>
      </w:pPr>
      <w:proofErr w:type="gramStart"/>
      <w:r w:rsidRPr="00542989">
        <w:rPr>
          <w:szCs w:val="28"/>
        </w:rPr>
        <w:t xml:space="preserve">Приказ </w:t>
      </w:r>
      <w:r w:rsidRPr="008F67B6">
        <w:rPr>
          <w:szCs w:val="28"/>
        </w:rPr>
        <w:t>Роскомнадзора от 29.04.2015 № 42 «Об утверждении формы заявления правообладателя о принятии мер по ограничению доступа к информационным ресурсам, распространяющим объекты авторских и (или) смежных прав (кроме фотографических произведений и произведений, полученных способами, аналогичными фотографии), или информацию, необходимую для их получения с использованием информационно-телекоммуникационных сетей, без разрешения правообладателя или иного законного основания».</w:t>
      </w:r>
      <w:proofErr w:type="gramEnd"/>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542989">
        <w:rPr>
          <w:szCs w:val="28"/>
        </w:rPr>
        <w:t xml:space="preserve">Приказ </w:t>
      </w:r>
      <w:r w:rsidRPr="008F67B6">
        <w:rPr>
          <w:szCs w:val="28"/>
        </w:rPr>
        <w:t>Роскомнадзора от 13.05.2015 № 47 «О внесении изменений в приказ Федеральной службы по надзору в сфере связи, информационных технологий и массовых коммуникаций от 12</w:t>
      </w:r>
      <w:r w:rsidR="006D2185">
        <w:rPr>
          <w:szCs w:val="28"/>
        </w:rPr>
        <w:t xml:space="preserve">.08.2013 </w:t>
      </w:r>
      <w:r w:rsidRPr="008F67B6">
        <w:rPr>
          <w:szCs w:val="28"/>
        </w:rPr>
        <w:t>№ 912 «О порядке функционирования информационной системы взаимодействия».</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542989">
        <w:rPr>
          <w:szCs w:val="28"/>
        </w:rPr>
        <w:t xml:space="preserve">Приказ </w:t>
      </w:r>
      <w:r w:rsidRPr="008F67B6">
        <w:rPr>
          <w:szCs w:val="28"/>
        </w:rPr>
        <w:t xml:space="preserve">Роскомнадзора от 26.05.2015 № 53 «О порядке </w:t>
      </w:r>
      <w:proofErr w:type="gramStart"/>
      <w:r w:rsidRPr="008F67B6">
        <w:rPr>
          <w:szCs w:val="28"/>
        </w:rPr>
        <w:t>утверждения индивидуальных планов профессионального развития федеральных государственных служащих центрального аппарата Федеральной службы</w:t>
      </w:r>
      <w:proofErr w:type="gramEnd"/>
      <w:r w:rsidRPr="008F67B6">
        <w:rPr>
          <w:szCs w:val="28"/>
        </w:rPr>
        <w:t xml:space="preserve"> по надзору в сфере связи, информационных технологий и массовых коммуникаций, руководителей и заместителей руководителей территориальных органов Федеральной службы по надзору в сфере связи, информационных технологий и массовых коммуникаций».</w:t>
      </w:r>
    </w:p>
    <w:p w:rsidR="007B3999" w:rsidRPr="008F67B6" w:rsidRDefault="007B3999" w:rsidP="00F641DB">
      <w:pPr>
        <w:pStyle w:val="ac"/>
        <w:numPr>
          <w:ilvl w:val="0"/>
          <w:numId w:val="24"/>
        </w:numPr>
        <w:tabs>
          <w:tab w:val="left" w:pos="1134"/>
        </w:tabs>
        <w:spacing w:after="0" w:afterAutospacing="0" w:line="259" w:lineRule="auto"/>
        <w:ind w:left="0" w:firstLine="720"/>
        <w:rPr>
          <w:szCs w:val="28"/>
        </w:rPr>
      </w:pPr>
      <w:r>
        <w:t>Приказ Роскомнадзора от 13.07.2015 № 77 «О внесении изменения в методику расчёта размера единовременной платы за право осуществлять наземное эфирное вещание, спутниковое вещание, предоставленное по результатам конкурса, утверждённую приказом Федеральной службы по надзору в сфере связи, информационных технологий и массовых коммуникаций от 25.10.2012 № 1124».</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8F67B6">
        <w:rPr>
          <w:szCs w:val="28"/>
        </w:rPr>
        <w:t xml:space="preserve">Приказ Роскомнадзора от 22.07.2015 </w:t>
      </w:r>
      <w:r w:rsidR="006D2185" w:rsidRPr="008F67B6">
        <w:rPr>
          <w:szCs w:val="28"/>
        </w:rPr>
        <w:t xml:space="preserve">№ 84 </w:t>
      </w:r>
      <w:r w:rsidRPr="008F67B6">
        <w:rPr>
          <w:szCs w:val="28"/>
        </w:rPr>
        <w:t xml:space="preserve">«Об утверждении </w:t>
      </w:r>
      <w:proofErr w:type="gramStart"/>
      <w:r w:rsidRPr="008F67B6">
        <w:rPr>
          <w:szCs w:val="28"/>
        </w:rPr>
        <w:t>Порядка взаимодействия оператора реестра нарушителей прав субъектов персональных данных</w:t>
      </w:r>
      <w:proofErr w:type="gramEnd"/>
      <w:r w:rsidRPr="008F67B6">
        <w:rPr>
          <w:szCs w:val="28"/>
        </w:rPr>
        <w:t xml:space="preserve"> с провайдером хостинга и Порядка получения доступа к информации, содержащейся в реестре нарушителей прав субъектов персональных данных, оператором связи».</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8F67B6">
        <w:rPr>
          <w:szCs w:val="28"/>
        </w:rPr>
        <w:t xml:space="preserve">Приказ Роскомнадзора от 22.07.2015 </w:t>
      </w:r>
      <w:r w:rsidR="006D2185" w:rsidRPr="008F67B6">
        <w:rPr>
          <w:szCs w:val="28"/>
        </w:rPr>
        <w:t xml:space="preserve">№ 85 </w:t>
      </w:r>
      <w:r w:rsidRPr="008F67B6">
        <w:rPr>
          <w:szCs w:val="28"/>
        </w:rPr>
        <w:t>«Об утверждении формы заявления субъекта персональных данных о принятии мер по ограничению доступа к информации, обрабатываемой с нарушением законодательства Российской Федерации в области персональных данных».</w:t>
      </w:r>
    </w:p>
    <w:p w:rsidR="007B3999" w:rsidRDefault="007B3999" w:rsidP="00F641DB">
      <w:pPr>
        <w:pStyle w:val="ac"/>
        <w:numPr>
          <w:ilvl w:val="0"/>
          <w:numId w:val="24"/>
        </w:numPr>
        <w:tabs>
          <w:tab w:val="left" w:pos="1134"/>
        </w:tabs>
        <w:spacing w:after="0" w:afterAutospacing="0" w:line="259" w:lineRule="auto"/>
        <w:ind w:left="0" w:firstLine="720"/>
        <w:rPr>
          <w:szCs w:val="28"/>
        </w:rPr>
      </w:pPr>
      <w:proofErr w:type="gramStart"/>
      <w:r w:rsidRPr="008F67B6">
        <w:rPr>
          <w:szCs w:val="28"/>
        </w:rPr>
        <w:t>Приказ Роскомнадзора от 27.07.2015 № 86 «О признании утратившим силу приказа Федеральной службы по надзору в сфере связи, информационных технологий и массовых коммуникаций от 17</w:t>
      </w:r>
      <w:r w:rsidR="00976072">
        <w:rPr>
          <w:szCs w:val="28"/>
        </w:rPr>
        <w:t xml:space="preserve">.12.2014 </w:t>
      </w:r>
      <w:r w:rsidRPr="008F67B6">
        <w:rPr>
          <w:szCs w:val="28"/>
        </w:rPr>
        <w:t xml:space="preserve">№ 175 «Об утверждении правил предоставления из федерального бюджета </w:t>
      </w:r>
      <w:r w:rsidRPr="008F67B6">
        <w:rPr>
          <w:szCs w:val="28"/>
        </w:rPr>
        <w:lastRenderedPageBreak/>
        <w:t>субсидии радиочастотной службе на финансовое обеспечение затрат, связанных с выполнением возложенных на неё функций, в рамках подпрограммы «Безопасность в информационном обществе» государственной программы Российской Федерации «Информаци</w:t>
      </w:r>
      <w:r w:rsidR="007266ED">
        <w:rPr>
          <w:szCs w:val="28"/>
        </w:rPr>
        <w:t>онное общество (2011</w:t>
      </w:r>
      <w:proofErr w:type="gramEnd"/>
      <w:r w:rsidR="007266ED">
        <w:rPr>
          <w:szCs w:val="28"/>
        </w:rPr>
        <w:t xml:space="preserve"> – </w:t>
      </w:r>
      <w:proofErr w:type="gramStart"/>
      <w:r w:rsidR="007266ED">
        <w:rPr>
          <w:szCs w:val="28"/>
        </w:rPr>
        <w:t>2020 гг.</w:t>
      </w:r>
      <w:r w:rsidRPr="008F67B6">
        <w:rPr>
          <w:szCs w:val="28"/>
        </w:rPr>
        <w:t>)».</w:t>
      </w:r>
      <w:proofErr w:type="gramEnd"/>
    </w:p>
    <w:p w:rsidR="007B3999" w:rsidRDefault="007B3999" w:rsidP="00F641DB">
      <w:pPr>
        <w:pStyle w:val="ac"/>
        <w:numPr>
          <w:ilvl w:val="0"/>
          <w:numId w:val="24"/>
        </w:numPr>
        <w:tabs>
          <w:tab w:val="left" w:pos="1134"/>
        </w:tabs>
        <w:spacing w:after="0" w:afterAutospacing="0" w:line="259" w:lineRule="auto"/>
        <w:ind w:left="0" w:firstLine="720"/>
        <w:rPr>
          <w:szCs w:val="28"/>
        </w:rPr>
      </w:pPr>
      <w:proofErr w:type="gramStart"/>
      <w:r w:rsidRPr="008F67B6">
        <w:rPr>
          <w:szCs w:val="28"/>
        </w:rPr>
        <w:t xml:space="preserve">Приказ Роскомнадзора от 31.08.2015 </w:t>
      </w:r>
      <w:r w:rsidR="00976072" w:rsidRPr="008F67B6">
        <w:rPr>
          <w:szCs w:val="28"/>
        </w:rPr>
        <w:t xml:space="preserve">№ 103 </w:t>
      </w:r>
      <w:r w:rsidRPr="008F67B6">
        <w:rPr>
          <w:szCs w:val="28"/>
        </w:rPr>
        <w:t>«Об утверждении перечня должностей федеральной государственной гражданской службы в Федеральной службе по надзору в сфере связи, информационных технологий и массовых коммуникаций и ее территориальных органах, при назначении которых федеральные государственные гражданские служащие обязаны представлять сведения о своих доходах и расходах, об имуществе и обязательствах имущественного характера, а также сведения о доходах, об имуществе и обязательствах</w:t>
      </w:r>
      <w:proofErr w:type="gramEnd"/>
      <w:r w:rsidRPr="008F67B6">
        <w:rPr>
          <w:szCs w:val="28"/>
        </w:rPr>
        <w:t xml:space="preserve"> имущественного характера своих супруги (супруга) и несовершеннолетних детей».</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8F67B6">
        <w:rPr>
          <w:szCs w:val="28"/>
        </w:rPr>
        <w:t>Приказ Роскомнадзора от 31.08.2015 № 104 «Об утверждении порядка формирования и деятельности комиссии территориального органа Федеральной службы по надзору в сфере связи, информационных технологий и массовых коммуникаций по соблюдению требований к служебному поведению федеральных государственных гражданских служащих и урегулированию конфликта интересов».</w:t>
      </w:r>
    </w:p>
    <w:p w:rsidR="007B3999" w:rsidRDefault="007B3999" w:rsidP="00F641DB">
      <w:pPr>
        <w:pStyle w:val="ac"/>
        <w:numPr>
          <w:ilvl w:val="0"/>
          <w:numId w:val="24"/>
        </w:numPr>
        <w:tabs>
          <w:tab w:val="left" w:pos="1134"/>
        </w:tabs>
        <w:spacing w:after="0" w:afterAutospacing="0" w:line="259" w:lineRule="auto"/>
        <w:ind w:left="0" w:firstLine="720"/>
        <w:rPr>
          <w:szCs w:val="28"/>
        </w:rPr>
      </w:pPr>
      <w:r w:rsidRPr="008F67B6">
        <w:rPr>
          <w:szCs w:val="28"/>
        </w:rPr>
        <w:t>Приказ Роскомнадзора от 31.08.2015 № 105 «Об утверждении перечня должностей федеральной государственной гражданской службы в Федеральной службе по надзору в сфере связи, информационных технологий и массовых коммуникаций,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7B3999" w:rsidRPr="00620936" w:rsidRDefault="007B3999" w:rsidP="00F641DB">
      <w:pPr>
        <w:pStyle w:val="ac"/>
        <w:numPr>
          <w:ilvl w:val="0"/>
          <w:numId w:val="24"/>
        </w:numPr>
        <w:tabs>
          <w:tab w:val="left" w:pos="1134"/>
        </w:tabs>
        <w:spacing w:after="0" w:afterAutospacing="0" w:line="259" w:lineRule="auto"/>
        <w:ind w:left="0" w:firstLine="720"/>
        <w:rPr>
          <w:szCs w:val="28"/>
        </w:rPr>
      </w:pPr>
      <w:r w:rsidRPr="008F67B6">
        <w:rPr>
          <w:szCs w:val="28"/>
        </w:rPr>
        <w:t>Приказ Роскомнадзора от 31.08.2015 № 106 «Об утверждении порядка уведомления работодателя работниками, замещающими должности в организациях, созданных для выполнения задач, поставленных перед Федеральной службой по надзору в сфере связи, информационных технологий и массовых коммуникаций о возникновении личной заинтересованности, которая приводит или может привести к конфликту интересов».</w:t>
      </w:r>
    </w:p>
    <w:p w:rsidR="007B3999" w:rsidRDefault="007B3999" w:rsidP="007B3999">
      <w:pPr>
        <w:pStyle w:val="ac"/>
        <w:spacing w:line="259" w:lineRule="auto"/>
        <w:ind w:left="0"/>
        <w:rPr>
          <w:szCs w:val="28"/>
        </w:rPr>
      </w:pPr>
    </w:p>
    <w:p w:rsidR="007B3999" w:rsidRPr="00D31010" w:rsidRDefault="007B3999" w:rsidP="007B3999">
      <w:pPr>
        <w:pStyle w:val="ac"/>
        <w:spacing w:line="259" w:lineRule="auto"/>
        <w:ind w:left="0"/>
        <w:rPr>
          <w:szCs w:val="28"/>
        </w:rPr>
      </w:pPr>
      <w:r>
        <w:rPr>
          <w:szCs w:val="28"/>
        </w:rPr>
        <w:t>Рассмотрены, направлены согласования и (или) замечания</w:t>
      </w:r>
      <w:r w:rsidRPr="00D31010">
        <w:rPr>
          <w:szCs w:val="28"/>
        </w:rPr>
        <w:t>:</w:t>
      </w:r>
    </w:p>
    <w:p w:rsidR="007B3999" w:rsidRPr="004E5378" w:rsidRDefault="007B3999" w:rsidP="00F641DB">
      <w:pPr>
        <w:pStyle w:val="ac"/>
        <w:numPr>
          <w:ilvl w:val="1"/>
          <w:numId w:val="24"/>
        </w:numPr>
        <w:tabs>
          <w:tab w:val="left" w:pos="1134"/>
          <w:tab w:val="left" w:pos="1276"/>
        </w:tabs>
        <w:spacing w:after="0" w:afterAutospacing="0" w:line="259" w:lineRule="auto"/>
        <w:ind w:left="0" w:firstLine="709"/>
        <w:rPr>
          <w:bCs/>
        </w:rPr>
      </w:pPr>
      <w:r>
        <w:rPr>
          <w:bCs/>
        </w:rPr>
        <w:t>П</w:t>
      </w:r>
      <w:r w:rsidRPr="004E5378">
        <w:rPr>
          <w:bCs/>
        </w:rPr>
        <w:t>роект постановления Правительства Рос</w:t>
      </w:r>
      <w:r>
        <w:rPr>
          <w:bCs/>
        </w:rPr>
        <w:t xml:space="preserve">сийской Федерации </w:t>
      </w:r>
      <w:r w:rsidRPr="004E5378">
        <w:rPr>
          <w:bCs/>
        </w:rPr>
        <w:t xml:space="preserve">«Об особенностях регулирования использования радиочастотного спектра в период организации и проведения на территории Российской Федерации чемпионата мира по футболу </w:t>
      </w:r>
      <w:r w:rsidRPr="004E5378">
        <w:rPr>
          <w:bCs/>
          <w:lang w:val="en-US"/>
        </w:rPr>
        <w:t>FIFA</w:t>
      </w:r>
      <w:r w:rsidRPr="004E5378">
        <w:rPr>
          <w:bCs/>
        </w:rPr>
        <w:t xml:space="preserve"> 2018 года и Кубка конфедераций </w:t>
      </w:r>
      <w:r w:rsidRPr="004E5378">
        <w:rPr>
          <w:bCs/>
          <w:lang w:val="en-US"/>
        </w:rPr>
        <w:t>FIFA</w:t>
      </w:r>
      <w:r w:rsidRPr="004E5378">
        <w:rPr>
          <w:bCs/>
        </w:rPr>
        <w:t xml:space="preserve"> 2017 года»;</w:t>
      </w:r>
    </w:p>
    <w:p w:rsidR="007B3999" w:rsidRPr="001A0CB9" w:rsidRDefault="007B3999" w:rsidP="00F641DB">
      <w:pPr>
        <w:pStyle w:val="ac"/>
        <w:numPr>
          <w:ilvl w:val="1"/>
          <w:numId w:val="24"/>
        </w:numPr>
        <w:tabs>
          <w:tab w:val="left" w:pos="1134"/>
          <w:tab w:val="left" w:pos="1276"/>
        </w:tabs>
        <w:spacing w:after="0" w:afterAutospacing="0" w:line="259" w:lineRule="auto"/>
        <w:ind w:left="0" w:firstLine="709"/>
        <w:rPr>
          <w:bCs/>
          <w:szCs w:val="28"/>
        </w:rPr>
      </w:pPr>
      <w:r>
        <w:rPr>
          <w:bCs/>
        </w:rPr>
        <w:lastRenderedPageBreak/>
        <w:t>Н</w:t>
      </w:r>
      <w:r w:rsidRPr="001A0CB9">
        <w:rPr>
          <w:bCs/>
        </w:rPr>
        <w:t xml:space="preserve">аправлены замечания к проекту приказа Минкомсвязи России «Об утверждении Порядка доступа к данным о присвоениях (назначениях) радиочастот или радиочастотных каналов для радиоэлектронных средств Российской Федерации и иностранных государств, используемых </w:t>
      </w:r>
      <w:proofErr w:type="gramStart"/>
      <w:r w:rsidRPr="001A0CB9">
        <w:rPr>
          <w:bCs/>
        </w:rPr>
        <w:t>различными</w:t>
      </w:r>
      <w:proofErr w:type="gramEnd"/>
      <w:r w:rsidRPr="001A0CB9">
        <w:rPr>
          <w:bCs/>
        </w:rPr>
        <w:t xml:space="preserve"> </w:t>
      </w:r>
      <w:proofErr w:type="spellStart"/>
      <w:r w:rsidRPr="001A0CB9">
        <w:rPr>
          <w:bCs/>
        </w:rPr>
        <w:t>радиослужбами</w:t>
      </w:r>
      <w:proofErr w:type="spellEnd"/>
      <w:r w:rsidRPr="001A0CB9">
        <w:rPr>
          <w:bCs/>
        </w:rPr>
        <w:t>, об условиях их координации, сведениям об их регистрации и протоколам переговоров» (исх. от 11.06.2015 № 10</w:t>
      </w:r>
      <w:r w:rsidR="009F4844">
        <w:rPr>
          <w:bCs/>
        </w:rPr>
        <w:t> </w:t>
      </w:r>
      <w:r w:rsidRPr="001A0CB9">
        <w:rPr>
          <w:bCs/>
        </w:rPr>
        <w:t>ИО-53657).</w:t>
      </w:r>
    </w:p>
    <w:p w:rsidR="007B3999" w:rsidRPr="001A0CB9" w:rsidRDefault="007B3999" w:rsidP="00F641DB">
      <w:pPr>
        <w:pStyle w:val="ac"/>
        <w:numPr>
          <w:ilvl w:val="1"/>
          <w:numId w:val="24"/>
        </w:numPr>
        <w:tabs>
          <w:tab w:val="left" w:pos="1134"/>
          <w:tab w:val="left" w:pos="1276"/>
        </w:tabs>
        <w:spacing w:after="0" w:afterAutospacing="0" w:line="259" w:lineRule="auto"/>
        <w:ind w:left="0" w:firstLine="709"/>
        <w:rPr>
          <w:bCs/>
          <w:szCs w:val="28"/>
        </w:rPr>
      </w:pPr>
      <w:proofErr w:type="gramStart"/>
      <w:r>
        <w:rPr>
          <w:bCs/>
        </w:rPr>
        <w:t>Н</w:t>
      </w:r>
      <w:r w:rsidRPr="001A0CB9">
        <w:rPr>
          <w:bCs/>
        </w:rPr>
        <w:t>аправлены замечания к проекту постановления Правительства Российской Федерации «О внесении изменений в Положение о Федеральной службе в сфере связи, информационных технологий и массовых коммуникаций» касающиеся расширения круга лиц подпадающих под контроль Роскомнадзора в части соблюдения законодательства о противодействии легализации (отмывания)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w:t>
      </w:r>
      <w:proofErr w:type="gramEnd"/>
    </w:p>
    <w:p w:rsidR="007B3999" w:rsidRPr="001A0CB9" w:rsidRDefault="007B3999" w:rsidP="00F641DB">
      <w:pPr>
        <w:pStyle w:val="ac"/>
        <w:numPr>
          <w:ilvl w:val="1"/>
          <w:numId w:val="24"/>
        </w:numPr>
        <w:tabs>
          <w:tab w:val="left" w:pos="1134"/>
          <w:tab w:val="left" w:pos="1276"/>
        </w:tabs>
        <w:spacing w:after="0" w:afterAutospacing="0" w:line="259" w:lineRule="auto"/>
        <w:ind w:left="0" w:firstLine="709"/>
        <w:rPr>
          <w:bCs/>
          <w:szCs w:val="28"/>
        </w:rPr>
      </w:pPr>
      <w:proofErr w:type="gramStart"/>
      <w:r w:rsidRPr="001A0CB9">
        <w:rPr>
          <w:szCs w:val="28"/>
        </w:rPr>
        <w:t>Повторно согласованы проект федерального закона «О внесении изменений в отдельные законодательные акты Российской Федерации» и проект федерального закона «О внесении изменений в статьи 333.33 и 333.34 части второй Налоговог</w:t>
      </w:r>
      <w:r>
        <w:rPr>
          <w:szCs w:val="28"/>
        </w:rPr>
        <w:t>о кодекса Российской Федерации».</w:t>
      </w:r>
      <w:proofErr w:type="gramEnd"/>
    </w:p>
    <w:p w:rsidR="007B3999" w:rsidRPr="001A0CB9" w:rsidRDefault="007B3999" w:rsidP="00F641DB">
      <w:pPr>
        <w:pStyle w:val="ac"/>
        <w:numPr>
          <w:ilvl w:val="1"/>
          <w:numId w:val="24"/>
        </w:numPr>
        <w:tabs>
          <w:tab w:val="left" w:pos="1134"/>
          <w:tab w:val="left" w:pos="1276"/>
        </w:tabs>
        <w:spacing w:after="0" w:afterAutospacing="0" w:line="259" w:lineRule="auto"/>
        <w:ind w:left="0" w:firstLine="709"/>
        <w:rPr>
          <w:bCs/>
          <w:szCs w:val="28"/>
        </w:rPr>
      </w:pPr>
      <w:r>
        <w:rPr>
          <w:szCs w:val="28"/>
        </w:rPr>
        <w:t>С</w:t>
      </w:r>
      <w:r w:rsidRPr="00B54500">
        <w:rPr>
          <w:szCs w:val="28"/>
        </w:rPr>
        <w:t>огласован проект распоряжения Правительства Российской Федерации и утверждаемый им План мероприятий по снижению смертности от употребления спиртосодержащей продукции в Российской Федерации.</w:t>
      </w:r>
    </w:p>
    <w:p w:rsidR="007B3999" w:rsidRPr="00EF6E7C" w:rsidRDefault="0003715B" w:rsidP="00F641DB">
      <w:pPr>
        <w:pStyle w:val="ac"/>
        <w:numPr>
          <w:ilvl w:val="1"/>
          <w:numId w:val="24"/>
        </w:numPr>
        <w:tabs>
          <w:tab w:val="left" w:pos="1134"/>
          <w:tab w:val="left" w:pos="1276"/>
        </w:tabs>
        <w:spacing w:after="0" w:afterAutospacing="0" w:line="259" w:lineRule="auto"/>
        <w:ind w:left="0" w:firstLine="709"/>
        <w:rPr>
          <w:bCs/>
          <w:szCs w:val="28"/>
        </w:rPr>
      </w:pPr>
      <w:r>
        <w:t>Направлены</w:t>
      </w:r>
      <w:r w:rsidR="007B3999">
        <w:t xml:space="preserve"> </w:t>
      </w:r>
      <w:r>
        <w:t xml:space="preserve">в Минкомсвязь России </w:t>
      </w:r>
      <w:r w:rsidR="007B3999">
        <w:t xml:space="preserve">замечания на проект постановления Правительства Российской Федерации «О внесении изменений в постановление Правительства Российской от </w:t>
      </w:r>
      <w:r w:rsidR="009F4844">
        <w:t>0</w:t>
      </w:r>
      <w:r w:rsidR="007B3999">
        <w:t>2</w:t>
      </w:r>
      <w:r w:rsidR="009F4844">
        <w:t xml:space="preserve">.07.2004 </w:t>
      </w:r>
      <w:r w:rsidR="007B3999">
        <w:t>№ 336» (исх. от 13.07.2015 № 10ИО-61688).</w:t>
      </w:r>
    </w:p>
    <w:p w:rsidR="007B3999" w:rsidRPr="00EF6E7C" w:rsidRDefault="007B3999" w:rsidP="00F641DB">
      <w:pPr>
        <w:pStyle w:val="ac"/>
        <w:numPr>
          <w:ilvl w:val="1"/>
          <w:numId w:val="24"/>
        </w:numPr>
        <w:tabs>
          <w:tab w:val="left" w:pos="1134"/>
          <w:tab w:val="left" w:pos="1276"/>
        </w:tabs>
        <w:spacing w:after="0" w:afterAutospacing="0" w:line="259" w:lineRule="auto"/>
        <w:ind w:left="0" w:firstLine="709"/>
        <w:rPr>
          <w:bCs/>
          <w:szCs w:val="28"/>
        </w:rPr>
      </w:pPr>
      <w:r>
        <w:t>Согласован проект федерального закон</w:t>
      </w:r>
      <w:r w:rsidR="00E9508E">
        <w:t>а</w:t>
      </w:r>
      <w:r>
        <w:t xml:space="preserve"> «О внесении изменений в статью 13.6 Кодекса Российской Федерации об административных правонарушениях» (исх. от 28.08.2015 № 10ИО-77093).</w:t>
      </w:r>
    </w:p>
    <w:p w:rsidR="007B3999" w:rsidRPr="00542989" w:rsidRDefault="007B3999" w:rsidP="00F641DB">
      <w:pPr>
        <w:pStyle w:val="ac"/>
        <w:numPr>
          <w:ilvl w:val="1"/>
          <w:numId w:val="24"/>
        </w:numPr>
        <w:tabs>
          <w:tab w:val="left" w:pos="1134"/>
          <w:tab w:val="left" w:pos="1276"/>
        </w:tabs>
        <w:spacing w:after="0" w:afterAutospacing="0" w:line="259" w:lineRule="auto"/>
        <w:ind w:left="0" w:firstLine="709"/>
        <w:rPr>
          <w:bCs/>
          <w:szCs w:val="28"/>
        </w:rPr>
      </w:pPr>
      <w:r>
        <w:t>Согласован проект распоряжения Правительства Российской Федерации «Об утверждении плана мероприятий по реализации в 2016-2018 годах Стратегии государственной национальной политики Российской Федерации на период до 2025 года» (исх. от 09.09.2015 № 10ИО-81556).</w:t>
      </w:r>
    </w:p>
    <w:p w:rsidR="0006320C" w:rsidRPr="0006320C" w:rsidRDefault="0006320C" w:rsidP="00E07D06">
      <w:pPr>
        <w:ind w:firstLine="708"/>
        <w:jc w:val="both"/>
        <w:rPr>
          <w:bCs/>
          <w:sz w:val="28"/>
          <w:szCs w:val="28"/>
        </w:rPr>
      </w:pPr>
      <w:r w:rsidRPr="0006320C">
        <w:rPr>
          <w:bCs/>
          <w:sz w:val="28"/>
          <w:szCs w:val="28"/>
        </w:rPr>
        <w:t xml:space="preserve">В рамках исполнения </w:t>
      </w:r>
      <w:r w:rsidRPr="0006320C">
        <w:rPr>
          <w:bCs/>
          <w:i/>
          <w:sz w:val="28"/>
          <w:szCs w:val="28"/>
        </w:rPr>
        <w:t>полномочия по организации и выполнению мероприятий по установлению размеров разовой и ежегодной платы за использование радиочастотного спектра на территории Российской Федерации</w:t>
      </w:r>
      <w:r w:rsidRPr="0006320C">
        <w:rPr>
          <w:bCs/>
          <w:sz w:val="28"/>
          <w:szCs w:val="28"/>
        </w:rPr>
        <w:t xml:space="preserve"> (в соответствии с постановлением Правительства Российской Федерации от 16.03.2011 № 171) подготовлены приказы Роскомнадзора:</w:t>
      </w:r>
    </w:p>
    <w:p w:rsidR="0006320C" w:rsidRPr="0006320C" w:rsidRDefault="0006320C" w:rsidP="0006320C">
      <w:pPr>
        <w:ind w:firstLine="708"/>
        <w:jc w:val="both"/>
        <w:rPr>
          <w:bCs/>
          <w:sz w:val="28"/>
          <w:szCs w:val="28"/>
        </w:rPr>
      </w:pPr>
      <w:r w:rsidRPr="0006320C">
        <w:rPr>
          <w:bCs/>
          <w:sz w:val="28"/>
          <w:szCs w:val="28"/>
        </w:rPr>
        <w:t>от 23</w:t>
      </w:r>
      <w:r w:rsidR="0076300D">
        <w:rPr>
          <w:bCs/>
          <w:sz w:val="28"/>
          <w:szCs w:val="28"/>
        </w:rPr>
        <w:t xml:space="preserve">.01.2015 </w:t>
      </w:r>
      <w:r w:rsidRPr="0006320C">
        <w:rPr>
          <w:bCs/>
          <w:sz w:val="28"/>
          <w:szCs w:val="28"/>
        </w:rPr>
        <w:t xml:space="preserve">№ 3 </w:t>
      </w:r>
      <w:r>
        <w:rPr>
          <w:bCs/>
          <w:sz w:val="28"/>
          <w:szCs w:val="28"/>
        </w:rPr>
        <w:t>«</w:t>
      </w:r>
      <w:r w:rsidRPr="0006320C">
        <w:rPr>
          <w:bCs/>
          <w:sz w:val="28"/>
          <w:szCs w:val="28"/>
        </w:rPr>
        <w:t>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r>
        <w:rPr>
          <w:bCs/>
          <w:sz w:val="28"/>
          <w:szCs w:val="28"/>
        </w:rPr>
        <w:t>»</w:t>
      </w:r>
      <w:r w:rsidRPr="0006320C">
        <w:rPr>
          <w:bCs/>
          <w:sz w:val="28"/>
          <w:szCs w:val="28"/>
        </w:rPr>
        <w:t>;</w:t>
      </w:r>
    </w:p>
    <w:p w:rsidR="0006320C" w:rsidRPr="0006320C" w:rsidRDefault="0006320C" w:rsidP="0006320C">
      <w:pPr>
        <w:ind w:firstLine="708"/>
        <w:jc w:val="both"/>
        <w:rPr>
          <w:bCs/>
          <w:sz w:val="28"/>
          <w:szCs w:val="28"/>
        </w:rPr>
      </w:pPr>
      <w:r w:rsidRPr="0006320C">
        <w:rPr>
          <w:bCs/>
          <w:sz w:val="28"/>
          <w:szCs w:val="28"/>
        </w:rPr>
        <w:lastRenderedPageBreak/>
        <w:t>от 23</w:t>
      </w:r>
      <w:r w:rsidR="0076300D">
        <w:rPr>
          <w:bCs/>
          <w:sz w:val="28"/>
          <w:szCs w:val="28"/>
        </w:rPr>
        <w:t xml:space="preserve">.01.2015 </w:t>
      </w:r>
      <w:r w:rsidRPr="0006320C">
        <w:rPr>
          <w:bCs/>
          <w:sz w:val="28"/>
          <w:szCs w:val="28"/>
        </w:rPr>
        <w:t xml:space="preserve">№ 4 </w:t>
      </w:r>
      <w:r>
        <w:rPr>
          <w:bCs/>
          <w:sz w:val="28"/>
          <w:szCs w:val="28"/>
        </w:rPr>
        <w:t>«</w:t>
      </w:r>
      <w:r w:rsidR="004D4ECF" w:rsidRPr="004D4ECF">
        <w:rPr>
          <w:bCs/>
          <w:sz w:val="28"/>
          <w:szCs w:val="28"/>
        </w:rPr>
        <w:t xml:space="preserve">Об установлении размеров платы за использование в Российской Федерации радиочастотного спектра по решения Государственной комиссии по радиочастотам и/или лицензиям на оказание услуг связи в отношении выделенных полос радиочастот для применения </w:t>
      </w:r>
      <w:proofErr w:type="spellStart"/>
      <w:r w:rsidR="004D4ECF" w:rsidRPr="004D4ECF">
        <w:rPr>
          <w:bCs/>
          <w:sz w:val="28"/>
          <w:szCs w:val="28"/>
        </w:rPr>
        <w:t>радиотехнологий</w:t>
      </w:r>
      <w:proofErr w:type="spellEnd"/>
      <w:r w:rsidR="004D4ECF" w:rsidRPr="004D4ECF">
        <w:rPr>
          <w:bCs/>
          <w:sz w:val="28"/>
          <w:szCs w:val="28"/>
        </w:rPr>
        <w:t xml:space="preserve"> стандарта GSM (кроме GSM-R), UMTS, IMT-MC-450, LTE и их последующих модификаций</w:t>
      </w:r>
      <w:r>
        <w:rPr>
          <w:bCs/>
          <w:sz w:val="28"/>
          <w:szCs w:val="28"/>
        </w:rPr>
        <w:t>»</w:t>
      </w:r>
      <w:r w:rsidRPr="0006320C">
        <w:rPr>
          <w:bCs/>
          <w:sz w:val="28"/>
          <w:szCs w:val="28"/>
        </w:rPr>
        <w:t>;</w:t>
      </w:r>
    </w:p>
    <w:p w:rsidR="0006320C" w:rsidRPr="0006320C" w:rsidRDefault="0006320C" w:rsidP="0006320C">
      <w:pPr>
        <w:ind w:firstLine="708"/>
        <w:jc w:val="both"/>
        <w:rPr>
          <w:bCs/>
          <w:sz w:val="28"/>
          <w:szCs w:val="28"/>
        </w:rPr>
      </w:pPr>
      <w:r w:rsidRPr="0006320C">
        <w:rPr>
          <w:bCs/>
          <w:sz w:val="28"/>
          <w:szCs w:val="28"/>
        </w:rPr>
        <w:t>от 27</w:t>
      </w:r>
      <w:r w:rsidR="0076300D">
        <w:rPr>
          <w:bCs/>
          <w:sz w:val="28"/>
          <w:szCs w:val="28"/>
        </w:rPr>
        <w:t xml:space="preserve">.03.2015 </w:t>
      </w:r>
      <w:r w:rsidRPr="0006320C">
        <w:rPr>
          <w:bCs/>
          <w:sz w:val="28"/>
          <w:szCs w:val="28"/>
        </w:rPr>
        <w:t xml:space="preserve">№ 173-рчс </w:t>
      </w:r>
      <w:r>
        <w:rPr>
          <w:bCs/>
          <w:sz w:val="28"/>
          <w:szCs w:val="28"/>
        </w:rPr>
        <w:t>«</w:t>
      </w:r>
      <w:r w:rsidRPr="0006320C">
        <w:rPr>
          <w:bCs/>
          <w:sz w:val="28"/>
          <w:szCs w:val="28"/>
        </w:rPr>
        <w:t>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w:t>
      </w:r>
      <w:r>
        <w:rPr>
          <w:bCs/>
          <w:sz w:val="28"/>
          <w:szCs w:val="28"/>
        </w:rPr>
        <w:t>»</w:t>
      </w:r>
      <w:r w:rsidRPr="0006320C">
        <w:rPr>
          <w:bCs/>
          <w:sz w:val="28"/>
          <w:szCs w:val="28"/>
        </w:rPr>
        <w:t>;</w:t>
      </w:r>
    </w:p>
    <w:p w:rsidR="0006320C" w:rsidRPr="0006320C" w:rsidRDefault="0076300D" w:rsidP="0006320C">
      <w:pPr>
        <w:ind w:firstLine="708"/>
        <w:jc w:val="both"/>
        <w:rPr>
          <w:bCs/>
          <w:sz w:val="28"/>
          <w:szCs w:val="28"/>
        </w:rPr>
      </w:pPr>
      <w:r>
        <w:rPr>
          <w:bCs/>
          <w:sz w:val="28"/>
          <w:szCs w:val="28"/>
        </w:rPr>
        <w:t xml:space="preserve">от 23.04.2015 </w:t>
      </w:r>
      <w:r w:rsidR="0006320C" w:rsidRPr="0006320C">
        <w:rPr>
          <w:bCs/>
          <w:sz w:val="28"/>
          <w:szCs w:val="28"/>
        </w:rPr>
        <w:t xml:space="preserve">№ 32 </w:t>
      </w:r>
      <w:r w:rsidR="0006320C">
        <w:rPr>
          <w:bCs/>
          <w:sz w:val="28"/>
          <w:szCs w:val="28"/>
        </w:rPr>
        <w:t>«</w:t>
      </w:r>
      <w:r w:rsidR="0006320C" w:rsidRPr="0006320C">
        <w:rPr>
          <w:bCs/>
          <w:sz w:val="28"/>
          <w:szCs w:val="28"/>
        </w:rPr>
        <w:t>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r w:rsidR="0006320C">
        <w:rPr>
          <w:bCs/>
          <w:sz w:val="28"/>
          <w:szCs w:val="28"/>
        </w:rPr>
        <w:t>»</w:t>
      </w:r>
      <w:r w:rsidR="0006320C" w:rsidRPr="0006320C">
        <w:rPr>
          <w:bCs/>
          <w:sz w:val="28"/>
          <w:szCs w:val="28"/>
        </w:rPr>
        <w:t>;</w:t>
      </w:r>
    </w:p>
    <w:p w:rsidR="0006320C" w:rsidRPr="0006320C" w:rsidRDefault="0006320C" w:rsidP="0006320C">
      <w:pPr>
        <w:ind w:firstLine="708"/>
        <w:jc w:val="both"/>
        <w:rPr>
          <w:bCs/>
          <w:sz w:val="28"/>
          <w:szCs w:val="28"/>
        </w:rPr>
      </w:pPr>
      <w:r w:rsidRPr="0006320C">
        <w:rPr>
          <w:bCs/>
          <w:sz w:val="28"/>
          <w:szCs w:val="28"/>
        </w:rPr>
        <w:t>от 23</w:t>
      </w:r>
      <w:r w:rsidR="00BE3ED1">
        <w:rPr>
          <w:bCs/>
          <w:sz w:val="28"/>
          <w:szCs w:val="28"/>
        </w:rPr>
        <w:t xml:space="preserve">.04.2015 </w:t>
      </w:r>
      <w:r w:rsidRPr="0006320C">
        <w:rPr>
          <w:bCs/>
          <w:sz w:val="28"/>
          <w:szCs w:val="28"/>
        </w:rPr>
        <w:t xml:space="preserve">№ 33 </w:t>
      </w:r>
      <w:r>
        <w:rPr>
          <w:bCs/>
          <w:sz w:val="28"/>
          <w:szCs w:val="28"/>
        </w:rPr>
        <w:t>«</w:t>
      </w:r>
      <w:r w:rsidRPr="0006320C">
        <w:rPr>
          <w:bCs/>
          <w:sz w:val="28"/>
          <w:szCs w:val="28"/>
        </w:rPr>
        <w:t xml:space="preserve">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w:t>
      </w:r>
      <w:proofErr w:type="spellStart"/>
      <w:r w:rsidRPr="0006320C">
        <w:rPr>
          <w:bCs/>
          <w:sz w:val="28"/>
          <w:szCs w:val="28"/>
        </w:rPr>
        <w:t>радиотехнологий</w:t>
      </w:r>
      <w:proofErr w:type="spellEnd"/>
      <w:r w:rsidRPr="0006320C">
        <w:rPr>
          <w:bCs/>
          <w:sz w:val="28"/>
          <w:szCs w:val="28"/>
        </w:rPr>
        <w:t xml:space="preserve"> стандарта GSM (кроме GSM-R), UMTS, IMT-MC-450, LTE и их последующих модификаций</w:t>
      </w:r>
      <w:r>
        <w:rPr>
          <w:bCs/>
          <w:sz w:val="28"/>
          <w:szCs w:val="28"/>
        </w:rPr>
        <w:t>»</w:t>
      </w:r>
      <w:r w:rsidRPr="0006320C">
        <w:rPr>
          <w:bCs/>
          <w:sz w:val="28"/>
          <w:szCs w:val="28"/>
        </w:rPr>
        <w:t>;</w:t>
      </w:r>
    </w:p>
    <w:p w:rsidR="0006320C" w:rsidRPr="0006320C" w:rsidRDefault="0006320C" w:rsidP="0006320C">
      <w:pPr>
        <w:ind w:firstLine="708"/>
        <w:jc w:val="both"/>
        <w:rPr>
          <w:bCs/>
          <w:sz w:val="28"/>
          <w:szCs w:val="28"/>
        </w:rPr>
      </w:pPr>
      <w:r w:rsidRPr="0006320C">
        <w:rPr>
          <w:bCs/>
          <w:sz w:val="28"/>
          <w:szCs w:val="28"/>
        </w:rPr>
        <w:t>от 8</w:t>
      </w:r>
      <w:r w:rsidR="00BE3ED1">
        <w:rPr>
          <w:bCs/>
          <w:sz w:val="28"/>
          <w:szCs w:val="28"/>
        </w:rPr>
        <w:t>.05.2015</w:t>
      </w:r>
      <w:r w:rsidRPr="0006320C">
        <w:rPr>
          <w:bCs/>
          <w:sz w:val="28"/>
          <w:szCs w:val="28"/>
        </w:rPr>
        <w:t xml:space="preserve"> № 288-рчс </w:t>
      </w:r>
      <w:r>
        <w:rPr>
          <w:bCs/>
          <w:sz w:val="28"/>
          <w:szCs w:val="28"/>
        </w:rPr>
        <w:t>«</w:t>
      </w:r>
      <w:r w:rsidRPr="0006320C">
        <w:rPr>
          <w:bCs/>
          <w:sz w:val="28"/>
          <w:szCs w:val="28"/>
        </w:rPr>
        <w:t>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w:t>
      </w:r>
      <w:r>
        <w:rPr>
          <w:bCs/>
          <w:sz w:val="28"/>
          <w:szCs w:val="28"/>
        </w:rPr>
        <w:t>»</w:t>
      </w:r>
      <w:r w:rsidRPr="0006320C">
        <w:rPr>
          <w:bCs/>
          <w:sz w:val="28"/>
          <w:szCs w:val="28"/>
        </w:rPr>
        <w:t>;</w:t>
      </w:r>
    </w:p>
    <w:p w:rsidR="0006320C" w:rsidRPr="0006320C" w:rsidRDefault="0006320C" w:rsidP="0006320C">
      <w:pPr>
        <w:ind w:firstLine="708"/>
        <w:jc w:val="both"/>
        <w:rPr>
          <w:bCs/>
          <w:sz w:val="28"/>
          <w:szCs w:val="28"/>
        </w:rPr>
      </w:pPr>
      <w:r w:rsidRPr="0006320C">
        <w:rPr>
          <w:bCs/>
          <w:sz w:val="28"/>
          <w:szCs w:val="28"/>
        </w:rPr>
        <w:t>от 25</w:t>
      </w:r>
      <w:r w:rsidR="00BE3ED1">
        <w:rPr>
          <w:bCs/>
          <w:sz w:val="28"/>
          <w:szCs w:val="28"/>
        </w:rPr>
        <w:t xml:space="preserve">.06.2015 </w:t>
      </w:r>
      <w:r w:rsidRPr="0006320C">
        <w:rPr>
          <w:bCs/>
          <w:sz w:val="28"/>
          <w:szCs w:val="28"/>
        </w:rPr>
        <w:t xml:space="preserve">№ 410-рчс </w:t>
      </w:r>
      <w:r>
        <w:rPr>
          <w:bCs/>
          <w:sz w:val="28"/>
          <w:szCs w:val="28"/>
        </w:rPr>
        <w:t>«</w:t>
      </w:r>
      <w:r w:rsidRPr="0006320C">
        <w:rPr>
          <w:bCs/>
          <w:sz w:val="28"/>
          <w:szCs w:val="28"/>
        </w:rPr>
        <w:t>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w:t>
      </w:r>
      <w:r>
        <w:rPr>
          <w:bCs/>
          <w:sz w:val="28"/>
          <w:szCs w:val="28"/>
        </w:rPr>
        <w:t>»</w:t>
      </w:r>
      <w:r w:rsidRPr="0006320C">
        <w:rPr>
          <w:bCs/>
          <w:sz w:val="28"/>
          <w:szCs w:val="28"/>
        </w:rPr>
        <w:t>;</w:t>
      </w:r>
    </w:p>
    <w:p w:rsidR="0006320C" w:rsidRPr="0006320C" w:rsidRDefault="0006320C" w:rsidP="0006320C">
      <w:pPr>
        <w:ind w:firstLine="708"/>
        <w:jc w:val="both"/>
        <w:rPr>
          <w:bCs/>
          <w:sz w:val="28"/>
          <w:szCs w:val="28"/>
        </w:rPr>
      </w:pPr>
      <w:r w:rsidRPr="0006320C">
        <w:rPr>
          <w:bCs/>
          <w:sz w:val="28"/>
          <w:szCs w:val="28"/>
        </w:rPr>
        <w:t>от 30</w:t>
      </w:r>
      <w:r w:rsidR="00BE3ED1">
        <w:rPr>
          <w:bCs/>
          <w:sz w:val="28"/>
          <w:szCs w:val="28"/>
        </w:rPr>
        <w:t xml:space="preserve">.06.2015 </w:t>
      </w:r>
      <w:r w:rsidRPr="0006320C">
        <w:rPr>
          <w:bCs/>
          <w:sz w:val="28"/>
          <w:szCs w:val="28"/>
        </w:rPr>
        <w:t xml:space="preserve">№ 411-рчс </w:t>
      </w:r>
      <w:r>
        <w:rPr>
          <w:bCs/>
          <w:sz w:val="28"/>
          <w:szCs w:val="28"/>
        </w:rPr>
        <w:t>«</w:t>
      </w:r>
      <w:r w:rsidRPr="0006320C">
        <w:rPr>
          <w:bCs/>
          <w:sz w:val="28"/>
          <w:szCs w:val="28"/>
        </w:rPr>
        <w:t>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w:t>
      </w:r>
      <w:r>
        <w:rPr>
          <w:bCs/>
          <w:sz w:val="28"/>
          <w:szCs w:val="28"/>
        </w:rPr>
        <w:t>»</w:t>
      </w:r>
      <w:r w:rsidRPr="0006320C">
        <w:rPr>
          <w:bCs/>
          <w:sz w:val="28"/>
          <w:szCs w:val="28"/>
        </w:rPr>
        <w:t>;</w:t>
      </w:r>
    </w:p>
    <w:p w:rsidR="0006320C" w:rsidRPr="0006320C" w:rsidRDefault="0006320C" w:rsidP="0006320C">
      <w:pPr>
        <w:ind w:firstLine="708"/>
        <w:jc w:val="both"/>
        <w:rPr>
          <w:bCs/>
          <w:sz w:val="28"/>
          <w:szCs w:val="28"/>
        </w:rPr>
      </w:pPr>
      <w:r w:rsidRPr="0006320C">
        <w:rPr>
          <w:bCs/>
          <w:sz w:val="28"/>
          <w:szCs w:val="28"/>
        </w:rPr>
        <w:t>от 16</w:t>
      </w:r>
      <w:r w:rsidR="00BE3ED1">
        <w:rPr>
          <w:bCs/>
          <w:sz w:val="28"/>
          <w:szCs w:val="28"/>
        </w:rPr>
        <w:t xml:space="preserve">.07.2015 </w:t>
      </w:r>
      <w:r w:rsidRPr="0006320C">
        <w:rPr>
          <w:bCs/>
          <w:sz w:val="28"/>
          <w:szCs w:val="28"/>
        </w:rPr>
        <w:t>№ 80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4D4ECF" w:rsidRPr="0006320C" w:rsidRDefault="004D4ECF" w:rsidP="004D4ECF">
      <w:pPr>
        <w:ind w:firstLine="708"/>
        <w:jc w:val="both"/>
        <w:rPr>
          <w:bCs/>
          <w:sz w:val="28"/>
          <w:szCs w:val="28"/>
        </w:rPr>
      </w:pPr>
      <w:r w:rsidRPr="0006320C">
        <w:rPr>
          <w:bCs/>
          <w:sz w:val="28"/>
          <w:szCs w:val="28"/>
        </w:rPr>
        <w:t>от 16</w:t>
      </w:r>
      <w:r>
        <w:rPr>
          <w:bCs/>
          <w:sz w:val="28"/>
          <w:szCs w:val="28"/>
        </w:rPr>
        <w:t xml:space="preserve">.07.2015 </w:t>
      </w:r>
      <w:r w:rsidRPr="0006320C">
        <w:rPr>
          <w:bCs/>
          <w:sz w:val="28"/>
          <w:szCs w:val="28"/>
        </w:rPr>
        <w:t xml:space="preserve">№ 81 «Об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w:t>
      </w:r>
      <w:proofErr w:type="spellStart"/>
      <w:r w:rsidRPr="0006320C">
        <w:rPr>
          <w:bCs/>
          <w:sz w:val="28"/>
          <w:szCs w:val="28"/>
        </w:rPr>
        <w:t>радиотехнологий</w:t>
      </w:r>
      <w:proofErr w:type="spellEnd"/>
      <w:r w:rsidRPr="0006320C">
        <w:rPr>
          <w:bCs/>
          <w:sz w:val="28"/>
          <w:szCs w:val="28"/>
        </w:rPr>
        <w:t xml:space="preserve"> стандарта GSM (кроме GSM-R), UMTS, IMT-MC-450, LTE и их последующих модификаций»;</w:t>
      </w:r>
    </w:p>
    <w:p w:rsidR="0006320C" w:rsidRPr="0006320C" w:rsidRDefault="0006320C" w:rsidP="0006320C">
      <w:pPr>
        <w:ind w:firstLine="708"/>
        <w:jc w:val="both"/>
        <w:rPr>
          <w:bCs/>
          <w:sz w:val="28"/>
          <w:szCs w:val="28"/>
        </w:rPr>
      </w:pPr>
      <w:r w:rsidRPr="0006320C">
        <w:rPr>
          <w:bCs/>
          <w:sz w:val="28"/>
          <w:szCs w:val="28"/>
        </w:rPr>
        <w:t xml:space="preserve">от </w:t>
      </w:r>
      <w:r w:rsidR="00BE3ED1">
        <w:rPr>
          <w:bCs/>
          <w:sz w:val="28"/>
          <w:szCs w:val="28"/>
        </w:rPr>
        <w:t>0</w:t>
      </w:r>
      <w:r w:rsidRPr="0006320C">
        <w:rPr>
          <w:bCs/>
          <w:sz w:val="28"/>
          <w:szCs w:val="28"/>
        </w:rPr>
        <w:t>4</w:t>
      </w:r>
      <w:r w:rsidR="00BE3ED1">
        <w:rPr>
          <w:bCs/>
          <w:sz w:val="28"/>
          <w:szCs w:val="28"/>
        </w:rPr>
        <w:t xml:space="preserve">.08.2015 </w:t>
      </w:r>
      <w:r w:rsidRPr="0006320C">
        <w:rPr>
          <w:bCs/>
          <w:sz w:val="28"/>
          <w:szCs w:val="28"/>
        </w:rPr>
        <w:t>№ 95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06320C" w:rsidRPr="0006320C" w:rsidRDefault="0006320C" w:rsidP="0006320C">
      <w:pPr>
        <w:ind w:firstLine="708"/>
        <w:jc w:val="both"/>
        <w:rPr>
          <w:bCs/>
          <w:sz w:val="28"/>
          <w:szCs w:val="28"/>
        </w:rPr>
      </w:pPr>
      <w:r w:rsidRPr="0006320C">
        <w:rPr>
          <w:bCs/>
          <w:sz w:val="28"/>
          <w:szCs w:val="28"/>
        </w:rPr>
        <w:lastRenderedPageBreak/>
        <w:t>от 17</w:t>
      </w:r>
      <w:r w:rsidR="00516846">
        <w:rPr>
          <w:bCs/>
          <w:sz w:val="28"/>
          <w:szCs w:val="28"/>
        </w:rPr>
        <w:t xml:space="preserve">.08.2015 </w:t>
      </w:r>
      <w:r w:rsidRPr="0006320C">
        <w:rPr>
          <w:bCs/>
          <w:sz w:val="28"/>
          <w:szCs w:val="28"/>
        </w:rPr>
        <w:t>№ 96 «О внесении изменений в приказы Федеральной службы по надзору в сфере связи, информационных технологий и массовых коммуникаций»;</w:t>
      </w:r>
    </w:p>
    <w:p w:rsidR="0006320C" w:rsidRPr="0006320C" w:rsidRDefault="0006320C" w:rsidP="0006320C">
      <w:pPr>
        <w:ind w:firstLine="708"/>
        <w:jc w:val="both"/>
        <w:rPr>
          <w:bCs/>
          <w:sz w:val="28"/>
          <w:szCs w:val="28"/>
        </w:rPr>
      </w:pPr>
      <w:r w:rsidRPr="0006320C">
        <w:rPr>
          <w:bCs/>
          <w:sz w:val="28"/>
          <w:szCs w:val="28"/>
        </w:rPr>
        <w:t>от 24</w:t>
      </w:r>
      <w:r w:rsidR="00516846">
        <w:rPr>
          <w:bCs/>
          <w:sz w:val="28"/>
          <w:szCs w:val="28"/>
        </w:rPr>
        <w:t xml:space="preserve">.09.2015 </w:t>
      </w:r>
      <w:r w:rsidRPr="0006320C">
        <w:rPr>
          <w:bCs/>
          <w:sz w:val="28"/>
          <w:szCs w:val="28"/>
        </w:rPr>
        <w:t>№ 628-рчс «О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w:t>
      </w:r>
    </w:p>
    <w:p w:rsidR="0006320C" w:rsidRPr="0006320C" w:rsidRDefault="0006320C" w:rsidP="0006320C">
      <w:pPr>
        <w:ind w:firstLine="708"/>
        <w:jc w:val="both"/>
        <w:rPr>
          <w:bCs/>
          <w:sz w:val="28"/>
          <w:szCs w:val="28"/>
        </w:rPr>
      </w:pPr>
      <w:r w:rsidRPr="0006320C">
        <w:rPr>
          <w:bCs/>
          <w:sz w:val="28"/>
          <w:szCs w:val="28"/>
        </w:rPr>
        <w:t>от 16</w:t>
      </w:r>
      <w:r w:rsidR="00516846">
        <w:rPr>
          <w:bCs/>
          <w:sz w:val="28"/>
          <w:szCs w:val="28"/>
        </w:rPr>
        <w:t xml:space="preserve">.10.2015 </w:t>
      </w:r>
      <w:r w:rsidRPr="0006320C">
        <w:rPr>
          <w:bCs/>
          <w:sz w:val="28"/>
          <w:szCs w:val="28"/>
        </w:rPr>
        <w:t>№ 125 «Об установлении размеров платы за использование в Российской Федерации радиочастотного спектра по разрешениям на использование радиочастот или радиочастотных каналов»;</w:t>
      </w:r>
    </w:p>
    <w:p w:rsidR="0006320C" w:rsidRPr="0006320C" w:rsidRDefault="0006320C" w:rsidP="0006320C">
      <w:pPr>
        <w:ind w:firstLine="708"/>
        <w:jc w:val="both"/>
        <w:rPr>
          <w:bCs/>
          <w:sz w:val="28"/>
          <w:szCs w:val="28"/>
        </w:rPr>
      </w:pPr>
      <w:r w:rsidRPr="0006320C">
        <w:rPr>
          <w:bCs/>
          <w:sz w:val="28"/>
          <w:szCs w:val="28"/>
        </w:rPr>
        <w:t>от 16</w:t>
      </w:r>
      <w:r w:rsidR="00516846">
        <w:rPr>
          <w:bCs/>
          <w:sz w:val="28"/>
          <w:szCs w:val="28"/>
        </w:rPr>
        <w:t xml:space="preserve">.10.2015 </w:t>
      </w:r>
      <w:r w:rsidRPr="0006320C">
        <w:rPr>
          <w:bCs/>
          <w:sz w:val="28"/>
          <w:szCs w:val="28"/>
        </w:rPr>
        <w:t xml:space="preserve">№ 126 «Об установлении размеров платы за использование в Российской Федерации по решениям Государственной комиссии по радиочастотам и/или лицензиям на оказание услуг связи в отношении выделенных полос радиочастот для применения </w:t>
      </w:r>
      <w:proofErr w:type="spellStart"/>
      <w:r w:rsidRPr="0006320C">
        <w:rPr>
          <w:bCs/>
          <w:sz w:val="28"/>
          <w:szCs w:val="28"/>
        </w:rPr>
        <w:t>радиотехнологий</w:t>
      </w:r>
      <w:proofErr w:type="spellEnd"/>
      <w:r w:rsidRPr="0006320C">
        <w:rPr>
          <w:bCs/>
          <w:sz w:val="28"/>
          <w:szCs w:val="28"/>
        </w:rPr>
        <w:t xml:space="preserve"> стандарта GSM (кроме GSM-R), UMTS, IMT-MC-450, LTE и их последующих модификаций»;</w:t>
      </w:r>
    </w:p>
    <w:p w:rsidR="0006320C" w:rsidRPr="0006320C" w:rsidRDefault="00516846" w:rsidP="0006320C">
      <w:pPr>
        <w:ind w:firstLine="708"/>
        <w:jc w:val="both"/>
        <w:rPr>
          <w:bCs/>
          <w:sz w:val="28"/>
          <w:szCs w:val="28"/>
        </w:rPr>
      </w:pPr>
      <w:r>
        <w:rPr>
          <w:bCs/>
          <w:sz w:val="28"/>
          <w:szCs w:val="28"/>
        </w:rPr>
        <w:t xml:space="preserve">от 25.12.2015 </w:t>
      </w:r>
      <w:r w:rsidR="0006320C" w:rsidRPr="0006320C">
        <w:rPr>
          <w:bCs/>
          <w:sz w:val="28"/>
          <w:szCs w:val="28"/>
        </w:rPr>
        <w:t>№ 799-рчс «О решении Федеральной службы по надзору в области связи, информационных технологий по вопросу прекращения во внесудебном порядке разрешений на использование радиочастот или радиочастотных каналов».</w:t>
      </w:r>
    </w:p>
    <w:p w:rsidR="0006320C" w:rsidRPr="0006320C" w:rsidRDefault="0006320C" w:rsidP="00E07D06">
      <w:pPr>
        <w:ind w:firstLine="708"/>
        <w:jc w:val="both"/>
        <w:rPr>
          <w:bCs/>
          <w:sz w:val="28"/>
          <w:szCs w:val="28"/>
        </w:rPr>
      </w:pPr>
    </w:p>
    <w:p w:rsidR="0060548F" w:rsidRPr="00EF05A5" w:rsidRDefault="00361DF3" w:rsidP="00361DF3">
      <w:pPr>
        <w:pStyle w:val="2"/>
      </w:pPr>
      <w:r w:rsidRPr="00812A7C">
        <w:rPr>
          <w:bCs/>
          <w:color w:val="FF0000"/>
          <w:szCs w:val="28"/>
        </w:rPr>
        <w:br w:type="page"/>
      </w:r>
      <w:bookmarkStart w:id="4" w:name="_Toc443549160"/>
      <w:r w:rsidR="00EC5BA6" w:rsidRPr="00EF05A5">
        <w:lastRenderedPageBreak/>
        <w:t>2</w:t>
      </w:r>
      <w:r w:rsidR="00197A0C" w:rsidRPr="00EF05A5">
        <w:t xml:space="preserve">. </w:t>
      </w:r>
      <w:r w:rsidR="001E1165">
        <w:t>Выполнение</w:t>
      </w:r>
      <w:r w:rsidR="0060548F" w:rsidRPr="00EF05A5">
        <w:t xml:space="preserve"> </w:t>
      </w:r>
      <w:r w:rsidR="001E1165">
        <w:t xml:space="preserve">поручений </w:t>
      </w:r>
      <w:r w:rsidR="0060548F" w:rsidRPr="00EF05A5">
        <w:t>государственных и правительственных комиссий</w:t>
      </w:r>
      <w:bookmarkEnd w:id="4"/>
    </w:p>
    <w:p w:rsidR="0060548F" w:rsidRPr="00EF05A5" w:rsidRDefault="0060548F" w:rsidP="0060548F">
      <w:pPr>
        <w:ind w:firstLine="742"/>
        <w:jc w:val="both"/>
        <w:rPr>
          <w:sz w:val="28"/>
          <w:szCs w:val="28"/>
        </w:rPr>
      </w:pPr>
    </w:p>
    <w:p w:rsidR="00850094" w:rsidRPr="00EF05A5" w:rsidRDefault="001E1165" w:rsidP="00EC5BA6">
      <w:pPr>
        <w:ind w:firstLine="709"/>
        <w:jc w:val="both"/>
        <w:rPr>
          <w:i/>
          <w:sz w:val="28"/>
          <w:szCs w:val="28"/>
        </w:rPr>
      </w:pPr>
      <w:r>
        <w:rPr>
          <w:i/>
          <w:sz w:val="28"/>
          <w:szCs w:val="28"/>
        </w:rPr>
        <w:t>Правительственная</w:t>
      </w:r>
      <w:r w:rsidR="00850094" w:rsidRPr="00EF05A5">
        <w:rPr>
          <w:i/>
          <w:sz w:val="28"/>
          <w:szCs w:val="28"/>
        </w:rPr>
        <w:t xml:space="preserve"> комисси</w:t>
      </w:r>
      <w:r>
        <w:rPr>
          <w:i/>
          <w:sz w:val="28"/>
          <w:szCs w:val="28"/>
        </w:rPr>
        <w:t>я</w:t>
      </w:r>
      <w:r w:rsidR="005C164F" w:rsidRPr="00EF05A5">
        <w:rPr>
          <w:i/>
          <w:sz w:val="28"/>
          <w:szCs w:val="28"/>
        </w:rPr>
        <w:t xml:space="preserve"> по связи</w:t>
      </w:r>
      <w:r w:rsidR="00D95185">
        <w:rPr>
          <w:i/>
          <w:sz w:val="28"/>
          <w:szCs w:val="28"/>
        </w:rPr>
        <w:t>.</w:t>
      </w:r>
    </w:p>
    <w:p w:rsidR="00EF05A5" w:rsidRPr="00EF05A5" w:rsidRDefault="00EF05A5" w:rsidP="00EF05A5">
      <w:pPr>
        <w:ind w:firstLine="709"/>
        <w:jc w:val="both"/>
        <w:rPr>
          <w:sz w:val="28"/>
          <w:szCs w:val="28"/>
        </w:rPr>
      </w:pPr>
      <w:r w:rsidRPr="00EF05A5">
        <w:rPr>
          <w:sz w:val="28"/>
          <w:szCs w:val="28"/>
        </w:rPr>
        <w:t xml:space="preserve">В целях выполнения пункта 3 Протокола заседания Правительственной комиссии по связи от 06.06.2014 в части необходимости организации Роскомнадзором мониторинга параметров качества услуг связи, предоставляемых операторами связи в сетях связи общего пользования, ФГУП «РЧЦ ЦФО» заключен договор и поставлено необходимое для мониторинга </w:t>
      </w:r>
      <w:proofErr w:type="spellStart"/>
      <w:r w:rsidRPr="00EF05A5">
        <w:rPr>
          <w:sz w:val="28"/>
          <w:szCs w:val="28"/>
        </w:rPr>
        <w:t>радиоконтрольное</w:t>
      </w:r>
      <w:proofErr w:type="spellEnd"/>
      <w:r w:rsidRPr="00EF05A5">
        <w:rPr>
          <w:sz w:val="28"/>
          <w:szCs w:val="28"/>
        </w:rPr>
        <w:t xml:space="preserve"> оборудование.</w:t>
      </w:r>
    </w:p>
    <w:p w:rsidR="00EF05A5" w:rsidRPr="00EF05A5" w:rsidRDefault="00EF05A5" w:rsidP="00EF05A5">
      <w:pPr>
        <w:ind w:firstLine="709"/>
        <w:jc w:val="both"/>
        <w:rPr>
          <w:sz w:val="28"/>
          <w:szCs w:val="28"/>
        </w:rPr>
      </w:pPr>
      <w:r w:rsidRPr="00EF05A5">
        <w:rPr>
          <w:sz w:val="28"/>
          <w:szCs w:val="28"/>
        </w:rPr>
        <w:t xml:space="preserve">Во исполнение указанного Протокола Роскомнадзор с использованием данного </w:t>
      </w:r>
      <w:proofErr w:type="spellStart"/>
      <w:r w:rsidRPr="00EF05A5">
        <w:rPr>
          <w:sz w:val="28"/>
          <w:szCs w:val="28"/>
        </w:rPr>
        <w:t>радиоконтрольного</w:t>
      </w:r>
      <w:proofErr w:type="spellEnd"/>
      <w:r w:rsidRPr="00EF05A5">
        <w:rPr>
          <w:sz w:val="28"/>
          <w:szCs w:val="28"/>
        </w:rPr>
        <w:t xml:space="preserve"> оборудования осуществил в 2015 году мониторинг параметров качества услуг связи, предоставляемых операторами связи в сетях связи общего пользования, в следующих городах: </w:t>
      </w:r>
      <w:proofErr w:type="gramStart"/>
      <w:r w:rsidRPr="00EF05A5">
        <w:rPr>
          <w:sz w:val="28"/>
          <w:szCs w:val="28"/>
        </w:rPr>
        <w:t>Москва, Краснодар, Красноярск, Воронеж, Курган, Санкт-Петербург, Екатеринбург, Уфа, Челябинск, Пермь, Казань, Новосибирск, Сочи, Петрозаводск, Ростов-на-Дону, Хабаровск, Великий Новгород, Благовещенск, Омск, Владивосток, Барнаул, Липецк, Калуга, Тюмень, Симферополь, Биробиджан, Нижний Новгород, Волгоград, Калининград, Псков, Нижний Тагил, Кемерово, Самара, Ставрополь, Южно-Сахалинск, Рязань и Севастополь.</w:t>
      </w:r>
      <w:proofErr w:type="gramEnd"/>
      <w:r w:rsidR="00506E08">
        <w:rPr>
          <w:sz w:val="28"/>
          <w:szCs w:val="28"/>
        </w:rPr>
        <w:t xml:space="preserve"> </w:t>
      </w:r>
      <w:r w:rsidRPr="00EF05A5">
        <w:rPr>
          <w:sz w:val="28"/>
          <w:szCs w:val="28"/>
        </w:rPr>
        <w:t xml:space="preserve">Мониторинг осуществлялся в соответствии с Методикой оценки качества услуг подвижной радиотелефонной связи, утвержденной </w:t>
      </w:r>
      <w:r w:rsidR="0003715B" w:rsidRPr="00EF05A5">
        <w:rPr>
          <w:sz w:val="28"/>
          <w:szCs w:val="28"/>
        </w:rPr>
        <w:t>04.12.2014</w:t>
      </w:r>
      <w:r w:rsidRPr="00EF05A5">
        <w:rPr>
          <w:sz w:val="28"/>
          <w:szCs w:val="28"/>
        </w:rPr>
        <w:t>Министром связи и массовых коммуникаций Н.А. Никифоровым.</w:t>
      </w:r>
      <w:r w:rsidR="00506E08">
        <w:rPr>
          <w:sz w:val="28"/>
          <w:szCs w:val="28"/>
        </w:rPr>
        <w:t xml:space="preserve"> </w:t>
      </w:r>
      <w:r w:rsidRPr="00EF05A5">
        <w:rPr>
          <w:sz w:val="28"/>
          <w:szCs w:val="28"/>
        </w:rPr>
        <w:t xml:space="preserve">Протоколы измерений размещены на сайте </w:t>
      </w:r>
      <w:proofErr w:type="spellStart"/>
      <w:r w:rsidRPr="00EF05A5">
        <w:rPr>
          <w:sz w:val="28"/>
          <w:szCs w:val="28"/>
        </w:rPr>
        <w:t>www.качествосвязи</w:t>
      </w:r>
      <w:proofErr w:type="gramStart"/>
      <w:r w:rsidRPr="00EF05A5">
        <w:rPr>
          <w:sz w:val="28"/>
          <w:szCs w:val="28"/>
        </w:rPr>
        <w:t>.р</w:t>
      </w:r>
      <w:proofErr w:type="gramEnd"/>
      <w:r w:rsidRPr="00EF05A5">
        <w:rPr>
          <w:sz w:val="28"/>
          <w:szCs w:val="28"/>
        </w:rPr>
        <w:t>ф</w:t>
      </w:r>
      <w:proofErr w:type="spellEnd"/>
      <w:r w:rsidRPr="00EF05A5">
        <w:rPr>
          <w:sz w:val="28"/>
          <w:szCs w:val="28"/>
        </w:rPr>
        <w:t>, а log-файлы измерений в соответствии с Методикой направлены в Минкомсвязь России.</w:t>
      </w:r>
    </w:p>
    <w:p w:rsidR="00EF05A5" w:rsidRPr="00EF05A5" w:rsidRDefault="00EF05A5" w:rsidP="00EF05A5">
      <w:pPr>
        <w:ind w:firstLine="709"/>
        <w:jc w:val="both"/>
        <w:rPr>
          <w:sz w:val="28"/>
          <w:szCs w:val="28"/>
        </w:rPr>
      </w:pPr>
      <w:r w:rsidRPr="00EF05A5">
        <w:rPr>
          <w:sz w:val="28"/>
          <w:szCs w:val="28"/>
        </w:rPr>
        <w:t>По поручению Минкомсвязи России в 2015 году Роскомнадзор осуществлял мониторинг параметров качества услуг связи, предоставляемых операторами связи в сетях связи общего пользования, при проведении общественно-значимых мероприятий:</w:t>
      </w:r>
    </w:p>
    <w:p w:rsidR="00EF05A5" w:rsidRPr="00EF05A5" w:rsidRDefault="00EF05A5" w:rsidP="00EF05A5">
      <w:pPr>
        <w:ind w:firstLine="709"/>
        <w:jc w:val="both"/>
        <w:rPr>
          <w:sz w:val="28"/>
          <w:szCs w:val="28"/>
        </w:rPr>
      </w:pPr>
      <w:r w:rsidRPr="00EF05A5">
        <w:rPr>
          <w:sz w:val="28"/>
          <w:szCs w:val="28"/>
        </w:rPr>
        <w:t>на территории санаторно-курортного комплекса «Подмосковье» Минобороны России в рамках проведения мероприятий, посвященных празднованию 70-летия Победы в Великой отечественной войне 1941-1945 годов (поручение Минкомсвязи России от 31.03.2015 № ДА-П19-5186);</w:t>
      </w:r>
    </w:p>
    <w:p w:rsidR="00EF05A5" w:rsidRPr="00EF05A5" w:rsidRDefault="00EF05A5" w:rsidP="00EF05A5">
      <w:pPr>
        <w:ind w:firstLine="709"/>
        <w:jc w:val="both"/>
        <w:rPr>
          <w:sz w:val="28"/>
          <w:szCs w:val="28"/>
        </w:rPr>
      </w:pPr>
      <w:r w:rsidRPr="00EF05A5">
        <w:rPr>
          <w:sz w:val="28"/>
          <w:szCs w:val="28"/>
        </w:rPr>
        <w:t>на территории проведения Международного авиакосмического салона МАКС-2015 (поручение Минкомсвязи России от 15.05.2015 № ДА-П19-8250);</w:t>
      </w:r>
    </w:p>
    <w:p w:rsidR="00EF05A5" w:rsidRPr="00EF05A5" w:rsidRDefault="00EF05A5" w:rsidP="00EF05A5">
      <w:pPr>
        <w:ind w:firstLine="709"/>
        <w:jc w:val="both"/>
        <w:rPr>
          <w:sz w:val="28"/>
          <w:szCs w:val="28"/>
        </w:rPr>
      </w:pPr>
      <w:r w:rsidRPr="00EF05A5">
        <w:rPr>
          <w:sz w:val="28"/>
          <w:szCs w:val="28"/>
        </w:rPr>
        <w:t>в г. Уфе в рамках подготовки к заседанию Совета глав государств-членов ШОС и саммита БРИКС (поручение Минкомсвязи России от 11.06.2015 № ДА-П19-10100);</w:t>
      </w:r>
    </w:p>
    <w:p w:rsidR="00EF05A5" w:rsidRPr="00EF05A5" w:rsidRDefault="00EF05A5" w:rsidP="00EF05A5">
      <w:pPr>
        <w:ind w:firstLine="709"/>
        <w:jc w:val="both"/>
        <w:rPr>
          <w:sz w:val="28"/>
          <w:szCs w:val="28"/>
        </w:rPr>
      </w:pPr>
      <w:r w:rsidRPr="00EF05A5">
        <w:rPr>
          <w:sz w:val="28"/>
          <w:szCs w:val="28"/>
        </w:rPr>
        <w:t>в г. Санкт-Петербурге в рамках проведения предварительной жеребьевки Чемпионата мира по футболу FIFA 2018 года (поручение Минкомсвязи России от 22.06.2015 № НН-П9-10690);</w:t>
      </w:r>
    </w:p>
    <w:p w:rsidR="00EF05A5" w:rsidRPr="00EF05A5" w:rsidRDefault="00EF05A5" w:rsidP="00EF05A5">
      <w:pPr>
        <w:ind w:firstLine="709"/>
        <w:jc w:val="both"/>
        <w:rPr>
          <w:sz w:val="28"/>
          <w:szCs w:val="28"/>
        </w:rPr>
      </w:pPr>
      <w:r w:rsidRPr="00EF05A5">
        <w:rPr>
          <w:sz w:val="28"/>
          <w:szCs w:val="28"/>
        </w:rPr>
        <w:t>на о. Русский (г. Владивосток) в рамках проведения Восточного экономического форума (поручение Минкомсвязи России от 18.08.2015 № ДА-П19-15035).</w:t>
      </w:r>
    </w:p>
    <w:p w:rsidR="0060548F" w:rsidRPr="00217B1D" w:rsidRDefault="001E1165" w:rsidP="00EC5BA6">
      <w:pPr>
        <w:ind w:firstLine="709"/>
        <w:jc w:val="both"/>
        <w:rPr>
          <w:i/>
          <w:sz w:val="28"/>
          <w:szCs w:val="28"/>
        </w:rPr>
      </w:pPr>
      <w:r>
        <w:rPr>
          <w:i/>
          <w:sz w:val="28"/>
          <w:szCs w:val="28"/>
        </w:rPr>
        <w:lastRenderedPageBreak/>
        <w:t>Государственная комиссия</w:t>
      </w:r>
      <w:r w:rsidR="0060548F" w:rsidRPr="00217B1D">
        <w:rPr>
          <w:i/>
          <w:sz w:val="28"/>
          <w:szCs w:val="28"/>
        </w:rPr>
        <w:t xml:space="preserve"> по радиочастотам</w:t>
      </w:r>
      <w:r w:rsidR="007A10DB" w:rsidRPr="00217B1D">
        <w:rPr>
          <w:i/>
          <w:sz w:val="28"/>
          <w:szCs w:val="28"/>
        </w:rPr>
        <w:t>.</w:t>
      </w:r>
    </w:p>
    <w:p w:rsidR="00217B1D" w:rsidRPr="00217B1D" w:rsidRDefault="00217B1D" w:rsidP="00217B1D">
      <w:pPr>
        <w:ind w:firstLine="709"/>
        <w:jc w:val="both"/>
        <w:rPr>
          <w:bCs/>
          <w:sz w:val="28"/>
          <w:szCs w:val="28"/>
        </w:rPr>
      </w:pPr>
      <w:r w:rsidRPr="00217B1D">
        <w:rPr>
          <w:bCs/>
          <w:sz w:val="28"/>
          <w:szCs w:val="28"/>
        </w:rPr>
        <w:t>Рассмотрены и утверждены проекты решений ГКРЧ, представленные Роскомнадзором:</w:t>
      </w:r>
    </w:p>
    <w:p w:rsidR="00217B1D" w:rsidRPr="00217B1D" w:rsidRDefault="00217B1D" w:rsidP="00217B1D">
      <w:pPr>
        <w:ind w:firstLine="709"/>
        <w:jc w:val="both"/>
        <w:rPr>
          <w:bCs/>
          <w:sz w:val="28"/>
          <w:szCs w:val="28"/>
        </w:rPr>
      </w:pPr>
      <w:r w:rsidRPr="00217B1D">
        <w:rPr>
          <w:bCs/>
          <w:sz w:val="28"/>
          <w:szCs w:val="28"/>
        </w:rPr>
        <w:t>об использовании полос радиочастот радиоэлектронными средствами на территории Крымского федерального округа (решение ГКРЧ № 15-30-02);</w:t>
      </w:r>
    </w:p>
    <w:p w:rsidR="00217B1D" w:rsidRPr="00217B1D" w:rsidRDefault="00217B1D" w:rsidP="00217B1D">
      <w:pPr>
        <w:ind w:firstLine="709"/>
        <w:jc w:val="both"/>
        <w:rPr>
          <w:bCs/>
          <w:sz w:val="28"/>
          <w:szCs w:val="28"/>
        </w:rPr>
      </w:pPr>
      <w:r w:rsidRPr="00217B1D">
        <w:rPr>
          <w:bCs/>
          <w:sz w:val="28"/>
          <w:szCs w:val="28"/>
        </w:rPr>
        <w:t xml:space="preserve">о внесении изменений в Порядок </w:t>
      </w:r>
      <w:proofErr w:type="gramStart"/>
      <w:r w:rsidRPr="00217B1D">
        <w:rPr>
          <w:bCs/>
          <w:sz w:val="28"/>
          <w:szCs w:val="28"/>
        </w:rPr>
        <w:t>проведения экспертизы возможности использования заявленных радиоэлектронных средств</w:t>
      </w:r>
      <w:proofErr w:type="gramEnd"/>
      <w:r w:rsidRPr="00217B1D">
        <w:rPr>
          <w:bCs/>
          <w:sz w:val="28"/>
          <w:szCs w:val="28"/>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утвержденный решением ГКРЧ от 20</w:t>
      </w:r>
      <w:r w:rsidR="00587AA1">
        <w:rPr>
          <w:bCs/>
          <w:sz w:val="28"/>
          <w:szCs w:val="28"/>
        </w:rPr>
        <w:t xml:space="preserve">.12.2011 </w:t>
      </w:r>
      <w:r w:rsidR="007266ED">
        <w:rPr>
          <w:bCs/>
          <w:sz w:val="28"/>
          <w:szCs w:val="28"/>
        </w:rPr>
        <w:t>№</w:t>
      </w:r>
      <w:r w:rsidR="004B7817">
        <w:rPr>
          <w:bCs/>
          <w:sz w:val="28"/>
          <w:szCs w:val="28"/>
        </w:rPr>
        <w:t xml:space="preserve"> </w:t>
      </w:r>
      <w:r w:rsidR="007266ED">
        <w:rPr>
          <w:bCs/>
          <w:sz w:val="28"/>
          <w:szCs w:val="28"/>
        </w:rPr>
        <w:t>11-13-02 (решение ГКРЧ № </w:t>
      </w:r>
      <w:r w:rsidRPr="00217B1D">
        <w:rPr>
          <w:bCs/>
          <w:sz w:val="28"/>
          <w:szCs w:val="28"/>
        </w:rPr>
        <w:t>15-30-03);</w:t>
      </w:r>
    </w:p>
    <w:p w:rsidR="00217B1D" w:rsidRPr="00440A1F" w:rsidRDefault="00217B1D" w:rsidP="00217B1D">
      <w:pPr>
        <w:ind w:firstLine="709"/>
        <w:jc w:val="both"/>
        <w:rPr>
          <w:bCs/>
          <w:spacing w:val="-4"/>
          <w:sz w:val="28"/>
          <w:szCs w:val="28"/>
        </w:rPr>
      </w:pPr>
      <w:r w:rsidRPr="00440A1F">
        <w:rPr>
          <w:bCs/>
          <w:spacing w:val="-4"/>
          <w:sz w:val="28"/>
          <w:szCs w:val="28"/>
        </w:rPr>
        <w:t>о планах работ по заявлению, координации и регистрации в Международном союзе электросвязи частотных присвоений для радиоэлектронных средств Российской Федерации (решение ГКРЧ № 15-30-11);</w:t>
      </w:r>
    </w:p>
    <w:p w:rsidR="00217B1D" w:rsidRDefault="00217B1D" w:rsidP="00217B1D">
      <w:pPr>
        <w:ind w:firstLine="709"/>
        <w:jc w:val="both"/>
        <w:rPr>
          <w:bCs/>
          <w:spacing w:val="-4"/>
          <w:sz w:val="28"/>
          <w:szCs w:val="28"/>
        </w:rPr>
      </w:pPr>
      <w:r w:rsidRPr="00440A1F">
        <w:rPr>
          <w:bCs/>
          <w:spacing w:val="-4"/>
          <w:sz w:val="28"/>
          <w:szCs w:val="28"/>
        </w:rPr>
        <w:t>о продлении срока действия решений ГКРЧ (решение ГКРЧ № 15-32-01).</w:t>
      </w:r>
    </w:p>
    <w:p w:rsidR="00506E08" w:rsidRPr="00440A1F" w:rsidRDefault="00506E08" w:rsidP="00217B1D">
      <w:pPr>
        <w:ind w:firstLine="709"/>
        <w:jc w:val="both"/>
        <w:rPr>
          <w:bCs/>
          <w:spacing w:val="-4"/>
          <w:sz w:val="28"/>
          <w:szCs w:val="28"/>
        </w:rPr>
      </w:pPr>
      <w:r>
        <w:rPr>
          <w:bCs/>
          <w:spacing w:val="-4"/>
          <w:sz w:val="28"/>
          <w:szCs w:val="28"/>
        </w:rPr>
        <w:t xml:space="preserve">Сведения </w:t>
      </w:r>
      <w:r>
        <w:rPr>
          <w:sz w:val="28"/>
          <w:szCs w:val="28"/>
        </w:rPr>
        <w:t>о присвоении</w:t>
      </w:r>
      <w:r w:rsidRPr="0015068C">
        <w:rPr>
          <w:sz w:val="28"/>
          <w:szCs w:val="28"/>
        </w:rPr>
        <w:t xml:space="preserve"> (назначени</w:t>
      </w:r>
      <w:r>
        <w:rPr>
          <w:sz w:val="28"/>
          <w:szCs w:val="28"/>
        </w:rPr>
        <w:t>и</w:t>
      </w:r>
      <w:r w:rsidRPr="0015068C">
        <w:rPr>
          <w:sz w:val="28"/>
          <w:szCs w:val="28"/>
        </w:rPr>
        <w:t xml:space="preserve">) радиочастот или радиочастотного канала для </w:t>
      </w:r>
      <w:r>
        <w:rPr>
          <w:sz w:val="28"/>
          <w:szCs w:val="28"/>
        </w:rPr>
        <w:t>РЭС</w:t>
      </w:r>
      <w:r w:rsidRPr="0015068C">
        <w:rPr>
          <w:sz w:val="28"/>
          <w:szCs w:val="28"/>
        </w:rPr>
        <w:t xml:space="preserve"> на основании решени</w:t>
      </w:r>
      <w:r>
        <w:rPr>
          <w:sz w:val="28"/>
          <w:szCs w:val="28"/>
        </w:rPr>
        <w:t>й</w:t>
      </w:r>
      <w:r w:rsidRPr="0015068C">
        <w:rPr>
          <w:sz w:val="28"/>
          <w:szCs w:val="28"/>
        </w:rPr>
        <w:t xml:space="preserve"> </w:t>
      </w:r>
      <w:r>
        <w:rPr>
          <w:sz w:val="28"/>
          <w:szCs w:val="28"/>
        </w:rPr>
        <w:t xml:space="preserve">ГКРЧ представлены в разделе </w:t>
      </w:r>
      <w:r w:rsidRPr="00506E08">
        <w:rPr>
          <w:bCs/>
          <w:spacing w:val="-4"/>
          <w:sz w:val="28"/>
          <w:szCs w:val="28"/>
        </w:rPr>
        <w:t>2.1.</w:t>
      </w:r>
      <w:r>
        <w:rPr>
          <w:bCs/>
          <w:spacing w:val="-4"/>
          <w:sz w:val="28"/>
          <w:szCs w:val="28"/>
        </w:rPr>
        <w:t> «</w:t>
      </w:r>
      <w:r w:rsidRPr="00506E08">
        <w:rPr>
          <w:bCs/>
          <w:spacing w:val="-4"/>
          <w:sz w:val="28"/>
          <w:szCs w:val="28"/>
        </w:rPr>
        <w:t>Выдача регистрационных и разрешительных документов, деятельность по ведению реестров в сфере связи</w:t>
      </w:r>
      <w:r>
        <w:rPr>
          <w:bCs/>
          <w:spacing w:val="-4"/>
          <w:sz w:val="28"/>
          <w:szCs w:val="28"/>
        </w:rPr>
        <w:t>» настоящего отчёта.</w:t>
      </w:r>
    </w:p>
    <w:p w:rsidR="0060548F" w:rsidRPr="00217B1D" w:rsidRDefault="0060548F" w:rsidP="001316CE">
      <w:pPr>
        <w:ind w:firstLine="709"/>
        <w:jc w:val="both"/>
        <w:rPr>
          <w:bCs/>
          <w:sz w:val="28"/>
          <w:szCs w:val="28"/>
        </w:rPr>
      </w:pPr>
    </w:p>
    <w:p w:rsidR="00C17452" w:rsidRPr="00C17452" w:rsidRDefault="00C17452" w:rsidP="00C17452">
      <w:pPr>
        <w:pStyle w:val="2"/>
      </w:pPr>
      <w:bookmarkStart w:id="5" w:name="_Toc443549161"/>
      <w:r>
        <w:t xml:space="preserve">3. </w:t>
      </w:r>
      <w:r w:rsidRPr="00C17452">
        <w:t>Участие в реализации Концепции открытости федеральных органов исполнительной власти</w:t>
      </w:r>
      <w:bookmarkEnd w:id="5"/>
    </w:p>
    <w:p w:rsidR="00C17452" w:rsidRPr="0076444F" w:rsidRDefault="00C17452" w:rsidP="001316CE">
      <w:pPr>
        <w:ind w:firstLine="709"/>
        <w:jc w:val="both"/>
        <w:rPr>
          <w:sz w:val="28"/>
          <w:szCs w:val="28"/>
        </w:rPr>
      </w:pPr>
    </w:p>
    <w:p w:rsidR="008A4B32" w:rsidRDefault="008A4B32" w:rsidP="008A4B32">
      <w:pPr>
        <w:ind w:firstLine="709"/>
        <w:jc w:val="both"/>
        <w:rPr>
          <w:sz w:val="28"/>
          <w:szCs w:val="28"/>
        </w:rPr>
      </w:pPr>
      <w:proofErr w:type="gramStart"/>
      <w:r w:rsidRPr="008A4B32">
        <w:rPr>
          <w:sz w:val="28"/>
          <w:szCs w:val="28"/>
        </w:rPr>
        <w:t>В соответствии с пунктом 10 раздела I протокола заседания Правительственной комиссии по координации деятельности открытого правительства от 30</w:t>
      </w:r>
      <w:r w:rsidR="007266ED">
        <w:rPr>
          <w:sz w:val="28"/>
          <w:szCs w:val="28"/>
        </w:rPr>
        <w:t xml:space="preserve">.10.2014 </w:t>
      </w:r>
      <w:r w:rsidRPr="008A4B32">
        <w:rPr>
          <w:sz w:val="28"/>
          <w:szCs w:val="28"/>
        </w:rPr>
        <w:t>№ 8 в Федеральной службе по надзору в сфере связи, информационных технологий и массовых коммуникаций (далее – Роскомнадзор) был подготовлен План Роскомнадзора по реализации Концепции открытости федеральных органов исполнительной власти на 2015 год (далее – План), разработанный с учетом результатов самообследования</w:t>
      </w:r>
      <w:r w:rsidR="0076444F">
        <w:rPr>
          <w:sz w:val="28"/>
          <w:szCs w:val="28"/>
        </w:rPr>
        <w:t>,</w:t>
      </w:r>
      <w:r w:rsidRPr="008A4B32">
        <w:rPr>
          <w:sz w:val="28"/>
          <w:szCs w:val="28"/>
        </w:rPr>
        <w:t xml:space="preserve"> проведенного Роскомнадзором в соответствии</w:t>
      </w:r>
      <w:proofErr w:type="gramEnd"/>
      <w:r w:rsidRPr="008A4B32">
        <w:rPr>
          <w:sz w:val="28"/>
          <w:szCs w:val="28"/>
        </w:rPr>
        <w:t xml:space="preserve"> с Методикой мониторинга и оценки открытости федеральных органов исполнительной власти, Методическими рекомендациями по реализации принципов открытости в федеральных органах государственной власти, а также в соответствии с типовым ведомственным планом по реализации Концепции открытости федеральных органов исполнительной власти, рекомендованным Правительственной комиссией по координации деятельности открытого правительства.</w:t>
      </w:r>
      <w:r w:rsidR="00042AD9">
        <w:rPr>
          <w:sz w:val="28"/>
          <w:szCs w:val="28"/>
        </w:rPr>
        <w:t xml:space="preserve"> План размещен на официальном сайте Роскомнадзора.</w:t>
      </w:r>
    </w:p>
    <w:p w:rsidR="001867AA" w:rsidRDefault="001867AA" w:rsidP="008A4B32">
      <w:pPr>
        <w:ind w:firstLine="709"/>
        <w:jc w:val="both"/>
        <w:rPr>
          <w:sz w:val="28"/>
          <w:szCs w:val="28"/>
        </w:rPr>
      </w:pPr>
      <w:r>
        <w:rPr>
          <w:sz w:val="28"/>
          <w:szCs w:val="28"/>
        </w:rPr>
        <w:t>В рамках вы</w:t>
      </w:r>
      <w:r w:rsidR="00816083">
        <w:rPr>
          <w:sz w:val="28"/>
          <w:szCs w:val="28"/>
        </w:rPr>
        <w:t>полнения Плана в 2015 году</w:t>
      </w:r>
      <w:r>
        <w:rPr>
          <w:sz w:val="28"/>
          <w:szCs w:val="28"/>
        </w:rPr>
        <w:t xml:space="preserve"> проведены следующие основные мероприятия.</w:t>
      </w:r>
    </w:p>
    <w:p w:rsidR="001867AA" w:rsidRDefault="001867AA" w:rsidP="008A4B32">
      <w:pPr>
        <w:ind w:firstLine="709"/>
        <w:jc w:val="both"/>
        <w:rPr>
          <w:bCs/>
          <w:color w:val="000000"/>
          <w:sz w:val="28"/>
          <w:szCs w:val="28"/>
        </w:rPr>
      </w:pPr>
      <w:r>
        <w:rPr>
          <w:sz w:val="28"/>
          <w:szCs w:val="28"/>
        </w:rPr>
        <w:t>Н</w:t>
      </w:r>
      <w:r w:rsidRPr="006E2394">
        <w:rPr>
          <w:sz w:val="28"/>
          <w:szCs w:val="28"/>
        </w:rPr>
        <w:t xml:space="preserve">а </w:t>
      </w:r>
      <w:r>
        <w:rPr>
          <w:sz w:val="28"/>
          <w:szCs w:val="28"/>
        </w:rPr>
        <w:t xml:space="preserve">официальном </w:t>
      </w:r>
      <w:r w:rsidRPr="006E2394">
        <w:rPr>
          <w:sz w:val="28"/>
          <w:szCs w:val="28"/>
        </w:rPr>
        <w:t xml:space="preserve">сайте Роскомнадзора </w:t>
      </w:r>
      <w:r>
        <w:rPr>
          <w:sz w:val="28"/>
          <w:szCs w:val="28"/>
        </w:rPr>
        <w:t>реализована</w:t>
      </w:r>
      <w:r w:rsidRPr="006E2394">
        <w:rPr>
          <w:sz w:val="28"/>
          <w:szCs w:val="28"/>
        </w:rPr>
        <w:t xml:space="preserve"> </w:t>
      </w:r>
      <w:r>
        <w:rPr>
          <w:sz w:val="28"/>
          <w:szCs w:val="28"/>
        </w:rPr>
        <w:t>возможность</w:t>
      </w:r>
      <w:r w:rsidRPr="006E2394">
        <w:rPr>
          <w:sz w:val="28"/>
          <w:szCs w:val="28"/>
        </w:rPr>
        <w:t xml:space="preserve"> для граждан в интерактивном режиме оценить полезность размещаемой на сайте и предоставляемой по запросу информации с помощью вариативной шкалы </w:t>
      </w:r>
      <w:r w:rsidRPr="006E2394">
        <w:rPr>
          <w:sz w:val="28"/>
          <w:szCs w:val="28"/>
        </w:rPr>
        <w:lastRenderedPageBreak/>
        <w:t>оценки</w:t>
      </w:r>
      <w:r w:rsidRPr="001867AA">
        <w:rPr>
          <w:bCs/>
          <w:color w:val="000000"/>
          <w:sz w:val="28"/>
          <w:szCs w:val="28"/>
        </w:rPr>
        <w:t xml:space="preserve"> </w:t>
      </w:r>
      <w:r>
        <w:rPr>
          <w:bCs/>
          <w:color w:val="000000"/>
          <w:sz w:val="28"/>
          <w:szCs w:val="28"/>
        </w:rPr>
        <w:t xml:space="preserve">(каждый раздел </w:t>
      </w:r>
      <w:proofErr w:type="gramStart"/>
      <w:r>
        <w:rPr>
          <w:bCs/>
          <w:color w:val="000000"/>
          <w:sz w:val="28"/>
          <w:szCs w:val="28"/>
        </w:rPr>
        <w:t>сайта</w:t>
      </w:r>
      <w:proofErr w:type="gramEnd"/>
      <w:r>
        <w:rPr>
          <w:bCs/>
          <w:color w:val="000000"/>
          <w:sz w:val="28"/>
          <w:szCs w:val="28"/>
        </w:rPr>
        <w:t xml:space="preserve"> возможно оценить с помощью вариативной шкалы оценки).</w:t>
      </w:r>
    </w:p>
    <w:p w:rsidR="001867AA" w:rsidRDefault="001867AA" w:rsidP="001867AA">
      <w:pPr>
        <w:ind w:firstLine="709"/>
        <w:jc w:val="both"/>
        <w:rPr>
          <w:sz w:val="28"/>
          <w:szCs w:val="28"/>
        </w:rPr>
      </w:pPr>
      <w:r w:rsidRPr="006E2394">
        <w:rPr>
          <w:sz w:val="28"/>
          <w:szCs w:val="28"/>
        </w:rPr>
        <w:t>Проведен</w:t>
      </w:r>
      <w:r>
        <w:rPr>
          <w:sz w:val="28"/>
          <w:szCs w:val="28"/>
        </w:rPr>
        <w:t>а ревизия</w:t>
      </w:r>
      <w:r w:rsidRPr="006E2394">
        <w:rPr>
          <w:sz w:val="28"/>
          <w:szCs w:val="28"/>
        </w:rPr>
        <w:t xml:space="preserve"> перечня обязательных наборов данных, размещенных на официальном сайте Роскомнадзора, на соответствие требованиям действующего законодательства</w:t>
      </w:r>
      <w:r>
        <w:rPr>
          <w:sz w:val="28"/>
          <w:szCs w:val="28"/>
        </w:rPr>
        <w:t>. По ее результатам установлены, что н</w:t>
      </w:r>
      <w:r w:rsidRPr="001867AA">
        <w:rPr>
          <w:sz w:val="28"/>
          <w:szCs w:val="28"/>
        </w:rPr>
        <w:t>аборы открытых данных соответствуют требованиям действующего законодательства</w:t>
      </w:r>
      <w:r>
        <w:rPr>
          <w:sz w:val="28"/>
          <w:szCs w:val="28"/>
        </w:rPr>
        <w:t>, а также у</w:t>
      </w:r>
      <w:r w:rsidRPr="001867AA">
        <w:rPr>
          <w:sz w:val="28"/>
          <w:szCs w:val="28"/>
        </w:rPr>
        <w:t>твержден план-график размещения общедоступной информации в форме открытых данных о деяте</w:t>
      </w:r>
      <w:r w:rsidR="00816083">
        <w:rPr>
          <w:sz w:val="28"/>
          <w:szCs w:val="28"/>
        </w:rPr>
        <w:t>льности Роскомнадзора на 2015 год</w:t>
      </w:r>
      <w:r w:rsidRPr="001867AA">
        <w:rPr>
          <w:sz w:val="28"/>
          <w:szCs w:val="28"/>
        </w:rPr>
        <w:t xml:space="preserve"> (приказ </w:t>
      </w:r>
      <w:r w:rsidR="00816083" w:rsidRPr="001867AA">
        <w:rPr>
          <w:sz w:val="28"/>
          <w:szCs w:val="28"/>
        </w:rPr>
        <w:t>от 29.09.2015</w:t>
      </w:r>
      <w:r w:rsidR="00816083">
        <w:rPr>
          <w:sz w:val="28"/>
          <w:szCs w:val="28"/>
        </w:rPr>
        <w:t xml:space="preserve"> </w:t>
      </w:r>
      <w:r w:rsidRPr="001867AA">
        <w:rPr>
          <w:sz w:val="28"/>
          <w:szCs w:val="28"/>
        </w:rPr>
        <w:t>№ 117)</w:t>
      </w:r>
      <w:r>
        <w:rPr>
          <w:sz w:val="28"/>
          <w:szCs w:val="28"/>
        </w:rPr>
        <w:t>.</w:t>
      </w:r>
    </w:p>
    <w:p w:rsidR="001867AA" w:rsidRDefault="009D3711" w:rsidP="008A4B32">
      <w:pPr>
        <w:ind w:firstLine="709"/>
        <w:jc w:val="both"/>
        <w:rPr>
          <w:sz w:val="28"/>
          <w:szCs w:val="28"/>
        </w:rPr>
      </w:pPr>
      <w:r>
        <w:rPr>
          <w:sz w:val="28"/>
          <w:szCs w:val="28"/>
        </w:rPr>
        <w:t>Организована и осуществляется п</w:t>
      </w:r>
      <w:r w:rsidRPr="003101C2">
        <w:rPr>
          <w:sz w:val="28"/>
          <w:szCs w:val="28"/>
        </w:rPr>
        <w:t>одготовка, размещение на сайте Роскомнадзора и периодическое обновление разъяснений по применению действующего нормативно-правового регулирования в сферах деятельности Роскомнадзора в доступной для понимания форме</w:t>
      </w:r>
      <w:r>
        <w:rPr>
          <w:sz w:val="28"/>
          <w:szCs w:val="28"/>
        </w:rPr>
        <w:t>.</w:t>
      </w:r>
    </w:p>
    <w:p w:rsidR="009D3711" w:rsidRDefault="000308BE" w:rsidP="008A4B32">
      <w:pPr>
        <w:ind w:firstLine="709"/>
        <w:jc w:val="both"/>
        <w:rPr>
          <w:sz w:val="28"/>
          <w:szCs w:val="28"/>
        </w:rPr>
      </w:pPr>
      <w:r>
        <w:rPr>
          <w:sz w:val="28"/>
          <w:szCs w:val="28"/>
        </w:rPr>
        <w:t>Проведен а</w:t>
      </w:r>
      <w:r w:rsidRPr="006E2394">
        <w:rPr>
          <w:sz w:val="28"/>
          <w:szCs w:val="28"/>
        </w:rPr>
        <w:t xml:space="preserve">нализ поступивших от исполнительных органов государственной власти субъектов Российской Федерации (РОИВ) запросов на информацию, находящуюся в ведении Роскомнадзора и его территориальных органов с целью совершенствования взаимодействия Роскомнадзора и его территориальных органов </w:t>
      </w:r>
      <w:proofErr w:type="gramStart"/>
      <w:r w:rsidRPr="006E2394">
        <w:rPr>
          <w:sz w:val="28"/>
          <w:szCs w:val="28"/>
        </w:rPr>
        <w:t>с</w:t>
      </w:r>
      <w:proofErr w:type="gramEnd"/>
      <w:r w:rsidRPr="006E2394">
        <w:rPr>
          <w:sz w:val="28"/>
          <w:szCs w:val="28"/>
        </w:rPr>
        <w:t xml:space="preserve"> РОИВ</w:t>
      </w:r>
      <w:r>
        <w:rPr>
          <w:sz w:val="28"/>
          <w:szCs w:val="28"/>
        </w:rPr>
        <w:t>. По результатам в</w:t>
      </w:r>
      <w:r w:rsidRPr="00373EFE">
        <w:rPr>
          <w:sz w:val="28"/>
          <w:szCs w:val="28"/>
        </w:rPr>
        <w:t xml:space="preserve"> Роскомнадзоре и его территориальных органах организована </w:t>
      </w:r>
      <w:proofErr w:type="gramStart"/>
      <w:r w:rsidRPr="00373EFE">
        <w:rPr>
          <w:sz w:val="28"/>
          <w:szCs w:val="28"/>
        </w:rPr>
        <w:t>работа</w:t>
      </w:r>
      <w:proofErr w:type="gramEnd"/>
      <w:r w:rsidRPr="00373EFE">
        <w:rPr>
          <w:sz w:val="28"/>
          <w:szCs w:val="28"/>
        </w:rPr>
        <w:t xml:space="preserve"> по обеспечению своевременного предоставления актуальной информации РОИВ (интернет-сайт Роскомнадзора, СМЭВ) в сферах ведения Роскомнадзора.</w:t>
      </w:r>
    </w:p>
    <w:p w:rsidR="001867AA" w:rsidRDefault="000308BE" w:rsidP="008A4B32">
      <w:pPr>
        <w:ind w:firstLine="709"/>
        <w:jc w:val="both"/>
        <w:rPr>
          <w:sz w:val="28"/>
          <w:szCs w:val="28"/>
        </w:rPr>
      </w:pPr>
      <w:r>
        <w:rPr>
          <w:sz w:val="28"/>
          <w:szCs w:val="28"/>
        </w:rPr>
        <w:t xml:space="preserve">С целью повышения места Роскомнадзора в рейтинге справочных служб федеральных органов исполнительной власти </w:t>
      </w:r>
      <w:r w:rsidR="00E9508E">
        <w:rPr>
          <w:sz w:val="28"/>
          <w:szCs w:val="28"/>
        </w:rPr>
        <w:t xml:space="preserve">(ФОИВ) </w:t>
      </w:r>
      <w:r>
        <w:rPr>
          <w:bCs/>
          <w:color w:val="000000"/>
          <w:sz w:val="28"/>
          <w:szCs w:val="28"/>
        </w:rPr>
        <w:t xml:space="preserve">проведены обучающие мероприятия с сотрудниками справочных служб </w:t>
      </w:r>
      <w:r w:rsidR="00E9508E">
        <w:rPr>
          <w:bCs/>
          <w:color w:val="000000"/>
          <w:sz w:val="28"/>
          <w:szCs w:val="28"/>
        </w:rPr>
        <w:t>территориальных органов</w:t>
      </w:r>
      <w:r>
        <w:rPr>
          <w:bCs/>
          <w:color w:val="000000"/>
          <w:sz w:val="28"/>
          <w:szCs w:val="28"/>
        </w:rPr>
        <w:t xml:space="preserve"> Роскомнадзора. </w:t>
      </w:r>
    </w:p>
    <w:p w:rsidR="006963AC" w:rsidRDefault="000308BE" w:rsidP="008A4B32">
      <w:pPr>
        <w:ind w:firstLine="709"/>
        <w:jc w:val="both"/>
        <w:rPr>
          <w:sz w:val="28"/>
          <w:szCs w:val="28"/>
        </w:rPr>
      </w:pPr>
      <w:r>
        <w:rPr>
          <w:sz w:val="28"/>
          <w:szCs w:val="28"/>
        </w:rPr>
        <w:t>Н</w:t>
      </w:r>
      <w:r w:rsidRPr="003101C2">
        <w:rPr>
          <w:sz w:val="28"/>
          <w:szCs w:val="28"/>
        </w:rPr>
        <w:t xml:space="preserve">а </w:t>
      </w:r>
      <w:r>
        <w:rPr>
          <w:sz w:val="28"/>
          <w:szCs w:val="28"/>
        </w:rPr>
        <w:t xml:space="preserve">официальном </w:t>
      </w:r>
      <w:r w:rsidRPr="003101C2">
        <w:rPr>
          <w:sz w:val="28"/>
          <w:szCs w:val="28"/>
        </w:rPr>
        <w:t xml:space="preserve">сайте Роскомнадзора </w:t>
      </w:r>
      <w:r>
        <w:rPr>
          <w:sz w:val="28"/>
          <w:szCs w:val="28"/>
        </w:rPr>
        <w:t>публику</w:t>
      </w:r>
      <w:r w:rsidR="006963AC">
        <w:rPr>
          <w:sz w:val="28"/>
          <w:szCs w:val="28"/>
        </w:rPr>
        <w:t>ю</w:t>
      </w:r>
      <w:r>
        <w:rPr>
          <w:sz w:val="28"/>
          <w:szCs w:val="28"/>
        </w:rPr>
        <w:t>тся</w:t>
      </w:r>
      <w:r w:rsidR="006963AC">
        <w:rPr>
          <w:sz w:val="28"/>
          <w:szCs w:val="28"/>
        </w:rPr>
        <w:t>:</w:t>
      </w:r>
    </w:p>
    <w:p w:rsidR="000308BE" w:rsidRDefault="000308BE" w:rsidP="008A4B32">
      <w:pPr>
        <w:ind w:firstLine="709"/>
        <w:jc w:val="both"/>
        <w:rPr>
          <w:sz w:val="28"/>
          <w:szCs w:val="28"/>
        </w:rPr>
      </w:pPr>
      <w:r>
        <w:rPr>
          <w:sz w:val="28"/>
          <w:szCs w:val="28"/>
        </w:rPr>
        <w:t>отчет</w:t>
      </w:r>
      <w:r w:rsidRPr="003101C2">
        <w:rPr>
          <w:sz w:val="28"/>
          <w:szCs w:val="28"/>
        </w:rPr>
        <w:t xml:space="preserve"> о закупочной деятельности в соответствии с планом-графиком, включая информацию о ходе размещения госзаказа, средне</w:t>
      </w:r>
      <w:r>
        <w:rPr>
          <w:sz w:val="28"/>
          <w:szCs w:val="28"/>
        </w:rPr>
        <w:t>м</w:t>
      </w:r>
      <w:r w:rsidRPr="003101C2">
        <w:rPr>
          <w:sz w:val="28"/>
          <w:szCs w:val="28"/>
        </w:rPr>
        <w:t xml:space="preserve"> количеств</w:t>
      </w:r>
      <w:r>
        <w:rPr>
          <w:sz w:val="28"/>
          <w:szCs w:val="28"/>
        </w:rPr>
        <w:t>е</w:t>
      </w:r>
      <w:r w:rsidRPr="003101C2">
        <w:rPr>
          <w:sz w:val="28"/>
          <w:szCs w:val="28"/>
        </w:rPr>
        <w:t xml:space="preserve"> участников, процент</w:t>
      </w:r>
      <w:r>
        <w:rPr>
          <w:sz w:val="28"/>
          <w:szCs w:val="28"/>
        </w:rPr>
        <w:t>е</w:t>
      </w:r>
      <w:r w:rsidRPr="003101C2">
        <w:rPr>
          <w:sz w:val="28"/>
          <w:szCs w:val="28"/>
        </w:rPr>
        <w:t xml:space="preserve"> экономии</w:t>
      </w:r>
      <w:r w:rsidR="006963AC">
        <w:rPr>
          <w:sz w:val="28"/>
          <w:szCs w:val="28"/>
        </w:rPr>
        <w:t xml:space="preserve"> и прочее;</w:t>
      </w:r>
    </w:p>
    <w:p w:rsidR="006963AC" w:rsidRDefault="006963AC" w:rsidP="006963AC">
      <w:pPr>
        <w:ind w:firstLine="709"/>
        <w:jc w:val="both"/>
        <w:rPr>
          <w:sz w:val="28"/>
          <w:szCs w:val="28"/>
        </w:rPr>
      </w:pPr>
      <w:r w:rsidRPr="003101C2">
        <w:rPr>
          <w:sz w:val="28"/>
          <w:szCs w:val="28"/>
        </w:rPr>
        <w:t>информаци</w:t>
      </w:r>
      <w:r w:rsidR="00050C33">
        <w:rPr>
          <w:sz w:val="28"/>
          <w:szCs w:val="28"/>
        </w:rPr>
        <w:t>я</w:t>
      </w:r>
      <w:r w:rsidRPr="003101C2">
        <w:rPr>
          <w:sz w:val="28"/>
          <w:szCs w:val="28"/>
        </w:rPr>
        <w:t xml:space="preserve"> о реализации планов и программ</w:t>
      </w:r>
      <w:r w:rsidR="00050C33">
        <w:rPr>
          <w:sz w:val="28"/>
          <w:szCs w:val="28"/>
        </w:rPr>
        <w:t>, в том числе</w:t>
      </w:r>
      <w:r w:rsidRPr="003101C2">
        <w:rPr>
          <w:sz w:val="28"/>
          <w:szCs w:val="28"/>
        </w:rPr>
        <w:t xml:space="preserve"> достижения установленных по отчетным периодам показа</w:t>
      </w:r>
      <w:r>
        <w:rPr>
          <w:sz w:val="28"/>
          <w:szCs w:val="28"/>
        </w:rPr>
        <w:t xml:space="preserve">телей (выполненных мероприятий); </w:t>
      </w:r>
      <w:r w:rsidRPr="003101C2">
        <w:rPr>
          <w:sz w:val="28"/>
          <w:szCs w:val="28"/>
        </w:rPr>
        <w:t>распределения бюджетных средств по соответству</w:t>
      </w:r>
      <w:r>
        <w:rPr>
          <w:sz w:val="28"/>
          <w:szCs w:val="28"/>
        </w:rPr>
        <w:t xml:space="preserve">ющим мероприятиям (показателям); </w:t>
      </w:r>
      <w:r w:rsidRPr="003101C2">
        <w:rPr>
          <w:sz w:val="28"/>
          <w:szCs w:val="28"/>
        </w:rPr>
        <w:t>проведенных гос</w:t>
      </w:r>
      <w:r w:rsidR="00E9508E">
        <w:rPr>
          <w:sz w:val="28"/>
          <w:szCs w:val="28"/>
        </w:rPr>
        <w:t xml:space="preserve">ударственных </w:t>
      </w:r>
      <w:r w:rsidRPr="003101C2">
        <w:rPr>
          <w:sz w:val="28"/>
          <w:szCs w:val="28"/>
        </w:rPr>
        <w:t>закупок для реализации запланированных мероприятий</w:t>
      </w:r>
      <w:r>
        <w:rPr>
          <w:sz w:val="28"/>
          <w:szCs w:val="28"/>
        </w:rPr>
        <w:t>; статистические сведения, в том числе статистические и аналитические</w:t>
      </w:r>
      <w:r w:rsidRPr="008E6236">
        <w:rPr>
          <w:sz w:val="28"/>
          <w:szCs w:val="28"/>
        </w:rPr>
        <w:t xml:space="preserve"> данны</w:t>
      </w:r>
      <w:r>
        <w:rPr>
          <w:sz w:val="28"/>
          <w:szCs w:val="28"/>
        </w:rPr>
        <w:t>е</w:t>
      </w:r>
      <w:r w:rsidRPr="008E6236">
        <w:rPr>
          <w:sz w:val="28"/>
          <w:szCs w:val="28"/>
        </w:rPr>
        <w:t xml:space="preserve"> о получении гос</w:t>
      </w:r>
      <w:r w:rsidR="00E9508E">
        <w:rPr>
          <w:sz w:val="28"/>
          <w:szCs w:val="28"/>
        </w:rPr>
        <w:t xml:space="preserve">ударственных </w:t>
      </w:r>
      <w:r w:rsidRPr="008E6236">
        <w:rPr>
          <w:sz w:val="28"/>
          <w:szCs w:val="28"/>
        </w:rPr>
        <w:t>услуг</w:t>
      </w:r>
      <w:r>
        <w:rPr>
          <w:sz w:val="28"/>
          <w:szCs w:val="28"/>
        </w:rPr>
        <w:t xml:space="preserve">, </w:t>
      </w:r>
      <w:r w:rsidRPr="003101C2">
        <w:rPr>
          <w:sz w:val="28"/>
          <w:szCs w:val="28"/>
        </w:rPr>
        <w:t>ежеквартальны</w:t>
      </w:r>
      <w:r>
        <w:rPr>
          <w:sz w:val="28"/>
          <w:szCs w:val="28"/>
        </w:rPr>
        <w:t>е</w:t>
      </w:r>
      <w:r w:rsidRPr="003101C2">
        <w:rPr>
          <w:sz w:val="28"/>
          <w:szCs w:val="28"/>
        </w:rPr>
        <w:t xml:space="preserve"> отчет</w:t>
      </w:r>
      <w:r>
        <w:rPr>
          <w:sz w:val="28"/>
          <w:szCs w:val="28"/>
        </w:rPr>
        <w:t>ы</w:t>
      </w:r>
      <w:r w:rsidRPr="003101C2">
        <w:rPr>
          <w:sz w:val="28"/>
          <w:szCs w:val="28"/>
        </w:rPr>
        <w:t xml:space="preserve"> о полученных и рассмотренных жалобах по вопросам предоставления гос</w:t>
      </w:r>
      <w:r w:rsidR="00E9508E">
        <w:rPr>
          <w:sz w:val="28"/>
          <w:szCs w:val="28"/>
        </w:rPr>
        <w:t xml:space="preserve">ударственных </w:t>
      </w:r>
      <w:r w:rsidRPr="003101C2">
        <w:rPr>
          <w:sz w:val="28"/>
          <w:szCs w:val="28"/>
        </w:rPr>
        <w:t>услуг</w:t>
      </w:r>
      <w:r>
        <w:rPr>
          <w:sz w:val="28"/>
          <w:szCs w:val="28"/>
        </w:rPr>
        <w:t>, обзоры обращений граждан</w:t>
      </w:r>
      <w:r w:rsidR="00050C33">
        <w:rPr>
          <w:sz w:val="28"/>
          <w:szCs w:val="28"/>
        </w:rPr>
        <w:t xml:space="preserve">, </w:t>
      </w:r>
      <w:r w:rsidR="00050C33" w:rsidRPr="00F822C5">
        <w:rPr>
          <w:sz w:val="28"/>
          <w:szCs w:val="28"/>
        </w:rPr>
        <w:t>информаци</w:t>
      </w:r>
      <w:r w:rsidR="00050C33">
        <w:rPr>
          <w:sz w:val="28"/>
          <w:szCs w:val="28"/>
        </w:rPr>
        <w:t>я</w:t>
      </w:r>
      <w:r w:rsidR="00050C33" w:rsidRPr="00F822C5">
        <w:rPr>
          <w:sz w:val="28"/>
          <w:szCs w:val="28"/>
        </w:rPr>
        <w:t xml:space="preserve"> о ходе реализации Плана противодействия коррупции</w:t>
      </w:r>
      <w:r>
        <w:rPr>
          <w:sz w:val="28"/>
          <w:szCs w:val="28"/>
        </w:rPr>
        <w:t>.</w:t>
      </w:r>
    </w:p>
    <w:p w:rsidR="00E9508E" w:rsidRDefault="006963AC" w:rsidP="00DC0C28">
      <w:pPr>
        <w:ind w:firstLine="709"/>
        <w:jc w:val="both"/>
        <w:rPr>
          <w:sz w:val="28"/>
          <w:szCs w:val="28"/>
        </w:rPr>
      </w:pPr>
      <w:r>
        <w:rPr>
          <w:sz w:val="28"/>
          <w:szCs w:val="28"/>
        </w:rPr>
        <w:t>Н</w:t>
      </w:r>
      <w:r w:rsidRPr="003101C2">
        <w:rPr>
          <w:sz w:val="28"/>
          <w:szCs w:val="28"/>
        </w:rPr>
        <w:t xml:space="preserve">а </w:t>
      </w:r>
      <w:r>
        <w:rPr>
          <w:sz w:val="28"/>
          <w:szCs w:val="28"/>
        </w:rPr>
        <w:t xml:space="preserve">официальном </w:t>
      </w:r>
      <w:r w:rsidRPr="003101C2">
        <w:rPr>
          <w:sz w:val="28"/>
          <w:szCs w:val="28"/>
        </w:rPr>
        <w:t xml:space="preserve">сайте Роскомнадзора </w:t>
      </w:r>
      <w:r>
        <w:rPr>
          <w:sz w:val="28"/>
          <w:szCs w:val="28"/>
        </w:rPr>
        <w:t>внедрены: сервис оповещения о присвоенном обращению гражданина регистрационном номере и сроке рассмотрения обращения; форма информационного обмена между обращениями граждан и СЭД Роскомнадзора; электронная форма для предварительной записи на личный прием к руководству Роскомнадзора</w:t>
      </w:r>
      <w:r w:rsidR="001A4C27">
        <w:rPr>
          <w:sz w:val="28"/>
          <w:szCs w:val="28"/>
        </w:rPr>
        <w:t>.</w:t>
      </w:r>
    </w:p>
    <w:p w:rsidR="00E9508E" w:rsidRDefault="00E9508E" w:rsidP="00DC0C28">
      <w:pPr>
        <w:ind w:firstLine="709"/>
        <w:jc w:val="both"/>
        <w:rPr>
          <w:sz w:val="28"/>
          <w:szCs w:val="28"/>
        </w:rPr>
      </w:pPr>
    </w:p>
    <w:p w:rsidR="00DC0C28" w:rsidRPr="00DC0C28" w:rsidRDefault="00DC0C28" w:rsidP="00DC0C28">
      <w:pPr>
        <w:ind w:firstLine="709"/>
        <w:jc w:val="both"/>
        <w:rPr>
          <w:sz w:val="28"/>
          <w:szCs w:val="28"/>
        </w:rPr>
      </w:pPr>
      <w:r w:rsidRPr="00DC0C28">
        <w:rPr>
          <w:sz w:val="28"/>
          <w:szCs w:val="28"/>
        </w:rPr>
        <w:lastRenderedPageBreak/>
        <w:t>24</w:t>
      </w:r>
      <w:r w:rsidR="008059AE">
        <w:rPr>
          <w:sz w:val="28"/>
          <w:szCs w:val="28"/>
        </w:rPr>
        <w:t xml:space="preserve"> ноября </w:t>
      </w:r>
      <w:r w:rsidRPr="00DC0C28">
        <w:rPr>
          <w:sz w:val="28"/>
          <w:szCs w:val="28"/>
        </w:rPr>
        <w:t>2015 года Открытое правительство и ВЦИОМ представили первый полномасштабный рейтинг открытости федеральных органов исполнительной власти</w:t>
      </w:r>
      <w:r>
        <w:rPr>
          <w:sz w:val="28"/>
          <w:szCs w:val="28"/>
        </w:rPr>
        <w:t xml:space="preserve">, который составляется </w:t>
      </w:r>
      <w:r w:rsidRPr="00DC0C28">
        <w:rPr>
          <w:sz w:val="28"/>
          <w:szCs w:val="28"/>
        </w:rPr>
        <w:t xml:space="preserve">в рамках </w:t>
      </w:r>
      <w:proofErr w:type="gramStart"/>
      <w:r w:rsidRPr="00DC0C28">
        <w:rPr>
          <w:sz w:val="28"/>
          <w:szCs w:val="28"/>
        </w:rPr>
        <w:t>мониторинга реализации Концепции открытости федеральных органов исполнительной власти</w:t>
      </w:r>
      <w:proofErr w:type="gramEnd"/>
      <w:r w:rsidRPr="00DC0C28">
        <w:rPr>
          <w:sz w:val="28"/>
          <w:szCs w:val="28"/>
        </w:rPr>
        <w:t>.</w:t>
      </w:r>
      <w:r>
        <w:rPr>
          <w:sz w:val="28"/>
          <w:szCs w:val="28"/>
        </w:rPr>
        <w:t xml:space="preserve"> </w:t>
      </w:r>
      <w:r w:rsidRPr="00DC0C28">
        <w:rPr>
          <w:sz w:val="28"/>
          <w:szCs w:val="28"/>
        </w:rPr>
        <w:t>В рейтинге приняли участие 41 орган государственной власти.</w:t>
      </w:r>
    </w:p>
    <w:p w:rsidR="00DC0C28" w:rsidRPr="00DC0C28" w:rsidRDefault="00DC0C28" w:rsidP="00DC0C28">
      <w:pPr>
        <w:ind w:firstLine="709"/>
        <w:jc w:val="both"/>
        <w:rPr>
          <w:sz w:val="28"/>
          <w:szCs w:val="28"/>
        </w:rPr>
      </w:pPr>
      <w:r w:rsidRPr="00DC0C28">
        <w:rPr>
          <w:sz w:val="28"/>
          <w:szCs w:val="28"/>
        </w:rPr>
        <w:t xml:space="preserve">Роскомнадзор </w:t>
      </w:r>
      <w:r>
        <w:rPr>
          <w:sz w:val="28"/>
          <w:szCs w:val="28"/>
        </w:rPr>
        <w:t>по итогам рейтинга вошел в</w:t>
      </w:r>
      <w:r w:rsidRPr="00DC0C28">
        <w:rPr>
          <w:sz w:val="28"/>
          <w:szCs w:val="28"/>
        </w:rPr>
        <w:t xml:space="preserve"> топ-10 самых открыты</w:t>
      </w:r>
      <w:r>
        <w:rPr>
          <w:sz w:val="28"/>
          <w:szCs w:val="28"/>
        </w:rPr>
        <w:t>х министерств и ведомств.</w:t>
      </w:r>
    </w:p>
    <w:p w:rsidR="001A4C27" w:rsidRPr="008A4B32" w:rsidRDefault="001A4C27" w:rsidP="008A4B32">
      <w:pPr>
        <w:ind w:firstLine="709"/>
        <w:jc w:val="both"/>
        <w:rPr>
          <w:sz w:val="28"/>
          <w:szCs w:val="28"/>
        </w:rPr>
      </w:pPr>
    </w:p>
    <w:p w:rsidR="00D64C0D" w:rsidRPr="00926338" w:rsidRDefault="00C17452" w:rsidP="00D64C0D">
      <w:pPr>
        <w:pStyle w:val="2"/>
      </w:pPr>
      <w:bookmarkStart w:id="6" w:name="_Toc443549162"/>
      <w:r>
        <w:t>4</w:t>
      </w:r>
      <w:r w:rsidR="00197A0C" w:rsidRPr="00926338">
        <w:t xml:space="preserve">. </w:t>
      </w:r>
      <w:r w:rsidR="00D64C0D" w:rsidRPr="00926338">
        <w:t xml:space="preserve">Мероприятия по </w:t>
      </w:r>
      <w:r w:rsidR="00367A6C" w:rsidRPr="00926338">
        <w:t>выполнению</w:t>
      </w:r>
      <w:r w:rsidR="00D64C0D" w:rsidRPr="00926338">
        <w:t xml:space="preserve"> Плана инфор</w:t>
      </w:r>
      <w:r w:rsidR="006661E8" w:rsidRPr="00926338">
        <w:t>матизации Роскомнадзора на 2014-</w:t>
      </w:r>
      <w:r w:rsidR="00D64C0D" w:rsidRPr="00926338">
        <w:t>2016 годы</w:t>
      </w:r>
      <w:bookmarkEnd w:id="6"/>
    </w:p>
    <w:p w:rsidR="00D64C0D" w:rsidRPr="00926338" w:rsidRDefault="00D64C0D" w:rsidP="001316CE">
      <w:pPr>
        <w:ind w:firstLine="709"/>
        <w:jc w:val="both"/>
        <w:rPr>
          <w:sz w:val="28"/>
          <w:szCs w:val="28"/>
        </w:rPr>
      </w:pPr>
    </w:p>
    <w:p w:rsidR="005B7CDB" w:rsidRPr="005F2326" w:rsidRDefault="008059AE" w:rsidP="005B7CDB">
      <w:pPr>
        <w:ind w:firstLine="709"/>
        <w:jc w:val="both"/>
        <w:rPr>
          <w:sz w:val="28"/>
          <w:szCs w:val="28"/>
        </w:rPr>
      </w:pPr>
      <w:r>
        <w:rPr>
          <w:sz w:val="28"/>
          <w:szCs w:val="28"/>
        </w:rPr>
        <w:t>П</w:t>
      </w:r>
      <w:r w:rsidR="005B7CDB" w:rsidRPr="005F2326">
        <w:rPr>
          <w:sz w:val="28"/>
          <w:szCs w:val="28"/>
        </w:rPr>
        <w:t xml:space="preserve">лановое развитие информационно-технологической инфраструктуры </w:t>
      </w:r>
      <w:r>
        <w:rPr>
          <w:sz w:val="28"/>
          <w:szCs w:val="28"/>
        </w:rPr>
        <w:t>Роскомнадзора</w:t>
      </w:r>
      <w:r w:rsidR="005B7CDB" w:rsidRPr="005F2326">
        <w:rPr>
          <w:sz w:val="28"/>
          <w:szCs w:val="28"/>
        </w:rPr>
        <w:t xml:space="preserve"> и подведомственных предприятий </w:t>
      </w:r>
      <w:r>
        <w:rPr>
          <w:sz w:val="28"/>
          <w:szCs w:val="28"/>
        </w:rPr>
        <w:t xml:space="preserve">осуществляется </w:t>
      </w:r>
      <w:r w:rsidR="005B7CDB" w:rsidRPr="005F2326">
        <w:rPr>
          <w:sz w:val="28"/>
          <w:szCs w:val="28"/>
        </w:rPr>
        <w:t xml:space="preserve">в соответствии с Концепцией развития инфокоммуникационной инфраструктуры Роскомнадзора и подведомственных предприятий радиочастотной службы в части интеграции имеющихся информационных систем и сетей передачи данных, утвержденной </w:t>
      </w:r>
      <w:r w:rsidR="005B7CDB">
        <w:rPr>
          <w:sz w:val="28"/>
          <w:szCs w:val="28"/>
        </w:rPr>
        <w:t>п</w:t>
      </w:r>
      <w:r w:rsidR="005B7CDB" w:rsidRPr="005F2326">
        <w:rPr>
          <w:sz w:val="28"/>
          <w:szCs w:val="28"/>
        </w:rPr>
        <w:t>рик</w:t>
      </w:r>
      <w:r w:rsidR="008D2387">
        <w:rPr>
          <w:sz w:val="28"/>
          <w:szCs w:val="28"/>
        </w:rPr>
        <w:t>азом Роскомнадзора от </w:t>
      </w:r>
      <w:r w:rsidR="005B7CDB" w:rsidRPr="005F2326">
        <w:rPr>
          <w:sz w:val="28"/>
          <w:szCs w:val="28"/>
        </w:rPr>
        <w:t>04.08.2010</w:t>
      </w:r>
      <w:r w:rsidR="005B7CDB">
        <w:rPr>
          <w:sz w:val="28"/>
          <w:szCs w:val="28"/>
        </w:rPr>
        <w:t xml:space="preserve"> </w:t>
      </w:r>
      <w:r w:rsidR="005B7CDB" w:rsidRPr="005F2326">
        <w:rPr>
          <w:sz w:val="28"/>
          <w:szCs w:val="28"/>
        </w:rPr>
        <w:t>№</w:t>
      </w:r>
      <w:r w:rsidR="005B7CDB">
        <w:rPr>
          <w:sz w:val="28"/>
          <w:szCs w:val="28"/>
        </w:rPr>
        <w:t xml:space="preserve"> </w:t>
      </w:r>
      <w:r w:rsidR="005B7CDB" w:rsidRPr="005F2326">
        <w:rPr>
          <w:sz w:val="28"/>
          <w:szCs w:val="28"/>
        </w:rPr>
        <w:t xml:space="preserve">533. </w:t>
      </w:r>
      <w:proofErr w:type="gramStart"/>
      <w:r w:rsidR="005B7CDB" w:rsidRPr="005F2326">
        <w:rPr>
          <w:sz w:val="28"/>
          <w:szCs w:val="28"/>
        </w:rPr>
        <w:t>Планирование и</w:t>
      </w:r>
      <w:r w:rsidR="005B7CDB">
        <w:rPr>
          <w:sz w:val="28"/>
          <w:szCs w:val="28"/>
        </w:rPr>
        <w:t xml:space="preserve">нформатизации осуществляется в </w:t>
      </w:r>
      <w:r w:rsidR="005B7CDB" w:rsidRPr="005F2326">
        <w:rPr>
          <w:sz w:val="28"/>
          <w:szCs w:val="28"/>
        </w:rPr>
        <w:t>соответствии с постановлением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 постановлением Правительства Российской Федерации от 25.04.2012 № 394 «О мерах по совершенствованию использования информационно–коммуникационных технологий в деятельности государственных органов», а также в рамках государственной программы Российской Федерации «Инф</w:t>
      </w:r>
      <w:r w:rsidR="008D2387">
        <w:rPr>
          <w:sz w:val="28"/>
          <w:szCs w:val="28"/>
        </w:rPr>
        <w:t>ормационное общество (2011-2020 гг.</w:t>
      </w:r>
      <w:r w:rsidR="005B7CDB" w:rsidRPr="005F2326">
        <w:rPr>
          <w:sz w:val="28"/>
          <w:szCs w:val="28"/>
        </w:rPr>
        <w:t xml:space="preserve">)», утвержденной постановлением Правительства </w:t>
      </w:r>
      <w:r w:rsidR="005B7CDB">
        <w:rPr>
          <w:sz w:val="28"/>
          <w:szCs w:val="28"/>
        </w:rPr>
        <w:t>Российской Федерации</w:t>
      </w:r>
      <w:r w:rsidR="005B7CDB" w:rsidRPr="005F2326">
        <w:rPr>
          <w:sz w:val="28"/>
          <w:szCs w:val="28"/>
        </w:rPr>
        <w:t xml:space="preserve"> от</w:t>
      </w:r>
      <w:proofErr w:type="gramEnd"/>
      <w:r w:rsidR="005B7CDB" w:rsidRPr="005F2326">
        <w:rPr>
          <w:sz w:val="28"/>
          <w:szCs w:val="28"/>
        </w:rPr>
        <w:t xml:space="preserve"> 15.04.2014 №</w:t>
      </w:r>
      <w:r w:rsidR="005B7CDB">
        <w:rPr>
          <w:sz w:val="28"/>
          <w:szCs w:val="28"/>
        </w:rPr>
        <w:t xml:space="preserve"> </w:t>
      </w:r>
      <w:r w:rsidR="005B7CDB" w:rsidRPr="005F2326">
        <w:rPr>
          <w:sz w:val="28"/>
          <w:szCs w:val="28"/>
        </w:rPr>
        <w:t>313.</w:t>
      </w:r>
    </w:p>
    <w:p w:rsidR="00926338" w:rsidRPr="00926338" w:rsidRDefault="00926338" w:rsidP="00926338">
      <w:pPr>
        <w:ind w:firstLine="709"/>
        <w:jc w:val="both"/>
        <w:rPr>
          <w:sz w:val="28"/>
          <w:szCs w:val="28"/>
        </w:rPr>
      </w:pPr>
      <w:r w:rsidRPr="00926338">
        <w:rPr>
          <w:sz w:val="28"/>
          <w:szCs w:val="28"/>
        </w:rPr>
        <w:t xml:space="preserve">В связи с новыми методическими указаниями Минкомсвязи России по планированию информатизации в органах государственной власти, подготовлен </w:t>
      </w:r>
      <w:r w:rsidR="008772CA">
        <w:rPr>
          <w:sz w:val="28"/>
          <w:szCs w:val="28"/>
        </w:rPr>
        <w:t>п</w:t>
      </w:r>
      <w:r w:rsidRPr="00926338">
        <w:rPr>
          <w:sz w:val="28"/>
          <w:szCs w:val="28"/>
        </w:rPr>
        <w:t>риказ по организации работ по Плану информатизаци</w:t>
      </w:r>
      <w:r w:rsidR="008D2387">
        <w:rPr>
          <w:sz w:val="28"/>
          <w:szCs w:val="28"/>
        </w:rPr>
        <w:t>и Роскомнадзора на 2014-2016 гг.</w:t>
      </w:r>
      <w:r w:rsidRPr="00926338">
        <w:rPr>
          <w:sz w:val="28"/>
          <w:szCs w:val="28"/>
        </w:rPr>
        <w:t xml:space="preserve"> от 31.03.2015 № 24.</w:t>
      </w:r>
      <w:r w:rsidR="00FE14FE">
        <w:rPr>
          <w:sz w:val="28"/>
          <w:szCs w:val="28"/>
        </w:rPr>
        <w:t xml:space="preserve"> </w:t>
      </w:r>
      <w:r w:rsidRPr="00926338">
        <w:rPr>
          <w:sz w:val="28"/>
          <w:szCs w:val="28"/>
        </w:rPr>
        <w:t xml:space="preserve">План информатизации на 2015 год получил положительное заключение Минкомсвязи России, утвержден приказом Роскомнадзора от 30.10.2015 </w:t>
      </w:r>
      <w:r w:rsidR="008D2387" w:rsidRPr="00926338">
        <w:rPr>
          <w:sz w:val="28"/>
          <w:szCs w:val="28"/>
        </w:rPr>
        <w:t xml:space="preserve">№ 131 </w:t>
      </w:r>
      <w:r w:rsidRPr="00926338">
        <w:rPr>
          <w:sz w:val="28"/>
          <w:szCs w:val="28"/>
        </w:rPr>
        <w:t>и был опубликован на официальном сайте Службы.</w:t>
      </w:r>
    </w:p>
    <w:p w:rsidR="00926338" w:rsidRDefault="006963AC" w:rsidP="00926338">
      <w:pPr>
        <w:ind w:firstLine="709"/>
        <w:jc w:val="both"/>
        <w:rPr>
          <w:sz w:val="28"/>
          <w:szCs w:val="28"/>
        </w:rPr>
      </w:pPr>
      <w:r>
        <w:rPr>
          <w:sz w:val="28"/>
          <w:szCs w:val="28"/>
        </w:rPr>
        <w:t xml:space="preserve">Сроки формирования отчета о выполнении Плана в соответствии с </w:t>
      </w:r>
      <w:r w:rsidRPr="00A5723C">
        <w:rPr>
          <w:sz w:val="28"/>
          <w:szCs w:val="28"/>
        </w:rPr>
        <w:t>методическими указаниями Минкомсвязи России</w:t>
      </w:r>
      <w:r>
        <w:rPr>
          <w:sz w:val="28"/>
          <w:szCs w:val="28"/>
        </w:rPr>
        <w:t xml:space="preserve"> – февраль-март года, следующего за </w:t>
      </w:r>
      <w:proofErr w:type="gramStart"/>
      <w:r>
        <w:rPr>
          <w:sz w:val="28"/>
          <w:szCs w:val="28"/>
        </w:rPr>
        <w:t>отчетным</w:t>
      </w:r>
      <w:proofErr w:type="gramEnd"/>
      <w:r>
        <w:rPr>
          <w:sz w:val="28"/>
          <w:szCs w:val="28"/>
        </w:rPr>
        <w:t>.</w:t>
      </w:r>
      <w:r w:rsidR="00FE14FE">
        <w:rPr>
          <w:sz w:val="28"/>
          <w:szCs w:val="28"/>
        </w:rPr>
        <w:t xml:space="preserve"> </w:t>
      </w:r>
      <w:r w:rsidR="00926338" w:rsidRPr="00926338">
        <w:rPr>
          <w:sz w:val="28"/>
          <w:szCs w:val="28"/>
        </w:rPr>
        <w:t>Проект плана информатизации на 2016 год также, в рамках 2-го этапа планирования, получил одобрение Минкомсвязи России. После утверждени</w:t>
      </w:r>
      <w:r w:rsidR="00734D0D">
        <w:rPr>
          <w:sz w:val="28"/>
          <w:szCs w:val="28"/>
        </w:rPr>
        <w:t>я показателей бюджета на 2016 год</w:t>
      </w:r>
      <w:r w:rsidR="00926338" w:rsidRPr="00926338">
        <w:rPr>
          <w:sz w:val="28"/>
          <w:szCs w:val="28"/>
        </w:rPr>
        <w:t xml:space="preserve"> план будет утвержден и опубликован в соответствии с требованиями постановления Правительства </w:t>
      </w:r>
      <w:r w:rsidR="00926338">
        <w:rPr>
          <w:sz w:val="28"/>
          <w:szCs w:val="28"/>
        </w:rPr>
        <w:t>Российской Федерации</w:t>
      </w:r>
      <w:r w:rsidR="00926338" w:rsidRPr="00926338">
        <w:rPr>
          <w:sz w:val="28"/>
          <w:szCs w:val="28"/>
        </w:rPr>
        <w:t>.</w:t>
      </w:r>
      <w:r w:rsidR="00FE14FE">
        <w:rPr>
          <w:sz w:val="28"/>
          <w:szCs w:val="28"/>
        </w:rPr>
        <w:t xml:space="preserve"> </w:t>
      </w:r>
      <w:r w:rsidR="00926338" w:rsidRPr="00926338">
        <w:rPr>
          <w:sz w:val="28"/>
          <w:szCs w:val="28"/>
        </w:rPr>
        <w:t xml:space="preserve">В Минкомсвязь России направлен на экспертизу итоговый проект плана информатизации Роскомнадзора на 2015-2017 гг. с учетом оптимизации структуры плана информатизации (исх. </w:t>
      </w:r>
      <w:r w:rsidR="00734D0D" w:rsidRPr="00926338">
        <w:rPr>
          <w:sz w:val="28"/>
          <w:szCs w:val="28"/>
        </w:rPr>
        <w:t>от 13.01.2016</w:t>
      </w:r>
      <w:r w:rsidR="00734D0D">
        <w:rPr>
          <w:sz w:val="28"/>
          <w:szCs w:val="28"/>
        </w:rPr>
        <w:t xml:space="preserve"> № </w:t>
      </w:r>
      <w:r w:rsidR="00926338" w:rsidRPr="00926338">
        <w:rPr>
          <w:sz w:val="28"/>
          <w:szCs w:val="28"/>
        </w:rPr>
        <w:t>09-1643).</w:t>
      </w:r>
    </w:p>
    <w:p w:rsidR="00936D56" w:rsidRPr="004941E6" w:rsidRDefault="00597C32" w:rsidP="00936D56">
      <w:pPr>
        <w:pStyle w:val="2"/>
      </w:pPr>
      <w:bookmarkStart w:id="7" w:name="_Toc443549163"/>
      <w:r>
        <w:lastRenderedPageBreak/>
        <w:t>5</w:t>
      </w:r>
      <w:r w:rsidR="00936D56" w:rsidRPr="004941E6">
        <w:t>. Перевод государственных информационных ресурсов в формат открытых данных</w:t>
      </w:r>
      <w:bookmarkEnd w:id="7"/>
    </w:p>
    <w:p w:rsidR="00936D56" w:rsidRPr="004941E6" w:rsidRDefault="00936D56" w:rsidP="001316CE">
      <w:pPr>
        <w:autoSpaceDE w:val="0"/>
        <w:autoSpaceDN w:val="0"/>
        <w:adjustRightInd w:val="0"/>
        <w:ind w:firstLine="709"/>
        <w:jc w:val="both"/>
        <w:rPr>
          <w:sz w:val="28"/>
          <w:szCs w:val="28"/>
        </w:rPr>
      </w:pPr>
    </w:p>
    <w:p w:rsidR="00040FAB" w:rsidRPr="004941E6" w:rsidRDefault="00040FAB" w:rsidP="001316CE">
      <w:pPr>
        <w:ind w:firstLine="709"/>
        <w:jc w:val="both"/>
        <w:rPr>
          <w:sz w:val="28"/>
          <w:szCs w:val="28"/>
        </w:rPr>
      </w:pPr>
      <w:proofErr w:type="gramStart"/>
      <w:r w:rsidRPr="004941E6">
        <w:rPr>
          <w:sz w:val="28"/>
          <w:szCs w:val="28"/>
        </w:rPr>
        <w:t xml:space="preserve">В целях обеспечения реализации Указа Президента Российской Федерации от </w:t>
      </w:r>
      <w:r w:rsidR="005F6810">
        <w:rPr>
          <w:sz w:val="28"/>
          <w:szCs w:val="28"/>
        </w:rPr>
        <w:t>0</w:t>
      </w:r>
      <w:r w:rsidRPr="004941E6">
        <w:rPr>
          <w:sz w:val="28"/>
          <w:szCs w:val="28"/>
        </w:rPr>
        <w:t>7</w:t>
      </w:r>
      <w:r w:rsidR="005F6810">
        <w:rPr>
          <w:sz w:val="28"/>
          <w:szCs w:val="28"/>
        </w:rPr>
        <w:t xml:space="preserve">.05.2012 </w:t>
      </w:r>
      <w:r w:rsidRPr="004941E6">
        <w:rPr>
          <w:sz w:val="28"/>
          <w:szCs w:val="28"/>
        </w:rPr>
        <w:t>№ 601 «Об основных направлениях совершенствования системы государственного управления» и в соответствии с требованиями Федерального закона от 09.02.2009 № 8-ФЗ «Об обеспечении доступа к информации о деятельности государственных органов и органов местного самоуправления» и постановления Правительства Российской Федерации от 24.11.2009 № 953 «Об обеспечении доступа к информации о деятельности правительства Российской Федерации и</w:t>
      </w:r>
      <w:proofErr w:type="gramEnd"/>
      <w:r w:rsidRPr="004941E6">
        <w:rPr>
          <w:sz w:val="28"/>
          <w:szCs w:val="28"/>
        </w:rPr>
        <w:t xml:space="preserve"> федеральных органов исполнительной власти» на сайте Роскомнадзора опубликована информация в формате открытых данных (набор данных, размещаемых в машиночитаемом формате).</w:t>
      </w:r>
    </w:p>
    <w:p w:rsidR="00040FAB" w:rsidRPr="004941E6" w:rsidRDefault="004941E6" w:rsidP="001316CE">
      <w:pPr>
        <w:ind w:firstLine="709"/>
        <w:jc w:val="both"/>
        <w:rPr>
          <w:sz w:val="28"/>
          <w:szCs w:val="28"/>
        </w:rPr>
      </w:pPr>
      <w:r w:rsidRPr="004941E6">
        <w:rPr>
          <w:sz w:val="28"/>
          <w:szCs w:val="28"/>
        </w:rPr>
        <w:t xml:space="preserve">По состоянию </w:t>
      </w:r>
      <w:proofErr w:type="gramStart"/>
      <w:r w:rsidRPr="004941E6">
        <w:rPr>
          <w:sz w:val="28"/>
          <w:szCs w:val="28"/>
        </w:rPr>
        <w:t>на конец</w:t>
      </w:r>
      <w:proofErr w:type="gramEnd"/>
      <w:r w:rsidRPr="004941E6">
        <w:rPr>
          <w:sz w:val="28"/>
          <w:szCs w:val="28"/>
        </w:rPr>
        <w:t xml:space="preserve"> 2015 года информация содержит 30 наборов открытых данных.</w:t>
      </w:r>
    </w:p>
    <w:p w:rsidR="00D85CDF" w:rsidRPr="004941E6" w:rsidRDefault="00D85CDF" w:rsidP="001316CE">
      <w:pPr>
        <w:ind w:firstLine="709"/>
        <w:jc w:val="both"/>
        <w:rPr>
          <w:sz w:val="28"/>
          <w:szCs w:val="28"/>
        </w:rPr>
      </w:pPr>
    </w:p>
    <w:p w:rsidR="00AD6AB8" w:rsidRPr="007B70A0" w:rsidRDefault="00CE7BAF" w:rsidP="00AD6AB8">
      <w:pPr>
        <w:pStyle w:val="2"/>
      </w:pPr>
      <w:bookmarkStart w:id="8" w:name="_Toc443549164"/>
      <w:r w:rsidRPr="007B70A0">
        <w:t>6</w:t>
      </w:r>
      <w:r w:rsidR="00AD6AB8" w:rsidRPr="007B70A0">
        <w:t xml:space="preserve">. </w:t>
      </w:r>
      <w:r w:rsidR="00F6349B" w:rsidRPr="007B70A0">
        <w:rPr>
          <w:szCs w:val="28"/>
        </w:rPr>
        <w:t xml:space="preserve">Обеспечение деятельности </w:t>
      </w:r>
      <w:r w:rsidR="00AD6AB8" w:rsidRPr="007B70A0">
        <w:t>Федеральной конкурсной комиссии по телерадиовещанию</w:t>
      </w:r>
      <w:bookmarkEnd w:id="8"/>
    </w:p>
    <w:p w:rsidR="00B06A7D" w:rsidRPr="007B70A0" w:rsidRDefault="00B06A7D" w:rsidP="007B70A0">
      <w:pPr>
        <w:tabs>
          <w:tab w:val="left" w:pos="9360"/>
        </w:tabs>
        <w:ind w:firstLine="709"/>
        <w:jc w:val="both"/>
        <w:rPr>
          <w:sz w:val="28"/>
          <w:szCs w:val="28"/>
        </w:rPr>
      </w:pPr>
    </w:p>
    <w:p w:rsidR="007B70A0" w:rsidRPr="007B70A0" w:rsidRDefault="007B70A0" w:rsidP="007B70A0">
      <w:pPr>
        <w:tabs>
          <w:tab w:val="left" w:pos="9360"/>
        </w:tabs>
        <w:ind w:firstLine="709"/>
        <w:jc w:val="both"/>
        <w:rPr>
          <w:sz w:val="28"/>
          <w:szCs w:val="28"/>
        </w:rPr>
      </w:pPr>
      <w:r w:rsidRPr="007B70A0">
        <w:rPr>
          <w:sz w:val="28"/>
          <w:szCs w:val="28"/>
        </w:rPr>
        <w:t>Аппарат по обеспечению деятельности Федеральной конкурсной комиссии по телерадиовещанию с января по декабрь 2015 года включительно осуществлял прием и подготовку документов претендентов конкурсов на получение права осуществлять наземное эфирное вещание с использованием конкретных радиочастот.</w:t>
      </w:r>
    </w:p>
    <w:p w:rsidR="007B70A0" w:rsidRPr="007B70A0" w:rsidRDefault="007B70A0" w:rsidP="007B70A0">
      <w:pPr>
        <w:tabs>
          <w:tab w:val="left" w:pos="9360"/>
        </w:tabs>
        <w:ind w:firstLine="709"/>
        <w:jc w:val="both"/>
        <w:rPr>
          <w:sz w:val="28"/>
          <w:szCs w:val="28"/>
        </w:rPr>
      </w:pPr>
      <w:r w:rsidRPr="007B70A0">
        <w:rPr>
          <w:sz w:val="28"/>
          <w:szCs w:val="28"/>
        </w:rPr>
        <w:t>Итогами работы явилось проведе</w:t>
      </w:r>
      <w:r w:rsidR="00E23B0D">
        <w:rPr>
          <w:sz w:val="28"/>
          <w:szCs w:val="28"/>
        </w:rPr>
        <w:t>ние, за указанный период 2015 года</w:t>
      </w:r>
      <w:r w:rsidRPr="007B70A0">
        <w:rPr>
          <w:sz w:val="28"/>
          <w:szCs w:val="28"/>
        </w:rPr>
        <w:t xml:space="preserve">, </w:t>
      </w:r>
      <w:r w:rsidR="007C718E">
        <w:rPr>
          <w:sz w:val="28"/>
          <w:szCs w:val="28"/>
        </w:rPr>
        <w:t>двенадцати</w:t>
      </w:r>
      <w:r w:rsidRPr="007B70A0">
        <w:rPr>
          <w:sz w:val="28"/>
          <w:szCs w:val="28"/>
        </w:rPr>
        <w:t xml:space="preserve"> заседаний Федеральной конкурсной комиссии по телерадиовещанию. На конкурсное </w:t>
      </w:r>
      <w:proofErr w:type="gramStart"/>
      <w:r w:rsidRPr="007B70A0">
        <w:rPr>
          <w:sz w:val="28"/>
          <w:szCs w:val="28"/>
        </w:rPr>
        <w:t>рассмотрение</w:t>
      </w:r>
      <w:proofErr w:type="gramEnd"/>
      <w:r w:rsidRPr="007B70A0">
        <w:rPr>
          <w:sz w:val="28"/>
          <w:szCs w:val="28"/>
        </w:rPr>
        <w:t xml:space="preserve"> на получение права осуществлять наземное эфирное вещание с использованием конкретных радиочастот было выставлено 191 радиочастота, в том числе 18 пулов городов, которые включали в себя от трех до шести частот на территории Крымского федерального округа (в городах: </w:t>
      </w:r>
      <w:proofErr w:type="gramStart"/>
      <w:r w:rsidRPr="007B70A0">
        <w:rPr>
          <w:sz w:val="28"/>
          <w:szCs w:val="28"/>
        </w:rPr>
        <w:t xml:space="preserve">Евпатория, Керчь, Севастополь, Симферополь, Феодосия, Ялта) и </w:t>
      </w:r>
      <w:r w:rsidR="007C718E">
        <w:rPr>
          <w:sz w:val="28"/>
          <w:szCs w:val="28"/>
        </w:rPr>
        <w:t>шести</w:t>
      </w:r>
      <w:r w:rsidR="00E23B0D">
        <w:rPr>
          <w:sz w:val="28"/>
          <w:szCs w:val="28"/>
        </w:rPr>
        <w:t xml:space="preserve"> отдельных радиочастот в г. </w:t>
      </w:r>
      <w:r w:rsidRPr="007B70A0">
        <w:rPr>
          <w:sz w:val="28"/>
          <w:szCs w:val="28"/>
        </w:rPr>
        <w:t>Симферополь.</w:t>
      </w:r>
      <w:r w:rsidR="00BC4B19">
        <w:rPr>
          <w:sz w:val="28"/>
          <w:szCs w:val="28"/>
        </w:rPr>
        <w:t xml:space="preserve"> </w:t>
      </w:r>
      <w:proofErr w:type="gramEnd"/>
    </w:p>
    <w:p w:rsidR="007B70A0" w:rsidRPr="007B70A0" w:rsidRDefault="007B70A0" w:rsidP="007B70A0">
      <w:pPr>
        <w:tabs>
          <w:tab w:val="left" w:pos="9360"/>
        </w:tabs>
        <w:ind w:firstLine="709"/>
        <w:jc w:val="both"/>
        <w:rPr>
          <w:sz w:val="28"/>
          <w:szCs w:val="28"/>
        </w:rPr>
      </w:pPr>
      <w:r w:rsidRPr="007B70A0">
        <w:rPr>
          <w:sz w:val="28"/>
          <w:szCs w:val="28"/>
        </w:rPr>
        <w:t xml:space="preserve">Следует отметить, что победители на пулы городов приняли на себя обязательство организовать вещание собственного средства массовой информации в населенных пунктах с численностью населения </w:t>
      </w:r>
      <w:proofErr w:type="gramStart"/>
      <w:r w:rsidRPr="007B70A0">
        <w:rPr>
          <w:sz w:val="28"/>
          <w:szCs w:val="28"/>
        </w:rPr>
        <w:t>более/менее</w:t>
      </w:r>
      <w:proofErr w:type="gramEnd"/>
      <w:r w:rsidRPr="007B70A0">
        <w:rPr>
          <w:sz w:val="28"/>
          <w:szCs w:val="28"/>
        </w:rPr>
        <w:t xml:space="preserve"> 100 тысяч человек на территории Крымского федерального округа, что являлось условием данных конкурсов.</w:t>
      </w:r>
    </w:p>
    <w:p w:rsidR="007B70A0" w:rsidRPr="007B70A0" w:rsidRDefault="007B70A0" w:rsidP="007B70A0">
      <w:pPr>
        <w:tabs>
          <w:tab w:val="left" w:pos="9360"/>
        </w:tabs>
        <w:ind w:firstLine="709"/>
        <w:jc w:val="both"/>
        <w:rPr>
          <w:sz w:val="28"/>
          <w:szCs w:val="28"/>
        </w:rPr>
      </w:pPr>
      <w:r w:rsidRPr="007B70A0">
        <w:rPr>
          <w:sz w:val="28"/>
          <w:szCs w:val="28"/>
        </w:rPr>
        <w:t xml:space="preserve">Таким образом, по итогам конкурсов, радиовещанием будет покрыта почти вся территория Крымского федерального округа </w:t>
      </w:r>
    </w:p>
    <w:p w:rsidR="007B70A0" w:rsidRPr="007B70A0" w:rsidRDefault="007B70A0" w:rsidP="007B70A0">
      <w:pPr>
        <w:tabs>
          <w:tab w:val="left" w:pos="9360"/>
        </w:tabs>
        <w:ind w:firstLine="709"/>
        <w:jc w:val="both"/>
        <w:rPr>
          <w:sz w:val="28"/>
          <w:szCs w:val="28"/>
        </w:rPr>
      </w:pPr>
      <w:r w:rsidRPr="007B70A0">
        <w:rPr>
          <w:sz w:val="28"/>
          <w:szCs w:val="28"/>
        </w:rPr>
        <w:t>В конкурсах за указанный период участвовало 656 организаций, в том числе 193 на получение права осуществлять вещание на территории Крымского федерального округа.</w:t>
      </w:r>
    </w:p>
    <w:p w:rsidR="007B70A0" w:rsidRPr="007B70A0" w:rsidRDefault="007B70A0" w:rsidP="007B70A0">
      <w:pPr>
        <w:tabs>
          <w:tab w:val="left" w:pos="9360"/>
        </w:tabs>
        <w:ind w:firstLine="709"/>
        <w:jc w:val="both"/>
        <w:rPr>
          <w:sz w:val="28"/>
          <w:szCs w:val="28"/>
        </w:rPr>
      </w:pPr>
      <w:r w:rsidRPr="007B70A0">
        <w:rPr>
          <w:sz w:val="28"/>
          <w:szCs w:val="28"/>
        </w:rPr>
        <w:lastRenderedPageBreak/>
        <w:t>Победителями были признаны 112 организаций из них 22 в конкурсах на получение права осуществлять вещание на территории Крымского федерального округа.</w:t>
      </w:r>
    </w:p>
    <w:p w:rsidR="007B70A0" w:rsidRPr="007B70A0" w:rsidRDefault="007B70A0" w:rsidP="007B70A0">
      <w:pPr>
        <w:tabs>
          <w:tab w:val="left" w:pos="9360"/>
        </w:tabs>
        <w:ind w:firstLine="709"/>
        <w:jc w:val="both"/>
        <w:rPr>
          <w:sz w:val="28"/>
          <w:szCs w:val="28"/>
        </w:rPr>
      </w:pPr>
      <w:r w:rsidRPr="007B70A0">
        <w:rPr>
          <w:sz w:val="28"/>
          <w:szCs w:val="28"/>
        </w:rPr>
        <w:t>Определен победитель на получение права осуществлять эфирное наземное цифровое вещание с использованием шестой позиции во втором мультиплексе на территории Российской Федерации - ООО «Телекомпания ПЯТНИЦА».</w:t>
      </w:r>
    </w:p>
    <w:p w:rsidR="007B70A0" w:rsidRPr="007B70A0" w:rsidRDefault="007B70A0" w:rsidP="007B70A0">
      <w:pPr>
        <w:tabs>
          <w:tab w:val="left" w:pos="9360"/>
        </w:tabs>
        <w:ind w:firstLine="709"/>
        <w:jc w:val="both"/>
        <w:rPr>
          <w:sz w:val="28"/>
          <w:szCs w:val="28"/>
        </w:rPr>
      </w:pPr>
      <w:r w:rsidRPr="007B70A0">
        <w:rPr>
          <w:sz w:val="28"/>
          <w:szCs w:val="28"/>
        </w:rPr>
        <w:t>Подготовлены к рассмотрению в указанный период и рассмотрены на Федеральной конкурсной комиссии по телерадиовещанию дополнительные вопросы, касающиеся внесения изменений в вещательные лицензии, в количестве 1</w:t>
      </w:r>
      <w:r w:rsidR="00BC4B19">
        <w:rPr>
          <w:sz w:val="28"/>
          <w:szCs w:val="28"/>
        </w:rPr>
        <w:t> </w:t>
      </w:r>
      <w:r w:rsidRPr="007B70A0">
        <w:rPr>
          <w:sz w:val="28"/>
          <w:szCs w:val="28"/>
        </w:rPr>
        <w:t>026 обращений.</w:t>
      </w:r>
    </w:p>
    <w:p w:rsidR="007B70A0" w:rsidRPr="007B70A0" w:rsidRDefault="007B70A0" w:rsidP="007B70A0">
      <w:pPr>
        <w:tabs>
          <w:tab w:val="left" w:pos="9360"/>
        </w:tabs>
        <w:ind w:firstLine="709"/>
        <w:jc w:val="both"/>
        <w:rPr>
          <w:sz w:val="28"/>
          <w:szCs w:val="28"/>
        </w:rPr>
      </w:pPr>
      <w:r w:rsidRPr="007B70A0">
        <w:rPr>
          <w:sz w:val="28"/>
          <w:szCs w:val="28"/>
        </w:rPr>
        <w:t>Поступления в Федеральный бюджет единовременных плат за получение права осуществлять наземное эфирное вещание с использованием конкретных радиоча</w:t>
      </w:r>
      <w:r w:rsidR="00BC4B19">
        <w:rPr>
          <w:sz w:val="28"/>
          <w:szCs w:val="28"/>
        </w:rPr>
        <w:t>стот за указанный период 2015 года</w:t>
      </w:r>
      <w:r w:rsidRPr="007B70A0">
        <w:rPr>
          <w:sz w:val="28"/>
          <w:szCs w:val="28"/>
        </w:rPr>
        <w:t xml:space="preserve"> составили 281</w:t>
      </w:r>
      <w:r w:rsidR="007C718E">
        <w:rPr>
          <w:sz w:val="28"/>
          <w:szCs w:val="28"/>
        </w:rPr>
        <w:t> </w:t>
      </w:r>
      <w:r w:rsidRPr="007B70A0">
        <w:rPr>
          <w:sz w:val="28"/>
          <w:szCs w:val="28"/>
        </w:rPr>
        <w:t>252</w:t>
      </w:r>
      <w:r w:rsidR="007C718E">
        <w:rPr>
          <w:sz w:val="28"/>
          <w:szCs w:val="28"/>
        </w:rPr>
        <w:t> </w:t>
      </w:r>
      <w:r w:rsidRPr="007B70A0">
        <w:rPr>
          <w:sz w:val="28"/>
          <w:szCs w:val="28"/>
        </w:rPr>
        <w:t>000</w:t>
      </w:r>
      <w:r w:rsidR="007C718E">
        <w:rPr>
          <w:sz w:val="28"/>
          <w:szCs w:val="28"/>
        </w:rPr>
        <w:t> </w:t>
      </w:r>
      <w:r w:rsidRPr="007B70A0">
        <w:rPr>
          <w:sz w:val="28"/>
          <w:szCs w:val="28"/>
        </w:rPr>
        <w:t>руб</w:t>
      </w:r>
      <w:r w:rsidR="007C718E">
        <w:rPr>
          <w:sz w:val="28"/>
          <w:szCs w:val="28"/>
        </w:rPr>
        <w:t>лей</w:t>
      </w:r>
      <w:r w:rsidRPr="007B70A0">
        <w:rPr>
          <w:sz w:val="28"/>
          <w:szCs w:val="28"/>
        </w:rPr>
        <w:t>.</w:t>
      </w:r>
    </w:p>
    <w:p w:rsidR="00874100" w:rsidRPr="007B70A0" w:rsidRDefault="00874100" w:rsidP="007B70A0">
      <w:pPr>
        <w:tabs>
          <w:tab w:val="left" w:pos="9360"/>
        </w:tabs>
        <w:ind w:firstLine="709"/>
        <w:jc w:val="both"/>
        <w:rPr>
          <w:sz w:val="28"/>
          <w:szCs w:val="28"/>
        </w:rPr>
      </w:pPr>
    </w:p>
    <w:p w:rsidR="00B924DC" w:rsidRPr="00812A7C" w:rsidRDefault="00CE7BAF" w:rsidP="00C5282F">
      <w:pPr>
        <w:pStyle w:val="2"/>
      </w:pPr>
      <w:bookmarkStart w:id="9" w:name="_Toc443549165"/>
      <w:r w:rsidRPr="00812A7C">
        <w:t>7</w:t>
      </w:r>
      <w:r w:rsidR="00DA0AB2" w:rsidRPr="00812A7C">
        <w:t xml:space="preserve">. Участие в реализации </w:t>
      </w:r>
      <w:r w:rsidR="00B924DC" w:rsidRPr="00812A7C">
        <w:t>Федеральной целевой программы «Развитие телерадиовещания в Российской Федерации на 2009 - 2015 годы»</w:t>
      </w:r>
      <w:bookmarkEnd w:id="9"/>
    </w:p>
    <w:p w:rsidR="00CC0F5D" w:rsidRPr="00812A7C" w:rsidRDefault="00CC0F5D" w:rsidP="00812A7C">
      <w:pPr>
        <w:tabs>
          <w:tab w:val="left" w:pos="9360"/>
        </w:tabs>
        <w:ind w:firstLine="709"/>
        <w:jc w:val="both"/>
        <w:rPr>
          <w:sz w:val="28"/>
          <w:szCs w:val="28"/>
        </w:rPr>
      </w:pPr>
    </w:p>
    <w:p w:rsidR="00812A7C" w:rsidRPr="00812A7C" w:rsidRDefault="00812A7C" w:rsidP="00812A7C">
      <w:pPr>
        <w:tabs>
          <w:tab w:val="left" w:pos="9360"/>
        </w:tabs>
        <w:ind w:firstLine="709"/>
        <w:jc w:val="both"/>
        <w:rPr>
          <w:sz w:val="28"/>
          <w:szCs w:val="28"/>
        </w:rPr>
      </w:pPr>
      <w:proofErr w:type="gramStart"/>
      <w:r w:rsidRPr="00812A7C">
        <w:rPr>
          <w:sz w:val="28"/>
          <w:szCs w:val="28"/>
        </w:rPr>
        <w:t xml:space="preserve">В течение 2015 года </w:t>
      </w:r>
      <w:r w:rsidR="0077299C">
        <w:rPr>
          <w:sz w:val="28"/>
          <w:szCs w:val="28"/>
        </w:rPr>
        <w:t xml:space="preserve">в рамках исполнения полномочия по </w:t>
      </w:r>
      <w:r w:rsidR="0077299C" w:rsidRPr="0077299C">
        <w:rPr>
          <w:i/>
          <w:sz w:val="28"/>
          <w:szCs w:val="28"/>
        </w:rPr>
        <w:t>организации проведения работ по изысканию новых радиочастотных каналов и разработке радиочастотного спектра и орбитальных позиций для целей телевизионного вещания и радиовещания</w:t>
      </w:r>
      <w:r w:rsidR="0077299C" w:rsidRPr="0077299C">
        <w:rPr>
          <w:sz w:val="28"/>
          <w:szCs w:val="28"/>
        </w:rPr>
        <w:t xml:space="preserve"> (включая вопросы конверсии радиочастотного спектра в соответствии с бюджетным финансированием на 2015 год)</w:t>
      </w:r>
      <w:r w:rsidR="0077299C">
        <w:rPr>
          <w:sz w:val="28"/>
          <w:szCs w:val="28"/>
        </w:rPr>
        <w:t xml:space="preserve"> </w:t>
      </w:r>
      <w:r w:rsidRPr="00812A7C">
        <w:rPr>
          <w:sz w:val="28"/>
          <w:szCs w:val="28"/>
        </w:rPr>
        <w:t>осуществлялась работа по разработке в ин</w:t>
      </w:r>
      <w:r w:rsidR="00BC4B19">
        <w:rPr>
          <w:sz w:val="28"/>
          <w:szCs w:val="28"/>
        </w:rPr>
        <w:t>тересах ФГУП </w:t>
      </w:r>
      <w:r w:rsidRPr="00812A7C">
        <w:rPr>
          <w:sz w:val="28"/>
          <w:szCs w:val="28"/>
        </w:rPr>
        <w:t>«Российская телевизионная и радиовещательная сеть» (далее – ФГУП «РТРС») радиочастот или</w:t>
      </w:r>
      <w:proofErr w:type="gramEnd"/>
      <w:r w:rsidRPr="00812A7C">
        <w:rPr>
          <w:sz w:val="28"/>
          <w:szCs w:val="28"/>
        </w:rPr>
        <w:t xml:space="preserve"> </w:t>
      </w:r>
      <w:proofErr w:type="gramStart"/>
      <w:r w:rsidRPr="00812A7C">
        <w:rPr>
          <w:sz w:val="28"/>
          <w:szCs w:val="28"/>
        </w:rPr>
        <w:t>радиочастотных каналов наземного эфирного цифрового телевизионного вещания первого, второго и третьего цифровых программных мультиплексов в соответствии с Порядком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утверждённым решением Государственной комиссии по радиочастотам</w:t>
      </w:r>
      <w:proofErr w:type="gramEnd"/>
      <w:r w:rsidRPr="00812A7C">
        <w:rPr>
          <w:sz w:val="28"/>
          <w:szCs w:val="28"/>
        </w:rPr>
        <w:t xml:space="preserve"> (далее – ГКРЧ) от 20.12.2011 № 11-13-02.</w:t>
      </w:r>
    </w:p>
    <w:p w:rsidR="00812A7C" w:rsidRPr="00812A7C" w:rsidRDefault="00812A7C" w:rsidP="00812A7C">
      <w:pPr>
        <w:tabs>
          <w:tab w:val="left" w:pos="9360"/>
        </w:tabs>
        <w:ind w:firstLine="709"/>
        <w:jc w:val="both"/>
        <w:rPr>
          <w:sz w:val="28"/>
          <w:szCs w:val="28"/>
        </w:rPr>
      </w:pPr>
      <w:r w:rsidRPr="00812A7C">
        <w:rPr>
          <w:sz w:val="28"/>
          <w:szCs w:val="28"/>
        </w:rPr>
        <w:t xml:space="preserve">По радиочастотным заявкам ФГУП «РТРС» произведены расчёты электромагнитной совместимости (далее - ЭМС) радиоэлектронных средств (РЭС) первого программного мультиплекса с </w:t>
      </w:r>
      <w:proofErr w:type="gramStart"/>
      <w:r w:rsidRPr="00812A7C">
        <w:rPr>
          <w:sz w:val="28"/>
          <w:szCs w:val="28"/>
        </w:rPr>
        <w:t>действующими</w:t>
      </w:r>
      <w:proofErr w:type="gramEnd"/>
      <w:r w:rsidRPr="00812A7C">
        <w:rPr>
          <w:sz w:val="28"/>
          <w:szCs w:val="28"/>
        </w:rPr>
        <w:t xml:space="preserve"> и планируемыми для использования РЭС гражданского назначения и оформлено 132 заключения экспертизы ЭМС.</w:t>
      </w:r>
    </w:p>
    <w:p w:rsidR="00812A7C" w:rsidRPr="00812A7C" w:rsidRDefault="00812A7C" w:rsidP="00812A7C">
      <w:pPr>
        <w:tabs>
          <w:tab w:val="left" w:pos="9360"/>
        </w:tabs>
        <w:ind w:firstLine="709"/>
        <w:jc w:val="both"/>
        <w:rPr>
          <w:sz w:val="28"/>
          <w:szCs w:val="28"/>
        </w:rPr>
      </w:pPr>
      <w:r w:rsidRPr="00812A7C">
        <w:rPr>
          <w:sz w:val="28"/>
          <w:szCs w:val="28"/>
        </w:rPr>
        <w:t xml:space="preserve">В соответствии с поступившими заявлениями ФГУП «РТРС» приняты решения о присвоении (назначении) радиочастот или радиочастотных каналов для РЭС первого программного мультиплекса в пределах </w:t>
      </w:r>
      <w:r w:rsidRPr="00812A7C">
        <w:rPr>
          <w:sz w:val="28"/>
          <w:szCs w:val="28"/>
        </w:rPr>
        <w:lastRenderedPageBreak/>
        <w:t>выделенных полос радиочастот и выдано 117 разрешений на использование радиочастот или радиочастотных каналов (РИЧ).</w:t>
      </w:r>
    </w:p>
    <w:p w:rsidR="00812A7C" w:rsidRPr="00812A7C" w:rsidRDefault="00812A7C" w:rsidP="00812A7C">
      <w:pPr>
        <w:tabs>
          <w:tab w:val="left" w:pos="9360"/>
        </w:tabs>
        <w:ind w:firstLine="709"/>
        <w:jc w:val="both"/>
        <w:rPr>
          <w:sz w:val="28"/>
          <w:szCs w:val="28"/>
        </w:rPr>
      </w:pPr>
      <w:r w:rsidRPr="00812A7C">
        <w:rPr>
          <w:sz w:val="28"/>
          <w:szCs w:val="28"/>
        </w:rPr>
        <w:t xml:space="preserve">По радиочастотным заявкам ФГУП «РТРС» произведены расчёты ЭМС РЭС второго программного мультиплекса с </w:t>
      </w:r>
      <w:proofErr w:type="gramStart"/>
      <w:r w:rsidRPr="00812A7C">
        <w:rPr>
          <w:sz w:val="28"/>
          <w:szCs w:val="28"/>
        </w:rPr>
        <w:t>действующими</w:t>
      </w:r>
      <w:proofErr w:type="gramEnd"/>
      <w:r w:rsidRPr="00812A7C">
        <w:rPr>
          <w:sz w:val="28"/>
          <w:szCs w:val="28"/>
        </w:rPr>
        <w:t xml:space="preserve">  и планируемыми для использования РЭС гражданского назначения и оформлено 234 заключения экспертизы ЭМС.</w:t>
      </w:r>
    </w:p>
    <w:p w:rsidR="00812A7C" w:rsidRPr="00812A7C" w:rsidRDefault="00812A7C" w:rsidP="00812A7C">
      <w:pPr>
        <w:tabs>
          <w:tab w:val="left" w:pos="9360"/>
        </w:tabs>
        <w:ind w:firstLine="709"/>
        <w:jc w:val="both"/>
        <w:rPr>
          <w:sz w:val="28"/>
          <w:szCs w:val="28"/>
        </w:rPr>
      </w:pPr>
      <w:r w:rsidRPr="00812A7C">
        <w:rPr>
          <w:sz w:val="28"/>
          <w:szCs w:val="28"/>
        </w:rPr>
        <w:t>В соответствии с поступившими заявлениями ФГУП «РТРС» приняты решения о присвоении (назначении) радиочастот или радиочастотных каналов для РЭС второго программного мультиплекса в пределах выделенных полос радиочастот и выдано 179 РИЧ.</w:t>
      </w:r>
    </w:p>
    <w:p w:rsidR="00812A7C" w:rsidRPr="00812A7C" w:rsidRDefault="00812A7C" w:rsidP="00812A7C">
      <w:pPr>
        <w:tabs>
          <w:tab w:val="left" w:pos="9360"/>
        </w:tabs>
        <w:ind w:firstLine="709"/>
        <w:jc w:val="both"/>
        <w:rPr>
          <w:sz w:val="28"/>
          <w:szCs w:val="28"/>
        </w:rPr>
      </w:pPr>
      <w:r w:rsidRPr="00812A7C">
        <w:rPr>
          <w:sz w:val="28"/>
          <w:szCs w:val="28"/>
        </w:rPr>
        <w:t xml:space="preserve">Кроме того, исходя из положений Федеральной целевой программы «Развитие телерадиовещания в Российской Федерации на 2009-2018 годы» (далее – ФЦП), утвержденной постановлением Правительства Российской Федерации от 03.12.2009 № 985 (в редакции постановления Правительства Российской Федерации от 29.08.2015 № 911), количество объектов сетей </w:t>
      </w:r>
      <w:proofErr w:type="gramStart"/>
      <w:r w:rsidRPr="00812A7C">
        <w:rPr>
          <w:sz w:val="28"/>
          <w:szCs w:val="28"/>
        </w:rPr>
        <w:t>вещания</w:t>
      </w:r>
      <w:proofErr w:type="gramEnd"/>
      <w:r w:rsidRPr="00812A7C">
        <w:rPr>
          <w:sz w:val="28"/>
          <w:szCs w:val="28"/>
        </w:rPr>
        <w:t xml:space="preserve"> как первого, так и второго мультиплексов должно составить 4984. В целях реализации указанного показателя разработаны радиочастотные каналы для обеспечения частотным ресурсом всех объектов вещания сетей первого и второго мультиплексов.</w:t>
      </w:r>
    </w:p>
    <w:p w:rsidR="00812A7C" w:rsidRPr="00812A7C" w:rsidRDefault="00812A7C" w:rsidP="00812A7C">
      <w:pPr>
        <w:tabs>
          <w:tab w:val="left" w:pos="9360"/>
        </w:tabs>
        <w:ind w:firstLine="709"/>
        <w:jc w:val="both"/>
        <w:rPr>
          <w:sz w:val="28"/>
          <w:szCs w:val="28"/>
        </w:rPr>
      </w:pPr>
      <w:r w:rsidRPr="00812A7C">
        <w:rPr>
          <w:sz w:val="28"/>
          <w:szCs w:val="28"/>
        </w:rPr>
        <w:t>При этом относительно сети вещания первого мультиплекса оформлено РИЧ на 4956 объектов сети вещания первого мультиплекса. В соответствии с планом мероприятий по развитию сети вещания первого мультиплекса, определенным ФЦП, будут оформлены РИЧ на оставшиеся 28 объектов сети вещания первого мультиплекса. Из общего числа РИЧ для объектов сети вещания первого мультиплекса 614 (12</w:t>
      </w:r>
      <w:r w:rsidR="008059AE">
        <w:rPr>
          <w:sz w:val="28"/>
          <w:szCs w:val="28"/>
        </w:rPr>
        <w:t> </w:t>
      </w:r>
      <w:r w:rsidRPr="00812A7C">
        <w:rPr>
          <w:sz w:val="28"/>
          <w:szCs w:val="28"/>
        </w:rPr>
        <w:t>%) частотных присвоений относятся к полосе частот 694-790 МГц (49-60 ТВК), определенной соответствующим решением ГКРЧ, как перспективная для дальнейшего расширения многодиапазонных сетей связи стандарта LTE и последующих его модификаций (далее – перспективная полоса для LTE).</w:t>
      </w:r>
    </w:p>
    <w:p w:rsidR="00812A7C" w:rsidRPr="00812A7C" w:rsidRDefault="00812A7C" w:rsidP="00812A7C">
      <w:pPr>
        <w:tabs>
          <w:tab w:val="left" w:pos="9360"/>
        </w:tabs>
        <w:ind w:firstLine="709"/>
        <w:jc w:val="both"/>
        <w:rPr>
          <w:sz w:val="28"/>
          <w:szCs w:val="28"/>
        </w:rPr>
      </w:pPr>
      <w:r w:rsidRPr="00812A7C">
        <w:rPr>
          <w:sz w:val="28"/>
          <w:szCs w:val="28"/>
        </w:rPr>
        <w:t>Относительно сети вещания второго мультиплекса, оформлено РИЧ на 4832 объекта сети вещания второго мультиплекса. В соответствии с планом мероприятий по развитию сети вещания второго мультиплекса, определенным ФЦП, будут оформлены РИЧ на оставшиеся 152 объекта сети вещания второго мультиплекса. Из общего числа РИЧ для объектов сети вещания второго мультиплекса 1457 (29 %) частотных присвоений относятся к перспективной полосе для LTE.</w:t>
      </w:r>
    </w:p>
    <w:p w:rsidR="00812A7C" w:rsidRPr="00812A7C" w:rsidRDefault="00812A7C" w:rsidP="00812A7C">
      <w:pPr>
        <w:tabs>
          <w:tab w:val="left" w:pos="9360"/>
        </w:tabs>
        <w:ind w:firstLine="709"/>
        <w:jc w:val="both"/>
        <w:rPr>
          <w:sz w:val="28"/>
          <w:szCs w:val="28"/>
        </w:rPr>
      </w:pPr>
      <w:r w:rsidRPr="00812A7C">
        <w:rPr>
          <w:sz w:val="28"/>
          <w:szCs w:val="28"/>
        </w:rPr>
        <w:t xml:space="preserve">В соответствии с Протоколом заседаний рабочей группы по вопросам телерадиовещания в Российской Федерации от 19.02.2015 № 37-пр (далее – Протокол) исх. от 07.05.2015 № 06ИО-40775, 08.06.2015 № 06ИО-51960 и от 09.07.2015 № 60983 в Министерство связи и массовых коммуникаций Российской Федерации представлены сведения о состоянии работ по выполнению поручений пункта 3 раздела I Протокола. С учетом решений пункта 1 Протокола ФГУП «ГРЧЦ» направил в адрес всех альтернативных операторов связи, имеющих действующие разрешительные документы, </w:t>
      </w:r>
      <w:r w:rsidRPr="00812A7C">
        <w:rPr>
          <w:sz w:val="28"/>
          <w:szCs w:val="28"/>
        </w:rPr>
        <w:lastRenderedPageBreak/>
        <w:t>соответствующие запросы с указанием конкретных телевизионных каналов, попадающих под действие международного соглашения «Женева-06».</w:t>
      </w:r>
    </w:p>
    <w:p w:rsidR="00812A7C" w:rsidRPr="00812A7C" w:rsidRDefault="00812A7C" w:rsidP="00812A7C">
      <w:pPr>
        <w:tabs>
          <w:tab w:val="left" w:pos="9360"/>
        </w:tabs>
        <w:ind w:firstLine="709"/>
        <w:jc w:val="both"/>
        <w:rPr>
          <w:sz w:val="28"/>
          <w:szCs w:val="28"/>
        </w:rPr>
      </w:pPr>
      <w:r w:rsidRPr="00812A7C">
        <w:rPr>
          <w:sz w:val="28"/>
          <w:szCs w:val="28"/>
        </w:rPr>
        <w:t xml:space="preserve">В соответствии поручениями, принятыми на заседании Правительственной комиссии по развитию телерадиовещания 25.02.2014, проводятся работы по разработке дополнительных радиочастотных каналов в зонах вещания первого мультиплекса для обеспечения перевода телевизионных программ, входящих в состав 1-го мультиплекса, в стандарт высокой четкости (HDTV). </w:t>
      </w:r>
    </w:p>
    <w:p w:rsidR="00812A7C" w:rsidRPr="00812A7C" w:rsidRDefault="00812A7C" w:rsidP="00812A7C">
      <w:pPr>
        <w:tabs>
          <w:tab w:val="left" w:pos="9360"/>
        </w:tabs>
        <w:ind w:firstLine="709"/>
        <w:jc w:val="both"/>
        <w:rPr>
          <w:sz w:val="28"/>
          <w:szCs w:val="28"/>
        </w:rPr>
      </w:pPr>
      <w:r w:rsidRPr="00812A7C">
        <w:rPr>
          <w:sz w:val="28"/>
          <w:szCs w:val="28"/>
        </w:rPr>
        <w:t>Вместе с тем, на основании письма М</w:t>
      </w:r>
      <w:r w:rsidR="00EC4D61">
        <w:rPr>
          <w:sz w:val="28"/>
          <w:szCs w:val="28"/>
        </w:rPr>
        <w:t>инкомсвязи России от 20.10.2015 </w:t>
      </w:r>
      <w:r w:rsidRPr="00812A7C">
        <w:rPr>
          <w:sz w:val="28"/>
          <w:szCs w:val="28"/>
        </w:rPr>
        <w:t>№ АВ</w:t>
      </w:r>
      <w:r w:rsidRPr="00812A7C">
        <w:rPr>
          <w:sz w:val="28"/>
          <w:szCs w:val="28"/>
        </w:rPr>
        <w:noBreakHyphen/>
        <w:t xml:space="preserve">П17-19461 снято с контроля поручение Минкомсвязи России от 07.12.2011 № 38080 о ежемесячном </w:t>
      </w:r>
      <w:proofErr w:type="gramStart"/>
      <w:r w:rsidRPr="00812A7C">
        <w:rPr>
          <w:sz w:val="28"/>
          <w:szCs w:val="28"/>
        </w:rPr>
        <w:t>докладе</w:t>
      </w:r>
      <w:proofErr w:type="gramEnd"/>
      <w:r w:rsidRPr="00812A7C">
        <w:rPr>
          <w:sz w:val="28"/>
          <w:szCs w:val="28"/>
        </w:rPr>
        <w:t xml:space="preserve"> об обеспечении частотным ресурсом объектов сети вещания первого и второго мультиплексов.</w:t>
      </w:r>
    </w:p>
    <w:p w:rsidR="00812A7C" w:rsidRPr="00F3458C" w:rsidRDefault="00812A7C" w:rsidP="00F3458C">
      <w:pPr>
        <w:ind w:firstLine="708"/>
        <w:jc w:val="both"/>
        <w:rPr>
          <w:bCs/>
          <w:sz w:val="28"/>
          <w:szCs w:val="28"/>
        </w:rPr>
      </w:pPr>
    </w:p>
    <w:p w:rsidR="00F3458C" w:rsidRPr="00F3458C" w:rsidRDefault="00F3458C" w:rsidP="00F3458C">
      <w:pPr>
        <w:ind w:firstLine="708"/>
        <w:jc w:val="both"/>
        <w:rPr>
          <w:bCs/>
          <w:i/>
          <w:sz w:val="28"/>
          <w:szCs w:val="28"/>
        </w:rPr>
      </w:pPr>
      <w:r w:rsidRPr="00F3458C">
        <w:rPr>
          <w:bCs/>
          <w:i/>
          <w:sz w:val="28"/>
          <w:szCs w:val="28"/>
        </w:rPr>
        <w:t>Мероприятия по мониторингу внедрения цифрового наземного телерадиовещания на территории Российской Федерации.</w:t>
      </w:r>
    </w:p>
    <w:p w:rsidR="00F3458C" w:rsidRPr="00F3458C" w:rsidRDefault="00F3458C" w:rsidP="00F3458C">
      <w:pPr>
        <w:ind w:firstLine="708"/>
        <w:jc w:val="both"/>
        <w:rPr>
          <w:bCs/>
          <w:sz w:val="28"/>
          <w:szCs w:val="28"/>
        </w:rPr>
      </w:pPr>
      <w:r>
        <w:rPr>
          <w:bCs/>
          <w:sz w:val="28"/>
          <w:szCs w:val="28"/>
        </w:rPr>
        <w:t xml:space="preserve">В </w:t>
      </w:r>
      <w:r w:rsidRPr="00F3458C">
        <w:rPr>
          <w:bCs/>
          <w:sz w:val="28"/>
          <w:szCs w:val="28"/>
        </w:rPr>
        <w:t>соответствии с федеральной целевой программой «Развитие телерадиовещания в Российской Федерации на 2009-2015 годы»</w:t>
      </w:r>
      <w:r>
        <w:rPr>
          <w:bCs/>
          <w:sz w:val="28"/>
          <w:szCs w:val="28"/>
        </w:rPr>
        <w:t xml:space="preserve"> в</w:t>
      </w:r>
      <w:r w:rsidRPr="00F3458C">
        <w:rPr>
          <w:bCs/>
          <w:sz w:val="28"/>
          <w:szCs w:val="28"/>
        </w:rPr>
        <w:t xml:space="preserve"> течение 2015 года продолжился мониторинг внедрения цифрового наземного телерадиовещания на территории Российской Федерации.</w:t>
      </w:r>
    </w:p>
    <w:p w:rsidR="00F3458C" w:rsidRPr="00F3458C" w:rsidRDefault="00F3458C" w:rsidP="00F3458C">
      <w:pPr>
        <w:ind w:firstLine="708"/>
        <w:jc w:val="both"/>
        <w:rPr>
          <w:bCs/>
          <w:sz w:val="28"/>
          <w:szCs w:val="28"/>
        </w:rPr>
      </w:pPr>
      <w:r w:rsidRPr="00F3458C">
        <w:rPr>
          <w:bCs/>
          <w:sz w:val="28"/>
          <w:szCs w:val="28"/>
        </w:rPr>
        <w:t>По состоянию на 31.12.2015 оператор связи ФГУП «РТРС» приступил к трансляции общероссийских обязательных общедоступных телерадиопрограмм (оказание услуг связи и/или тестовое вещание) в стандарте DVB</w:t>
      </w:r>
      <w:r w:rsidR="0056181D">
        <w:rPr>
          <w:bCs/>
          <w:sz w:val="28"/>
          <w:szCs w:val="28"/>
        </w:rPr>
        <w:t xml:space="preserve"> </w:t>
      </w:r>
      <w:r w:rsidRPr="00F3458C">
        <w:rPr>
          <w:bCs/>
          <w:sz w:val="28"/>
          <w:szCs w:val="28"/>
        </w:rPr>
        <w:noBreakHyphen/>
      </w:r>
      <w:r w:rsidR="0056181D">
        <w:rPr>
          <w:bCs/>
          <w:sz w:val="28"/>
          <w:szCs w:val="28"/>
        </w:rPr>
        <w:t xml:space="preserve"> </w:t>
      </w:r>
      <w:r w:rsidRPr="00F3458C">
        <w:rPr>
          <w:bCs/>
          <w:sz w:val="28"/>
          <w:szCs w:val="28"/>
        </w:rPr>
        <w:t xml:space="preserve">T2, входящих в состав первого мультиплекса, на территории всех 85 регионов Российской Федерации. </w:t>
      </w:r>
    </w:p>
    <w:p w:rsidR="00F3458C" w:rsidRPr="00F3458C" w:rsidRDefault="00F3458C" w:rsidP="00F3458C">
      <w:pPr>
        <w:ind w:firstLine="708"/>
        <w:jc w:val="both"/>
        <w:rPr>
          <w:bCs/>
          <w:sz w:val="28"/>
          <w:szCs w:val="28"/>
        </w:rPr>
      </w:pPr>
      <w:r w:rsidRPr="00F3458C">
        <w:rPr>
          <w:bCs/>
          <w:sz w:val="28"/>
          <w:szCs w:val="28"/>
        </w:rPr>
        <w:t xml:space="preserve">В течение 2015 года оператором связи ФГУП «РТРС» кроме трансляции первого мультиплекса, также продолжен ввод в эксплуатацию сетей электросвязи для трансляции второго программного мультиплекса цифрового наземного телерадиовещания в стандарте DVB-T2. Количество регионов, в которых оператором связи ФГУП «РТРС» в течение 2015 года (как минимум в одном населённом пункте региона) кроме трансляции первого мультиплекса начато осуществление трансляции второго программного мультиплекса цифрового наземного телерадиовещания в стандарте DVB-T2 увеличилось на 35 % и по состоянию на 31.12.2015 составляет 79 регионов. </w:t>
      </w:r>
    </w:p>
    <w:p w:rsidR="00F3458C" w:rsidRPr="00F3458C" w:rsidRDefault="00F3458C" w:rsidP="00F3458C">
      <w:pPr>
        <w:ind w:firstLine="708"/>
        <w:jc w:val="both"/>
        <w:rPr>
          <w:bCs/>
          <w:sz w:val="28"/>
          <w:szCs w:val="28"/>
        </w:rPr>
      </w:pPr>
      <w:r w:rsidRPr="00F3458C">
        <w:rPr>
          <w:bCs/>
          <w:sz w:val="28"/>
          <w:szCs w:val="28"/>
        </w:rPr>
        <w:t xml:space="preserve">Кроме ФГУП «РТРС» эфирную наземную трансляцию телевизионных программ в стандарте DVB-T в течение 2015 года на территории Российской Федерации осуществляли ещё 5 альтернативных операторов связи: </w:t>
      </w:r>
    </w:p>
    <w:p w:rsidR="00F3458C" w:rsidRPr="00F3458C" w:rsidRDefault="00D669B8" w:rsidP="00F3458C">
      <w:pPr>
        <w:ind w:firstLine="708"/>
        <w:jc w:val="both"/>
        <w:rPr>
          <w:bCs/>
          <w:sz w:val="28"/>
          <w:szCs w:val="28"/>
        </w:rPr>
      </w:pPr>
      <w:r>
        <w:rPr>
          <w:bCs/>
          <w:sz w:val="28"/>
          <w:szCs w:val="28"/>
        </w:rPr>
        <w:t xml:space="preserve">- </w:t>
      </w:r>
      <w:r w:rsidR="00F3458C" w:rsidRPr="00F3458C">
        <w:rPr>
          <w:bCs/>
          <w:sz w:val="28"/>
          <w:szCs w:val="28"/>
        </w:rPr>
        <w:t>ООО «</w:t>
      </w:r>
      <w:proofErr w:type="spellStart"/>
      <w:r w:rsidR="00F3458C" w:rsidRPr="00F3458C">
        <w:rPr>
          <w:bCs/>
          <w:sz w:val="28"/>
          <w:szCs w:val="28"/>
        </w:rPr>
        <w:t>Радиотелеком</w:t>
      </w:r>
      <w:proofErr w:type="spellEnd"/>
      <w:r w:rsidR="00F3458C" w:rsidRPr="00F3458C">
        <w:rPr>
          <w:bCs/>
          <w:sz w:val="28"/>
          <w:szCs w:val="28"/>
        </w:rPr>
        <w:t>» на территории Республики Татарстан</w:t>
      </w:r>
      <w:r>
        <w:rPr>
          <w:bCs/>
          <w:sz w:val="28"/>
          <w:szCs w:val="28"/>
        </w:rPr>
        <w:t>;</w:t>
      </w:r>
      <w:r w:rsidR="00F3458C" w:rsidRPr="00F3458C">
        <w:rPr>
          <w:bCs/>
          <w:sz w:val="28"/>
          <w:szCs w:val="28"/>
        </w:rPr>
        <w:t xml:space="preserve"> </w:t>
      </w:r>
    </w:p>
    <w:p w:rsidR="00F3458C" w:rsidRPr="00F3458C" w:rsidRDefault="00D669B8" w:rsidP="00F3458C">
      <w:pPr>
        <w:ind w:firstLine="708"/>
        <w:jc w:val="both"/>
        <w:rPr>
          <w:bCs/>
          <w:sz w:val="28"/>
          <w:szCs w:val="28"/>
        </w:rPr>
      </w:pPr>
      <w:r>
        <w:rPr>
          <w:bCs/>
          <w:sz w:val="28"/>
          <w:szCs w:val="28"/>
        </w:rPr>
        <w:t xml:space="preserve">- </w:t>
      </w:r>
      <w:r w:rsidR="00F3458C" w:rsidRPr="00F3458C">
        <w:rPr>
          <w:bCs/>
          <w:sz w:val="28"/>
          <w:szCs w:val="28"/>
        </w:rPr>
        <w:t>ОАО «Ростелеком» на территории Республики Мордовия</w:t>
      </w:r>
      <w:r>
        <w:rPr>
          <w:bCs/>
          <w:sz w:val="28"/>
          <w:szCs w:val="28"/>
        </w:rPr>
        <w:t>;</w:t>
      </w:r>
      <w:r w:rsidR="00F3458C" w:rsidRPr="00F3458C">
        <w:rPr>
          <w:bCs/>
          <w:sz w:val="28"/>
          <w:szCs w:val="28"/>
        </w:rPr>
        <w:t xml:space="preserve"> </w:t>
      </w:r>
    </w:p>
    <w:p w:rsidR="00F3458C" w:rsidRPr="00F3458C" w:rsidRDefault="00D669B8" w:rsidP="00F3458C">
      <w:pPr>
        <w:ind w:firstLine="708"/>
        <w:jc w:val="both"/>
        <w:rPr>
          <w:bCs/>
          <w:sz w:val="28"/>
          <w:szCs w:val="28"/>
        </w:rPr>
      </w:pPr>
      <w:r>
        <w:rPr>
          <w:bCs/>
          <w:sz w:val="28"/>
          <w:szCs w:val="28"/>
        </w:rPr>
        <w:t xml:space="preserve">- </w:t>
      </w:r>
      <w:r w:rsidR="00F3458C" w:rsidRPr="00F3458C">
        <w:rPr>
          <w:bCs/>
          <w:sz w:val="28"/>
          <w:szCs w:val="28"/>
        </w:rPr>
        <w:t>ОАО «Цифровое телевидение» на территории Свердловской области</w:t>
      </w:r>
      <w:r>
        <w:rPr>
          <w:bCs/>
          <w:sz w:val="28"/>
          <w:szCs w:val="28"/>
        </w:rPr>
        <w:t>;</w:t>
      </w:r>
    </w:p>
    <w:p w:rsidR="00F3458C" w:rsidRPr="00F3458C" w:rsidRDefault="00D669B8" w:rsidP="00F3458C">
      <w:pPr>
        <w:ind w:firstLine="708"/>
        <w:jc w:val="both"/>
        <w:rPr>
          <w:bCs/>
          <w:sz w:val="28"/>
          <w:szCs w:val="28"/>
        </w:rPr>
      </w:pPr>
      <w:r>
        <w:rPr>
          <w:bCs/>
          <w:sz w:val="28"/>
          <w:szCs w:val="28"/>
        </w:rPr>
        <w:t xml:space="preserve">- </w:t>
      </w:r>
      <w:r w:rsidR="00F3458C" w:rsidRPr="00F3458C">
        <w:rPr>
          <w:bCs/>
          <w:sz w:val="28"/>
          <w:szCs w:val="28"/>
        </w:rPr>
        <w:t>ОАО «ЦТВ-Регион» на территории Ханты-Мансийского АО – Югры</w:t>
      </w:r>
      <w:r>
        <w:rPr>
          <w:bCs/>
          <w:sz w:val="28"/>
          <w:szCs w:val="28"/>
        </w:rPr>
        <w:t>;</w:t>
      </w:r>
    </w:p>
    <w:p w:rsidR="00F3458C" w:rsidRPr="00F3458C" w:rsidRDefault="00D669B8" w:rsidP="00F3458C">
      <w:pPr>
        <w:ind w:firstLine="708"/>
        <w:jc w:val="both"/>
        <w:rPr>
          <w:bCs/>
          <w:sz w:val="28"/>
          <w:szCs w:val="28"/>
        </w:rPr>
      </w:pPr>
      <w:r>
        <w:rPr>
          <w:bCs/>
          <w:sz w:val="28"/>
          <w:szCs w:val="28"/>
        </w:rPr>
        <w:t xml:space="preserve">- </w:t>
      </w:r>
      <w:r w:rsidR="00F3458C" w:rsidRPr="00F3458C">
        <w:rPr>
          <w:bCs/>
          <w:sz w:val="28"/>
          <w:szCs w:val="28"/>
        </w:rPr>
        <w:t>ООО «Цифровое телерадиовещание» на территории Москвы.</w:t>
      </w:r>
    </w:p>
    <w:p w:rsidR="00F3458C" w:rsidRDefault="005B3F31" w:rsidP="00F3458C">
      <w:pPr>
        <w:ind w:firstLine="708"/>
        <w:jc w:val="both"/>
        <w:rPr>
          <w:bCs/>
          <w:sz w:val="28"/>
          <w:szCs w:val="28"/>
        </w:rPr>
      </w:pPr>
      <w:r w:rsidRPr="00F3458C">
        <w:rPr>
          <w:bCs/>
          <w:sz w:val="28"/>
          <w:szCs w:val="28"/>
        </w:rPr>
        <w:lastRenderedPageBreak/>
        <w:t>Охват регионов Российской Федерации наземным цифровым телевизионным вещанием стандарта DVB-T (DVB-T2) по состоянию на 31.12.2015</w:t>
      </w:r>
      <w:r>
        <w:rPr>
          <w:bCs/>
          <w:sz w:val="28"/>
          <w:szCs w:val="28"/>
        </w:rPr>
        <w:t xml:space="preserve"> представлен на рисунке </w:t>
      </w:r>
      <w:r w:rsidR="00C13625">
        <w:rPr>
          <w:bCs/>
          <w:sz w:val="28"/>
          <w:szCs w:val="28"/>
        </w:rPr>
        <w:t>1</w:t>
      </w:r>
      <w:r>
        <w:rPr>
          <w:bCs/>
          <w:sz w:val="28"/>
          <w:szCs w:val="28"/>
        </w:rPr>
        <w:t>.</w:t>
      </w:r>
    </w:p>
    <w:p w:rsidR="002C232E" w:rsidRDefault="002C232E" w:rsidP="002C232E">
      <w:pPr>
        <w:jc w:val="center"/>
        <w:rPr>
          <w:bCs/>
          <w:sz w:val="28"/>
          <w:szCs w:val="28"/>
        </w:rPr>
      </w:pPr>
      <w:r>
        <w:rPr>
          <w:noProof/>
        </w:rPr>
        <w:drawing>
          <wp:inline distT="0" distB="0" distL="0" distR="0">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3458C" w:rsidRPr="00F3458C" w:rsidRDefault="00F3458C" w:rsidP="00F3458C">
      <w:pPr>
        <w:ind w:firstLine="708"/>
        <w:jc w:val="both"/>
        <w:rPr>
          <w:bCs/>
        </w:rPr>
      </w:pPr>
      <w:r w:rsidRPr="00F3458C">
        <w:rPr>
          <w:bCs/>
        </w:rPr>
        <w:t>1 –</w:t>
      </w:r>
      <w:r w:rsidR="00AB2A5E">
        <w:rPr>
          <w:bCs/>
        </w:rPr>
        <w:t xml:space="preserve"> </w:t>
      </w:r>
      <w:r w:rsidRPr="00F3458C">
        <w:rPr>
          <w:bCs/>
        </w:rPr>
        <w:t>% регионов Российской Федерации, в которых ФГУП «РТРС» приступил к трансляции (оказание услуг связи и/или тестовое вещание) эфирного наземного цифрового вещания в стандарте DVB-T2 первого и второго мультиплекса (как минимум в одном населённом пункте региона).</w:t>
      </w:r>
    </w:p>
    <w:p w:rsidR="00F3458C" w:rsidRPr="00F3458C" w:rsidRDefault="00F3458C" w:rsidP="00F3458C">
      <w:pPr>
        <w:ind w:firstLine="708"/>
        <w:jc w:val="both"/>
        <w:rPr>
          <w:bCs/>
        </w:rPr>
      </w:pPr>
      <w:r w:rsidRPr="00F3458C">
        <w:rPr>
          <w:bCs/>
        </w:rPr>
        <w:t>2- % регионов Российской Федерации, в которых ФГУП «РТРС» осуществляет эфирную трансляцию наземного цифрового вещания стандарта DVB-T2 только первого мультиплекса телерадиопрограмм.</w:t>
      </w:r>
    </w:p>
    <w:p w:rsidR="00F3458C" w:rsidRPr="00F3458C" w:rsidRDefault="00F3458C" w:rsidP="00F3458C">
      <w:pPr>
        <w:ind w:firstLine="708"/>
        <w:jc w:val="both"/>
        <w:rPr>
          <w:bCs/>
        </w:rPr>
      </w:pPr>
      <w:r w:rsidRPr="00F3458C">
        <w:rPr>
          <w:bCs/>
        </w:rPr>
        <w:t>3 - % регионов Российской Федерации, на территории которых эфирное наземное цифровое  телевизионное вещание кроме ФГУП «РТРС» осуществляют также альтернативные операторы в стандарте DVB-T.</w:t>
      </w:r>
    </w:p>
    <w:p w:rsidR="00F3458C" w:rsidRPr="00F3458C" w:rsidRDefault="00F3458C" w:rsidP="005B3F31">
      <w:pPr>
        <w:ind w:firstLine="708"/>
        <w:jc w:val="right"/>
        <w:rPr>
          <w:bCs/>
          <w:sz w:val="28"/>
          <w:szCs w:val="28"/>
        </w:rPr>
      </w:pPr>
      <w:r w:rsidRPr="00F3458C">
        <w:rPr>
          <w:bCs/>
          <w:sz w:val="28"/>
          <w:szCs w:val="28"/>
        </w:rPr>
        <w:t xml:space="preserve">Рис. </w:t>
      </w:r>
      <w:r w:rsidR="00C13625">
        <w:rPr>
          <w:bCs/>
          <w:sz w:val="28"/>
          <w:szCs w:val="28"/>
        </w:rPr>
        <w:t>1</w:t>
      </w:r>
      <w:r w:rsidRPr="00F3458C">
        <w:rPr>
          <w:bCs/>
          <w:sz w:val="28"/>
          <w:szCs w:val="28"/>
        </w:rPr>
        <w:t xml:space="preserve">. </w:t>
      </w:r>
    </w:p>
    <w:p w:rsidR="00F3458C" w:rsidRPr="00F3458C" w:rsidRDefault="00F3458C" w:rsidP="00F3458C">
      <w:pPr>
        <w:ind w:firstLine="708"/>
        <w:jc w:val="both"/>
        <w:rPr>
          <w:bCs/>
          <w:sz w:val="28"/>
          <w:szCs w:val="28"/>
        </w:rPr>
      </w:pPr>
    </w:p>
    <w:p w:rsidR="00F3458C" w:rsidRPr="00F3458C" w:rsidRDefault="00F3458C" w:rsidP="00F3458C">
      <w:pPr>
        <w:ind w:firstLine="708"/>
        <w:jc w:val="both"/>
        <w:rPr>
          <w:bCs/>
          <w:sz w:val="28"/>
          <w:szCs w:val="28"/>
        </w:rPr>
      </w:pPr>
      <w:proofErr w:type="gramStart"/>
      <w:r w:rsidRPr="00F3458C">
        <w:rPr>
          <w:bCs/>
          <w:sz w:val="28"/>
          <w:szCs w:val="28"/>
        </w:rPr>
        <w:t>В целом в течение 2015 года количество регионов Российской Федерации, на территории которых начато осуществление эфирного наземного цифрового телерадиовещания в стандарте DVB-T (DVB-T2) (оказание услуг связи или тестовое вещание), увеличилось на 6% и составляет 100%. При этом общая численность населения, проживающего на территории охваченной эфирным наземным цифровым вещанием в стандарте DVB-T (DVB-T2), в течение 2015 года увеличилась более чем на</w:t>
      </w:r>
      <w:proofErr w:type="gramEnd"/>
      <w:r w:rsidRPr="00F3458C">
        <w:rPr>
          <w:bCs/>
          <w:sz w:val="28"/>
          <w:szCs w:val="28"/>
        </w:rPr>
        <w:t xml:space="preserve"> 10 % и по состоянию на 31.12.2015 составляет более 130 млн. человек (около 90% населения).</w:t>
      </w:r>
    </w:p>
    <w:p w:rsidR="00F3458C" w:rsidRPr="00F3458C" w:rsidRDefault="00F3458C" w:rsidP="00F3458C">
      <w:pPr>
        <w:ind w:firstLine="708"/>
        <w:jc w:val="both"/>
        <w:rPr>
          <w:bCs/>
          <w:sz w:val="28"/>
          <w:szCs w:val="28"/>
        </w:rPr>
      </w:pPr>
      <w:proofErr w:type="gramStart"/>
      <w:r w:rsidRPr="00F3458C">
        <w:rPr>
          <w:bCs/>
          <w:sz w:val="28"/>
          <w:szCs w:val="28"/>
        </w:rPr>
        <w:t>В течение 2015 года в целях мониторинга реализации государственной программы Российской Федерации «Доступная среда» на 2011-2015 годы, утвержденной распоряжением Правит</w:t>
      </w:r>
      <w:r w:rsidR="00941662">
        <w:rPr>
          <w:bCs/>
          <w:sz w:val="28"/>
          <w:szCs w:val="28"/>
        </w:rPr>
        <w:t>ельства Российской Федерации от </w:t>
      </w:r>
      <w:r w:rsidRPr="00F3458C">
        <w:rPr>
          <w:bCs/>
          <w:sz w:val="28"/>
          <w:szCs w:val="28"/>
        </w:rPr>
        <w:t>26</w:t>
      </w:r>
      <w:r w:rsidR="00941662">
        <w:rPr>
          <w:bCs/>
          <w:sz w:val="28"/>
          <w:szCs w:val="28"/>
        </w:rPr>
        <w:t xml:space="preserve">.11.2012 № </w:t>
      </w:r>
      <w:r w:rsidRPr="00F3458C">
        <w:rPr>
          <w:bCs/>
          <w:sz w:val="28"/>
          <w:szCs w:val="28"/>
        </w:rPr>
        <w:t xml:space="preserve">2181-р и в соответствии с поручением Министерства связи и массовых коммуникаций Российской Федерации, территориальными органами Роскомнадзора при проведении проверок в отношении операторов обязательных общедоступных общероссийских телеканалов проводились </w:t>
      </w:r>
      <w:r w:rsidRPr="00F3458C">
        <w:rPr>
          <w:bCs/>
          <w:sz w:val="28"/>
          <w:szCs w:val="28"/>
        </w:rPr>
        <w:lastRenderedPageBreak/>
        <w:t xml:space="preserve">мероприятия по проверке наличия скрытого </w:t>
      </w:r>
      <w:proofErr w:type="spellStart"/>
      <w:r w:rsidRPr="00F3458C">
        <w:rPr>
          <w:bCs/>
          <w:sz w:val="28"/>
          <w:szCs w:val="28"/>
        </w:rPr>
        <w:t>субтитрирования</w:t>
      </w:r>
      <w:proofErr w:type="spellEnd"/>
      <w:r w:rsidRPr="00F3458C">
        <w:rPr>
          <w:bCs/>
          <w:sz w:val="28"/>
          <w:szCs w:val="28"/>
        </w:rPr>
        <w:t xml:space="preserve"> при трансляции телеканалов</w:t>
      </w:r>
      <w:proofErr w:type="gramEnd"/>
      <w:r w:rsidRPr="00F3458C">
        <w:rPr>
          <w:bCs/>
          <w:sz w:val="28"/>
          <w:szCs w:val="28"/>
        </w:rPr>
        <w:t xml:space="preserve"> «Первый канал», «Россия</w:t>
      </w:r>
      <w:r w:rsidR="008059AE">
        <w:rPr>
          <w:bCs/>
          <w:sz w:val="28"/>
          <w:szCs w:val="28"/>
        </w:rPr>
        <w:t>-</w:t>
      </w:r>
      <w:r w:rsidRPr="00F3458C">
        <w:rPr>
          <w:bCs/>
          <w:sz w:val="28"/>
          <w:szCs w:val="28"/>
        </w:rPr>
        <w:t>1», «Россия</w:t>
      </w:r>
      <w:r w:rsidR="008059AE">
        <w:rPr>
          <w:bCs/>
          <w:sz w:val="28"/>
          <w:szCs w:val="28"/>
        </w:rPr>
        <w:t>-</w:t>
      </w:r>
      <w:r w:rsidRPr="00F3458C">
        <w:rPr>
          <w:bCs/>
          <w:sz w:val="28"/>
          <w:szCs w:val="28"/>
        </w:rPr>
        <w:t xml:space="preserve">К», «Телекомпания НТВ», «Карусель», а также телеканала «ТВЦ». </w:t>
      </w:r>
    </w:p>
    <w:p w:rsidR="00F3458C" w:rsidRPr="00F3458C" w:rsidRDefault="00F3458C" w:rsidP="00F3458C">
      <w:pPr>
        <w:ind w:firstLine="708"/>
        <w:jc w:val="both"/>
        <w:rPr>
          <w:bCs/>
          <w:sz w:val="28"/>
          <w:szCs w:val="28"/>
        </w:rPr>
      </w:pPr>
      <w:r w:rsidRPr="00F3458C">
        <w:rPr>
          <w:bCs/>
          <w:sz w:val="28"/>
          <w:szCs w:val="28"/>
        </w:rPr>
        <w:t>В результате 194 проверок в отношении операторов обязательных общедоступных телеканалов, проведенных в течение 2015 года 70 территориальными органами Роскомнадзора, выявлено отсутствие скрытых субтитров при осуществлении трансляции телеканалов «Первый канал», «Россия</w:t>
      </w:r>
      <w:r w:rsidR="008059AE">
        <w:rPr>
          <w:bCs/>
          <w:sz w:val="28"/>
          <w:szCs w:val="28"/>
        </w:rPr>
        <w:t>-</w:t>
      </w:r>
      <w:r w:rsidRPr="00F3458C">
        <w:rPr>
          <w:bCs/>
          <w:sz w:val="28"/>
          <w:szCs w:val="28"/>
        </w:rPr>
        <w:t>1», «Россия-К», «Телекомпания НТВ», «Карусель», а также телеканала «ТВЦ» 17 операторами связи на территории 24 населенных пунктов. Территориальными органами Роскомнадзора в рамках своих полномочий в каждом конкретном случае (отсутствие строк в сигнале оператора, в сигнале, принимаемом от другого оператора, в сигнале, принимаемом от вещателя) приняты меры в соответствии с законодательством Российской Федерации в сфере связи для обеспечения операторами связи трансляции скрытых субтитров при трансляции указанных телеканалов.</w:t>
      </w:r>
    </w:p>
    <w:p w:rsidR="00F3458C" w:rsidRPr="00B42CEF" w:rsidRDefault="00F3458C" w:rsidP="00812A7C">
      <w:pPr>
        <w:tabs>
          <w:tab w:val="left" w:pos="9360"/>
        </w:tabs>
        <w:ind w:firstLine="709"/>
        <w:jc w:val="both"/>
        <w:rPr>
          <w:sz w:val="28"/>
          <w:szCs w:val="28"/>
        </w:rPr>
      </w:pPr>
    </w:p>
    <w:p w:rsidR="00EB0BDF" w:rsidRPr="00B42CEF" w:rsidRDefault="00CE7BAF" w:rsidP="00EB0BDF">
      <w:pPr>
        <w:pStyle w:val="2"/>
      </w:pPr>
      <w:bookmarkStart w:id="10" w:name="_Toc443549166"/>
      <w:r w:rsidRPr="00B42CEF">
        <w:t>8</w:t>
      </w:r>
      <w:r w:rsidR="00EB0BDF" w:rsidRPr="00B42CEF">
        <w:t>. Результаты работы по переводу государственных услуг в электронный вид и организации межведомственного электронного взаимодействия</w:t>
      </w:r>
      <w:bookmarkEnd w:id="10"/>
    </w:p>
    <w:p w:rsidR="00EB0BDF" w:rsidRDefault="00EB0BDF" w:rsidP="00B42CEF">
      <w:pPr>
        <w:tabs>
          <w:tab w:val="left" w:pos="9360"/>
        </w:tabs>
        <w:ind w:firstLine="709"/>
        <w:jc w:val="both"/>
        <w:rPr>
          <w:sz w:val="28"/>
          <w:szCs w:val="28"/>
        </w:rPr>
      </w:pPr>
    </w:p>
    <w:p w:rsidR="00DB3D2B" w:rsidRPr="00926338" w:rsidRDefault="00DB3D2B" w:rsidP="00DB3D2B">
      <w:pPr>
        <w:ind w:firstLine="708"/>
        <w:jc w:val="both"/>
        <w:rPr>
          <w:bCs/>
          <w:sz w:val="28"/>
          <w:szCs w:val="28"/>
        </w:rPr>
      </w:pPr>
      <w:r w:rsidRPr="00926338">
        <w:rPr>
          <w:bCs/>
          <w:sz w:val="28"/>
          <w:szCs w:val="28"/>
        </w:rPr>
        <w:t xml:space="preserve">В 2015 году </w:t>
      </w:r>
      <w:r>
        <w:rPr>
          <w:bCs/>
          <w:sz w:val="28"/>
          <w:szCs w:val="28"/>
        </w:rPr>
        <w:t>продолжены</w:t>
      </w:r>
      <w:r w:rsidRPr="00926338">
        <w:rPr>
          <w:bCs/>
          <w:sz w:val="28"/>
          <w:szCs w:val="28"/>
        </w:rPr>
        <w:t xml:space="preserve"> работы по совершенствованию механизмов взаимодействия с заявителями через Единый портал государственных и муниципальных услуг (функций) (ЕПГУ).</w:t>
      </w:r>
    </w:p>
    <w:p w:rsidR="00DB3D2B" w:rsidRPr="00926338" w:rsidRDefault="00DB3D2B" w:rsidP="00DB3D2B">
      <w:pPr>
        <w:ind w:firstLine="708"/>
        <w:jc w:val="both"/>
        <w:rPr>
          <w:bCs/>
          <w:sz w:val="28"/>
          <w:szCs w:val="28"/>
        </w:rPr>
      </w:pPr>
      <w:r w:rsidRPr="00926338">
        <w:rPr>
          <w:bCs/>
          <w:sz w:val="28"/>
          <w:szCs w:val="28"/>
        </w:rPr>
        <w:t>Реализована возможность для заявителя обратиться в Роскомнадзор за получением государственной услуги не только традиционным порядком (с заявлением в бумажном виде), но и в электронном виде через Личный кабинет ЕПГУ. При направлении электронной формы заявления, заявитель информируется о состоянии рассмотрения поданной заявки, а также при желании получает юридически значимый запрашиваемый результат, подписанный усиленной квалифицированной электронной подписью уполномоченного должностного лица Роскомнадзора.</w:t>
      </w:r>
    </w:p>
    <w:p w:rsidR="00DB3D2B" w:rsidRPr="00926338" w:rsidRDefault="00DB3D2B" w:rsidP="00DB3D2B">
      <w:pPr>
        <w:ind w:firstLine="708"/>
        <w:jc w:val="both"/>
        <w:rPr>
          <w:bCs/>
          <w:sz w:val="28"/>
          <w:szCs w:val="28"/>
        </w:rPr>
      </w:pPr>
      <w:r w:rsidRPr="00926338">
        <w:rPr>
          <w:bCs/>
          <w:sz w:val="28"/>
          <w:szCs w:val="28"/>
        </w:rPr>
        <w:t>В 2015 году в Роскомнадзор с ЕПГУ поступило 2076 заявлений, по 15 государственным услугам, оказываемым в электронном виде.</w:t>
      </w:r>
    </w:p>
    <w:p w:rsidR="00DB3D2B" w:rsidRPr="00926338" w:rsidRDefault="00DB3D2B" w:rsidP="00DB3D2B">
      <w:pPr>
        <w:ind w:firstLine="708"/>
        <w:jc w:val="both"/>
        <w:rPr>
          <w:bCs/>
          <w:sz w:val="28"/>
          <w:szCs w:val="28"/>
        </w:rPr>
      </w:pPr>
      <w:r w:rsidRPr="00926338">
        <w:rPr>
          <w:bCs/>
          <w:sz w:val="28"/>
          <w:szCs w:val="28"/>
        </w:rPr>
        <w:t xml:space="preserve">На ЕПГУ специалистами </w:t>
      </w:r>
      <w:r w:rsidR="009E4F72">
        <w:rPr>
          <w:bCs/>
          <w:sz w:val="28"/>
          <w:szCs w:val="28"/>
        </w:rPr>
        <w:t>Роскомнадзора</w:t>
      </w:r>
      <w:r w:rsidRPr="00926338">
        <w:rPr>
          <w:bCs/>
          <w:sz w:val="28"/>
          <w:szCs w:val="28"/>
        </w:rPr>
        <w:t xml:space="preserve"> с использованием Федерального реестра государственных и муниципальных услуг (функций) обеспечивается актуализация сведений о государственных услугах (функциях) ведомства, в том числе и о порядке их предоставления.</w:t>
      </w:r>
    </w:p>
    <w:p w:rsidR="00DB3D2B" w:rsidRPr="00926338" w:rsidRDefault="00DB3D2B" w:rsidP="00DB3D2B">
      <w:pPr>
        <w:ind w:firstLine="708"/>
        <w:jc w:val="both"/>
        <w:rPr>
          <w:bCs/>
          <w:sz w:val="28"/>
          <w:szCs w:val="28"/>
        </w:rPr>
      </w:pPr>
      <w:r w:rsidRPr="00926338">
        <w:rPr>
          <w:bCs/>
          <w:sz w:val="28"/>
          <w:szCs w:val="28"/>
        </w:rPr>
        <w:t>При предоставлении государственных услуг Роскомнадзор взаимодействует с другими федеральными органами исполнительной власти.</w:t>
      </w:r>
    </w:p>
    <w:p w:rsidR="00DB3D2B" w:rsidRPr="00926338" w:rsidRDefault="00DB3D2B" w:rsidP="00DB3D2B">
      <w:pPr>
        <w:ind w:firstLine="708"/>
        <w:jc w:val="both"/>
        <w:rPr>
          <w:bCs/>
          <w:sz w:val="28"/>
          <w:szCs w:val="28"/>
        </w:rPr>
      </w:pPr>
      <w:r w:rsidRPr="00926338">
        <w:rPr>
          <w:bCs/>
          <w:sz w:val="28"/>
          <w:szCs w:val="28"/>
        </w:rPr>
        <w:t>В 2015 году продолжались работы по развитию сервисов Роскомнадзора в системе межведомственного электронного взаимодействия (СМЭВ) с целью обеспечения взаимодействия с информационными системами других федеральных органов исполнительной власти и региональных органов исполнительной власти.</w:t>
      </w:r>
    </w:p>
    <w:p w:rsidR="00DB3D2B" w:rsidRPr="00926338" w:rsidRDefault="00DB3D2B" w:rsidP="00DB3D2B">
      <w:pPr>
        <w:ind w:firstLine="708"/>
        <w:jc w:val="both"/>
        <w:rPr>
          <w:bCs/>
          <w:sz w:val="28"/>
          <w:szCs w:val="28"/>
        </w:rPr>
      </w:pPr>
      <w:r w:rsidRPr="00926338">
        <w:rPr>
          <w:bCs/>
          <w:sz w:val="28"/>
          <w:szCs w:val="28"/>
        </w:rPr>
        <w:lastRenderedPageBreak/>
        <w:t>Организовано взаимодействие с «Государственной информационной системой о государственных и муниципальных платежах» (ГИС ГМП) Федерального казначейства. В 2015 году Роскомнадзором направлено в ГИС ГМП Федерального казначейства 4276 запросов на подтверждение факта оплаты государственной пошлины, а также 55026 начислений на общую сумму 8752180134,95 рублей.</w:t>
      </w:r>
    </w:p>
    <w:p w:rsidR="00DB3D2B" w:rsidRPr="00926338" w:rsidRDefault="00DB3D2B" w:rsidP="00DB3D2B">
      <w:pPr>
        <w:ind w:firstLine="708"/>
        <w:jc w:val="both"/>
        <w:rPr>
          <w:bCs/>
          <w:sz w:val="28"/>
          <w:szCs w:val="28"/>
        </w:rPr>
      </w:pPr>
      <w:r w:rsidRPr="00926338">
        <w:rPr>
          <w:bCs/>
          <w:sz w:val="28"/>
          <w:szCs w:val="28"/>
        </w:rPr>
        <w:t>В 2013/2014/2015 годах возможностью направить в Роскомнадзор запрос, на получение информации в электронном виде воспользовались 31/35/11 организаций (соответственно). Ими было направлено в рамках СМЭВ 16566/50977/5126 запросов соответственно</w:t>
      </w:r>
      <w:r>
        <w:rPr>
          <w:bCs/>
          <w:sz w:val="28"/>
          <w:szCs w:val="28"/>
        </w:rPr>
        <w:t xml:space="preserve"> (рисунок </w:t>
      </w:r>
      <w:r w:rsidR="00C13625">
        <w:rPr>
          <w:bCs/>
          <w:sz w:val="28"/>
          <w:szCs w:val="28"/>
        </w:rPr>
        <w:t>2)</w:t>
      </w:r>
      <w:r w:rsidRPr="00926338">
        <w:rPr>
          <w:bCs/>
          <w:sz w:val="28"/>
          <w:szCs w:val="28"/>
        </w:rPr>
        <w:t>.</w:t>
      </w:r>
    </w:p>
    <w:p w:rsidR="00DB3D2B" w:rsidRPr="00FE14FE" w:rsidRDefault="00DB3D2B" w:rsidP="00DB3D2B">
      <w:pPr>
        <w:ind w:firstLine="708"/>
        <w:jc w:val="both"/>
        <w:rPr>
          <w:bCs/>
          <w:sz w:val="16"/>
          <w:szCs w:val="16"/>
        </w:rPr>
      </w:pPr>
    </w:p>
    <w:p w:rsidR="00DB3D2B" w:rsidRPr="005F2326" w:rsidRDefault="00DB3D2B" w:rsidP="00DB3D2B">
      <w:pPr>
        <w:jc w:val="center"/>
        <w:rPr>
          <w:sz w:val="28"/>
          <w:szCs w:val="28"/>
        </w:rPr>
      </w:pPr>
      <w:r w:rsidRPr="005F2326">
        <w:rPr>
          <w:noProof/>
          <w:sz w:val="28"/>
          <w:szCs w:val="28"/>
        </w:rPr>
        <w:drawing>
          <wp:inline distT="0" distB="0" distL="0" distR="0">
            <wp:extent cx="4174103" cy="3152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8101" cy="3155795"/>
                    </a:xfrm>
                    <a:prstGeom prst="rect">
                      <a:avLst/>
                    </a:prstGeom>
                  </pic:spPr>
                </pic:pic>
              </a:graphicData>
            </a:graphic>
          </wp:inline>
        </w:drawing>
      </w:r>
      <w:r>
        <w:rPr>
          <w:sz w:val="28"/>
          <w:szCs w:val="28"/>
        </w:rPr>
        <w:t xml:space="preserve"> Рис. </w:t>
      </w:r>
      <w:r w:rsidR="00C13625">
        <w:rPr>
          <w:sz w:val="28"/>
          <w:szCs w:val="28"/>
        </w:rPr>
        <w:t>2</w:t>
      </w:r>
    </w:p>
    <w:p w:rsidR="00DB3D2B" w:rsidRPr="00FE14FE" w:rsidRDefault="00DB3D2B" w:rsidP="00DB3D2B">
      <w:pPr>
        <w:ind w:firstLine="708"/>
        <w:jc w:val="both"/>
        <w:rPr>
          <w:bCs/>
          <w:sz w:val="12"/>
          <w:szCs w:val="12"/>
        </w:rPr>
      </w:pPr>
    </w:p>
    <w:p w:rsidR="00DB3D2B" w:rsidRPr="00926338" w:rsidRDefault="00DB3D2B" w:rsidP="00DB3D2B">
      <w:pPr>
        <w:ind w:firstLine="708"/>
        <w:jc w:val="both"/>
        <w:rPr>
          <w:bCs/>
          <w:sz w:val="28"/>
          <w:szCs w:val="28"/>
        </w:rPr>
      </w:pPr>
      <w:r w:rsidRPr="00926338">
        <w:rPr>
          <w:bCs/>
          <w:sz w:val="28"/>
          <w:szCs w:val="28"/>
        </w:rPr>
        <w:t>Возможности СМЭВ активно использует и Роскомнадзор. Так, в 2013/2014/2015 годах Роскомнадзором было направлено в Федеральную налоговую службу 24836/24577/32233 (соответственно) электронных запросов, по которым получены сведения из ЕГРЮЛ и ЕГРИП</w:t>
      </w:r>
      <w:r>
        <w:rPr>
          <w:bCs/>
          <w:sz w:val="28"/>
          <w:szCs w:val="28"/>
        </w:rPr>
        <w:t xml:space="preserve"> (рисунок</w:t>
      </w:r>
      <w:r w:rsidR="00C13625">
        <w:rPr>
          <w:bCs/>
          <w:sz w:val="28"/>
          <w:szCs w:val="28"/>
        </w:rPr>
        <w:t xml:space="preserve"> 3)</w:t>
      </w:r>
      <w:r w:rsidRPr="00926338">
        <w:rPr>
          <w:bCs/>
          <w:sz w:val="28"/>
          <w:szCs w:val="28"/>
        </w:rPr>
        <w:t>.</w:t>
      </w:r>
    </w:p>
    <w:p w:rsidR="00DB3D2B" w:rsidRPr="00FE14FE" w:rsidRDefault="00DB3D2B" w:rsidP="00DB3D2B">
      <w:pPr>
        <w:ind w:firstLine="708"/>
        <w:jc w:val="both"/>
        <w:rPr>
          <w:bCs/>
          <w:sz w:val="12"/>
          <w:szCs w:val="12"/>
        </w:rPr>
      </w:pPr>
    </w:p>
    <w:p w:rsidR="00DB3D2B" w:rsidRPr="005F2326" w:rsidRDefault="00DB3D2B" w:rsidP="00DB3D2B">
      <w:pPr>
        <w:jc w:val="center"/>
        <w:rPr>
          <w:sz w:val="28"/>
          <w:szCs w:val="28"/>
        </w:rPr>
      </w:pPr>
      <w:r w:rsidRPr="005F2326">
        <w:rPr>
          <w:noProof/>
          <w:sz w:val="28"/>
          <w:szCs w:val="28"/>
        </w:rPr>
        <w:drawing>
          <wp:inline distT="0" distB="0" distL="0" distR="0">
            <wp:extent cx="4079631" cy="285247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9767" cy="2866549"/>
                    </a:xfrm>
                    <a:prstGeom prst="rect">
                      <a:avLst/>
                    </a:prstGeom>
                  </pic:spPr>
                </pic:pic>
              </a:graphicData>
            </a:graphic>
          </wp:inline>
        </w:drawing>
      </w:r>
      <w:r>
        <w:rPr>
          <w:sz w:val="28"/>
          <w:szCs w:val="28"/>
        </w:rPr>
        <w:t xml:space="preserve"> Рис.</w:t>
      </w:r>
      <w:r w:rsidR="00C13625">
        <w:rPr>
          <w:sz w:val="28"/>
          <w:szCs w:val="28"/>
        </w:rPr>
        <w:t xml:space="preserve"> 3</w:t>
      </w:r>
    </w:p>
    <w:p w:rsidR="00DB3D2B" w:rsidRPr="00926338" w:rsidRDefault="00DB3D2B" w:rsidP="00DB3D2B">
      <w:pPr>
        <w:ind w:firstLine="708"/>
        <w:jc w:val="both"/>
        <w:rPr>
          <w:bCs/>
          <w:sz w:val="28"/>
          <w:szCs w:val="28"/>
        </w:rPr>
      </w:pPr>
      <w:r w:rsidRPr="00926338">
        <w:rPr>
          <w:bCs/>
          <w:sz w:val="28"/>
          <w:szCs w:val="28"/>
        </w:rPr>
        <w:lastRenderedPageBreak/>
        <w:t>В 2014/2015 годах Роскомнадзором было направлено в МВД России 6/199 запросов о проверке судимости лиц, претендующих на получение аттестата аккредитации экспертов и экспертных организаций на право проведения экспертизы информационной продукции.</w:t>
      </w:r>
    </w:p>
    <w:p w:rsidR="00DB3D2B" w:rsidRPr="00926338" w:rsidRDefault="00DB3D2B" w:rsidP="00DB3D2B">
      <w:pPr>
        <w:ind w:firstLine="708"/>
        <w:jc w:val="both"/>
        <w:rPr>
          <w:bCs/>
          <w:sz w:val="28"/>
          <w:szCs w:val="28"/>
        </w:rPr>
      </w:pPr>
      <w:r w:rsidRPr="00926338">
        <w:rPr>
          <w:bCs/>
          <w:sz w:val="28"/>
          <w:szCs w:val="28"/>
        </w:rPr>
        <w:t>В соответствии с Регламентом взаимодействия Федерального агентства связи (Россвязь) и Роскомнадзора выполнены работы по созданию и регистрации в рамках СМЭВ вида сведений «Сведения о лицензиях в сфере связи, владельцы которых обязаны предоставить сведения о базе расчета обязательных отчислений (неналоговых платежей) в резерв универсального обслуживания».</w:t>
      </w:r>
    </w:p>
    <w:p w:rsidR="00DB3D2B" w:rsidRPr="00926338" w:rsidRDefault="00DB3D2B" w:rsidP="00DB3D2B">
      <w:pPr>
        <w:ind w:firstLine="708"/>
        <w:jc w:val="both"/>
        <w:rPr>
          <w:bCs/>
          <w:sz w:val="28"/>
          <w:szCs w:val="28"/>
        </w:rPr>
      </w:pPr>
      <w:proofErr w:type="gramStart"/>
      <w:r w:rsidRPr="00926338">
        <w:rPr>
          <w:bCs/>
          <w:sz w:val="28"/>
          <w:szCs w:val="28"/>
        </w:rPr>
        <w:t xml:space="preserve">Во исполнение пункта 2 поручения первого заместителя Председателя Правительства Российской Федерации И.И. Шувалова от </w:t>
      </w:r>
      <w:r w:rsidR="002F350D">
        <w:rPr>
          <w:bCs/>
          <w:sz w:val="28"/>
          <w:szCs w:val="28"/>
        </w:rPr>
        <w:t>0</w:t>
      </w:r>
      <w:r w:rsidRPr="00926338">
        <w:rPr>
          <w:bCs/>
          <w:sz w:val="28"/>
          <w:szCs w:val="28"/>
        </w:rPr>
        <w:t>6</w:t>
      </w:r>
      <w:r w:rsidR="002F350D">
        <w:rPr>
          <w:bCs/>
          <w:sz w:val="28"/>
          <w:szCs w:val="28"/>
        </w:rPr>
        <w:t>.08.</w:t>
      </w:r>
      <w:r w:rsidR="008059AE">
        <w:rPr>
          <w:bCs/>
          <w:sz w:val="28"/>
          <w:szCs w:val="28"/>
        </w:rPr>
        <w:t>2015</w:t>
      </w:r>
      <w:r w:rsidR="008059AE">
        <w:rPr>
          <w:bCs/>
          <w:sz w:val="28"/>
          <w:szCs w:val="28"/>
        </w:rPr>
        <w:br/>
      </w:r>
      <w:r w:rsidRPr="00926338">
        <w:rPr>
          <w:bCs/>
          <w:sz w:val="28"/>
          <w:szCs w:val="28"/>
        </w:rPr>
        <w:t xml:space="preserve">№  ИШ-П4-5317 Роскомнадзором обеспечено исполнение требований к качеству функционирования информационных систем, используемых при предоставлении государственных и муниципальных услуг в электронной форме, направленных на установление допустимого уровня ошибок сервисов не выше </w:t>
      </w:r>
      <w:r w:rsidR="008059AE">
        <w:rPr>
          <w:bCs/>
          <w:sz w:val="28"/>
          <w:szCs w:val="28"/>
        </w:rPr>
        <w:t>одного</w:t>
      </w:r>
      <w:r w:rsidRPr="00926338">
        <w:rPr>
          <w:bCs/>
          <w:sz w:val="28"/>
          <w:szCs w:val="28"/>
        </w:rPr>
        <w:t xml:space="preserve"> процента общего количества обращений к ним.</w:t>
      </w:r>
      <w:proofErr w:type="gramEnd"/>
    </w:p>
    <w:p w:rsidR="00B42CEF" w:rsidRPr="005F2326" w:rsidRDefault="00B42CEF" w:rsidP="00B42CEF">
      <w:pPr>
        <w:tabs>
          <w:tab w:val="left" w:pos="9360"/>
        </w:tabs>
        <w:ind w:firstLine="709"/>
        <w:jc w:val="both"/>
        <w:rPr>
          <w:sz w:val="28"/>
          <w:szCs w:val="28"/>
        </w:rPr>
      </w:pPr>
      <w:proofErr w:type="gramStart"/>
      <w:r w:rsidRPr="005F2326">
        <w:rPr>
          <w:sz w:val="28"/>
          <w:szCs w:val="28"/>
        </w:rPr>
        <w:t>Во исполнение п. 5 р. IV Протокола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w:t>
      </w:r>
      <w:r w:rsidR="003732FE">
        <w:rPr>
          <w:sz w:val="28"/>
          <w:szCs w:val="28"/>
        </w:rPr>
        <w:t>принимательской деятельности от </w:t>
      </w:r>
      <w:r w:rsidRPr="005F2326">
        <w:rPr>
          <w:sz w:val="28"/>
          <w:szCs w:val="28"/>
        </w:rPr>
        <w:t>25</w:t>
      </w:r>
      <w:r w:rsidR="002F350D">
        <w:rPr>
          <w:sz w:val="28"/>
          <w:szCs w:val="28"/>
        </w:rPr>
        <w:t>.12.</w:t>
      </w:r>
      <w:r w:rsidR="003732FE">
        <w:rPr>
          <w:sz w:val="28"/>
          <w:szCs w:val="28"/>
        </w:rPr>
        <w:t>2014 </w:t>
      </w:r>
      <w:r w:rsidRPr="005F2326">
        <w:rPr>
          <w:sz w:val="28"/>
          <w:szCs w:val="28"/>
        </w:rPr>
        <w:t>№ 449пр, в соответствии с План-графиком по подключению органов исполнительной власти и государственных внебюджетных фондов, предоставляющих государственные услуги, к информационной системе, обеспечивающей процесс досудебного (внесудебного</w:t>
      </w:r>
      <w:proofErr w:type="gramEnd"/>
      <w:r w:rsidRPr="005F2326">
        <w:rPr>
          <w:sz w:val="28"/>
          <w:szCs w:val="28"/>
        </w:rPr>
        <w:t>) обжалования решений и действий (бездействия), совершенных при предоставлении государственных и муниципальных услуг Роскомнадзором выполнены мероприятия (раздел II План-графика) по подключению к системе досудебного обжалования посредством личного кабинета должностного лица на портале системы досудебного обжалования. На официальном сайте Роскомнадзора реализована возможность использования функционала информационной системы досудебного обжалования (</w:t>
      </w:r>
      <w:hyperlink r:id="rId11" w:history="1">
        <w:r w:rsidRPr="005F2326">
          <w:rPr>
            <w:sz w:val="28"/>
            <w:szCs w:val="28"/>
          </w:rPr>
          <w:t>http://rkn.gov.ru/news/rsoc/</w:t>
        </w:r>
      </w:hyperlink>
      <w:r w:rsidRPr="005F2326">
        <w:rPr>
          <w:sz w:val="28"/>
          <w:szCs w:val="28"/>
        </w:rPr>
        <w:t>).</w:t>
      </w:r>
    </w:p>
    <w:p w:rsidR="00B42CEF" w:rsidRPr="00B42CEF" w:rsidRDefault="00B42CEF" w:rsidP="00B42CEF">
      <w:pPr>
        <w:tabs>
          <w:tab w:val="left" w:pos="9360"/>
        </w:tabs>
        <w:ind w:firstLine="709"/>
        <w:jc w:val="both"/>
        <w:rPr>
          <w:sz w:val="28"/>
          <w:szCs w:val="28"/>
        </w:rPr>
      </w:pPr>
    </w:p>
    <w:p w:rsidR="00DA0AB2" w:rsidRPr="00DA2E79" w:rsidRDefault="00CE7BAF" w:rsidP="000B281B">
      <w:pPr>
        <w:pStyle w:val="2"/>
      </w:pPr>
      <w:bookmarkStart w:id="11" w:name="_Toc443549167"/>
      <w:r w:rsidRPr="00DA2E79">
        <w:t>9</w:t>
      </w:r>
      <w:r w:rsidR="00DA0AB2" w:rsidRPr="00DA2E79">
        <w:t>. Международная деятельность</w:t>
      </w:r>
      <w:r w:rsidR="00595405" w:rsidRPr="00DA2E79">
        <w:t>, участие в подготовке к проведению мероприятий международного значения</w:t>
      </w:r>
      <w:bookmarkEnd w:id="11"/>
    </w:p>
    <w:p w:rsidR="00DA0AB2" w:rsidRPr="00DA2E79" w:rsidRDefault="00DA0AB2" w:rsidP="001316CE">
      <w:pPr>
        <w:ind w:firstLine="709"/>
        <w:jc w:val="both"/>
        <w:rPr>
          <w:sz w:val="28"/>
          <w:szCs w:val="28"/>
        </w:rPr>
      </w:pPr>
    </w:p>
    <w:p w:rsidR="00DC4351" w:rsidRPr="00DA2E79" w:rsidRDefault="00DC4351" w:rsidP="001316CE">
      <w:pPr>
        <w:ind w:firstLine="709"/>
        <w:jc w:val="both"/>
        <w:rPr>
          <w:i/>
          <w:sz w:val="28"/>
          <w:szCs w:val="28"/>
        </w:rPr>
      </w:pPr>
      <w:r w:rsidRPr="00DA2E79">
        <w:rPr>
          <w:i/>
          <w:sz w:val="28"/>
          <w:szCs w:val="28"/>
        </w:rPr>
        <w:t>Международные мероприятия с участием Роскомнадзора по вопросам защиты прав субъектов персональных данных.</w:t>
      </w:r>
    </w:p>
    <w:p w:rsidR="00DA2E79" w:rsidRPr="00DA2E79" w:rsidRDefault="00DA2E79" w:rsidP="00DA2E79">
      <w:pPr>
        <w:ind w:firstLine="709"/>
        <w:jc w:val="both"/>
        <w:rPr>
          <w:sz w:val="28"/>
          <w:szCs w:val="28"/>
        </w:rPr>
      </w:pPr>
      <w:r w:rsidRPr="00DA2E79">
        <w:rPr>
          <w:sz w:val="28"/>
          <w:szCs w:val="28"/>
        </w:rPr>
        <w:t xml:space="preserve">В ноябре 2015 года состоялась VI Международная конференция «Защита персональных данных», которую посетили представители ряда государств, в том числе Польши, Сербии, Мексики, Великобритании и др. Участниками Международной конференции был отмечен высокий уровень деятельности Уполномоченного органа, был проявлен огромный интерес к </w:t>
      </w:r>
      <w:r w:rsidRPr="00DA2E79">
        <w:rPr>
          <w:sz w:val="28"/>
          <w:szCs w:val="28"/>
        </w:rPr>
        <w:lastRenderedPageBreak/>
        <w:t xml:space="preserve">полномочиям в области персональных данных. В результате были намечены новые программы взаимодействия, также Российская Федерация была приглашена к вступлению в члены некоторых международных организаций по вопросам обработки персональных данных. </w:t>
      </w:r>
    </w:p>
    <w:p w:rsidR="00DA2E79" w:rsidRPr="00DA2E79" w:rsidRDefault="00DA2E79" w:rsidP="00DA2E79">
      <w:pPr>
        <w:ind w:firstLine="709"/>
        <w:jc w:val="both"/>
        <w:rPr>
          <w:sz w:val="28"/>
          <w:szCs w:val="28"/>
        </w:rPr>
      </w:pPr>
      <w:r>
        <w:rPr>
          <w:sz w:val="28"/>
          <w:szCs w:val="28"/>
        </w:rPr>
        <w:t>П</w:t>
      </w:r>
      <w:r w:rsidRPr="00DA2E79">
        <w:rPr>
          <w:sz w:val="28"/>
          <w:szCs w:val="28"/>
        </w:rPr>
        <w:t xml:space="preserve">о итогам Конференции ее участники впервые приняли Резолюцию, закрепившую мнение иностранных коллег о высокой степени </w:t>
      </w:r>
      <w:proofErr w:type="gramStart"/>
      <w:r w:rsidRPr="00DA2E79">
        <w:rPr>
          <w:sz w:val="28"/>
          <w:szCs w:val="28"/>
        </w:rPr>
        <w:t>актуальности вопросов защиты прав субъектов персональных</w:t>
      </w:r>
      <w:proofErr w:type="gramEnd"/>
      <w:r w:rsidRPr="00DA2E79">
        <w:rPr>
          <w:sz w:val="28"/>
          <w:szCs w:val="28"/>
        </w:rPr>
        <w:t xml:space="preserve"> данных, их намерение взаимодействовать, что, по нашему мнению, является важным шагом и основой для дальнейшего сотрудничества.</w:t>
      </w:r>
    </w:p>
    <w:p w:rsidR="00DA2E79" w:rsidRPr="00DA2E79" w:rsidRDefault="00DA2E79" w:rsidP="00DA2E79">
      <w:pPr>
        <w:ind w:firstLine="709"/>
        <w:jc w:val="both"/>
        <w:rPr>
          <w:sz w:val="28"/>
          <w:szCs w:val="28"/>
        </w:rPr>
      </w:pPr>
      <w:r w:rsidRPr="00DA2E79">
        <w:rPr>
          <w:sz w:val="28"/>
          <w:szCs w:val="28"/>
        </w:rPr>
        <w:t>В 2015 году продолжалась практика направления в Роскомнадзор проектов международных соглашений для согласования положений, касающихся обработки персональных данных. До 2014 года такие международные соглашения заключались без учета мнения Уполномоченного органа.</w:t>
      </w:r>
    </w:p>
    <w:p w:rsidR="00DA2E79" w:rsidRPr="00DA2E79" w:rsidRDefault="00DA2E79" w:rsidP="00DA2E79">
      <w:pPr>
        <w:ind w:firstLine="709"/>
        <w:jc w:val="both"/>
        <w:rPr>
          <w:sz w:val="28"/>
          <w:szCs w:val="28"/>
        </w:rPr>
      </w:pPr>
      <w:r w:rsidRPr="00DA2E79">
        <w:rPr>
          <w:sz w:val="28"/>
          <w:szCs w:val="28"/>
        </w:rPr>
        <w:t>В период с 2014-2015 годы Роскомнадзором было рассмотрено 24 проекта соглашения, 15 из которых были доработаны с учетом замечаний Роскомнадзора.</w:t>
      </w:r>
    </w:p>
    <w:p w:rsidR="00DA2E79" w:rsidRPr="00DA2E79" w:rsidRDefault="00DA2E79" w:rsidP="00DA2E79">
      <w:pPr>
        <w:ind w:firstLine="709"/>
        <w:jc w:val="both"/>
        <w:rPr>
          <w:sz w:val="28"/>
          <w:szCs w:val="28"/>
        </w:rPr>
      </w:pPr>
      <w:r w:rsidRPr="00DA2E79">
        <w:rPr>
          <w:sz w:val="28"/>
          <w:szCs w:val="28"/>
        </w:rPr>
        <w:t>Это позволило обеспечить единые подходы к вопросам регламентации обработки персональных данных и при межведомственном и при международном  взаимодействии.</w:t>
      </w:r>
    </w:p>
    <w:p w:rsidR="00E97619" w:rsidRPr="00DA2E79" w:rsidRDefault="00E97619" w:rsidP="001316CE">
      <w:pPr>
        <w:ind w:firstLine="709"/>
        <w:jc w:val="both"/>
        <w:rPr>
          <w:sz w:val="28"/>
          <w:szCs w:val="28"/>
        </w:rPr>
      </w:pPr>
    </w:p>
    <w:p w:rsidR="008A027A" w:rsidRPr="002E2CA6" w:rsidRDefault="008A027A" w:rsidP="001316CE">
      <w:pPr>
        <w:ind w:firstLine="709"/>
        <w:jc w:val="both"/>
        <w:rPr>
          <w:i/>
          <w:sz w:val="28"/>
          <w:szCs w:val="28"/>
        </w:rPr>
      </w:pPr>
      <w:r w:rsidRPr="002E2CA6">
        <w:rPr>
          <w:i/>
          <w:sz w:val="28"/>
          <w:szCs w:val="28"/>
        </w:rPr>
        <w:t>Международные мероприятия с участием Роскомнадзора в сфере информационных технологий.</w:t>
      </w:r>
    </w:p>
    <w:p w:rsidR="002E2CA6" w:rsidRDefault="002E2CA6" w:rsidP="002E2CA6">
      <w:pPr>
        <w:autoSpaceDE w:val="0"/>
        <w:autoSpaceDN w:val="0"/>
        <w:adjustRightInd w:val="0"/>
        <w:ind w:firstLine="709"/>
        <w:jc w:val="both"/>
        <w:rPr>
          <w:sz w:val="28"/>
          <w:szCs w:val="28"/>
        </w:rPr>
      </w:pPr>
      <w:r w:rsidRPr="002E2CA6">
        <w:rPr>
          <w:sz w:val="28"/>
          <w:szCs w:val="28"/>
        </w:rPr>
        <w:t>Представители Роскомнадзора приняли участие</w:t>
      </w:r>
      <w:r>
        <w:rPr>
          <w:sz w:val="28"/>
          <w:szCs w:val="28"/>
        </w:rPr>
        <w:t>:</w:t>
      </w:r>
    </w:p>
    <w:p w:rsidR="002E2CA6" w:rsidRPr="002E2CA6" w:rsidRDefault="002E2CA6" w:rsidP="002E2CA6">
      <w:pPr>
        <w:autoSpaceDE w:val="0"/>
        <w:autoSpaceDN w:val="0"/>
        <w:adjustRightInd w:val="0"/>
        <w:ind w:firstLine="709"/>
        <w:jc w:val="both"/>
        <w:rPr>
          <w:sz w:val="28"/>
          <w:szCs w:val="28"/>
        </w:rPr>
      </w:pPr>
      <w:r w:rsidRPr="002E2CA6">
        <w:rPr>
          <w:sz w:val="28"/>
          <w:szCs w:val="28"/>
        </w:rPr>
        <w:t>в 11-м Евразийском форуме информационной безопасности и электронного взаимодейс</w:t>
      </w:r>
      <w:r w:rsidR="002709CE">
        <w:rPr>
          <w:sz w:val="28"/>
          <w:szCs w:val="28"/>
        </w:rPr>
        <w:t>твия «</w:t>
      </w:r>
      <w:proofErr w:type="spellStart"/>
      <w:r w:rsidR="002709CE">
        <w:rPr>
          <w:sz w:val="28"/>
          <w:szCs w:val="28"/>
        </w:rPr>
        <w:t>Инфофорум-Евразия</w:t>
      </w:r>
      <w:proofErr w:type="spellEnd"/>
      <w:r w:rsidR="002709CE">
        <w:rPr>
          <w:sz w:val="28"/>
          <w:szCs w:val="28"/>
        </w:rPr>
        <w:t>»</w:t>
      </w:r>
      <w:r w:rsidRPr="002E2CA6">
        <w:rPr>
          <w:sz w:val="28"/>
          <w:szCs w:val="28"/>
        </w:rPr>
        <w:t>. Форум</w:t>
      </w:r>
      <w:r w:rsidR="00026E7A">
        <w:rPr>
          <w:sz w:val="28"/>
          <w:szCs w:val="28"/>
        </w:rPr>
        <w:t xml:space="preserve"> проходил с 6 </w:t>
      </w:r>
      <w:r w:rsidR="009A5BEC">
        <w:rPr>
          <w:sz w:val="28"/>
          <w:szCs w:val="28"/>
        </w:rPr>
        <w:t>по 10 июля 2015 года</w:t>
      </w:r>
      <w:r w:rsidRPr="002E2CA6">
        <w:rPr>
          <w:sz w:val="28"/>
          <w:szCs w:val="28"/>
        </w:rPr>
        <w:t xml:space="preserve"> в г. Севастополь. В рамках мероприятия обсуждались вопросы информационной безопасности, в том числе при работе в сети «Интернет»; направления развития электронного правительства в Российской Федерации; подготовки кадров (по направлениям информационной безопасности и информационных технологий) для органов власти; проб</w:t>
      </w:r>
      <w:r>
        <w:rPr>
          <w:sz w:val="28"/>
          <w:szCs w:val="28"/>
        </w:rPr>
        <w:t xml:space="preserve">лемные вопросы </w:t>
      </w:r>
      <w:proofErr w:type="spellStart"/>
      <w:r>
        <w:rPr>
          <w:sz w:val="28"/>
          <w:szCs w:val="28"/>
        </w:rPr>
        <w:t>импортозамещения</w:t>
      </w:r>
      <w:proofErr w:type="spellEnd"/>
      <w:r>
        <w:rPr>
          <w:sz w:val="28"/>
          <w:szCs w:val="28"/>
        </w:rPr>
        <w:t>;</w:t>
      </w:r>
    </w:p>
    <w:p w:rsidR="002E2CA6" w:rsidRPr="002E2CA6" w:rsidRDefault="002E2CA6" w:rsidP="002E2CA6">
      <w:pPr>
        <w:autoSpaceDE w:val="0"/>
        <w:autoSpaceDN w:val="0"/>
        <w:adjustRightInd w:val="0"/>
        <w:ind w:firstLine="709"/>
        <w:jc w:val="both"/>
        <w:rPr>
          <w:sz w:val="28"/>
          <w:szCs w:val="28"/>
        </w:rPr>
      </w:pPr>
      <w:r w:rsidRPr="002E2CA6">
        <w:rPr>
          <w:sz w:val="28"/>
          <w:szCs w:val="28"/>
        </w:rPr>
        <w:t>в международной конференции регистраторов и регистратур стран СНГ, Центральной и Восточной Европы TLDCON.</w:t>
      </w:r>
      <w:r>
        <w:rPr>
          <w:sz w:val="28"/>
          <w:szCs w:val="28"/>
        </w:rPr>
        <w:t xml:space="preserve"> </w:t>
      </w:r>
      <w:r w:rsidR="00026E7A">
        <w:rPr>
          <w:sz w:val="28"/>
          <w:szCs w:val="28"/>
        </w:rPr>
        <w:t>Конференция проходила с </w:t>
      </w:r>
      <w:r w:rsidRPr="002E2CA6">
        <w:rPr>
          <w:sz w:val="28"/>
          <w:szCs w:val="28"/>
        </w:rPr>
        <w:t>8 по 11 сентября 2015 г. в г. Ереван.</w:t>
      </w:r>
      <w:r>
        <w:rPr>
          <w:sz w:val="28"/>
          <w:szCs w:val="28"/>
        </w:rPr>
        <w:t xml:space="preserve"> </w:t>
      </w:r>
      <w:r w:rsidRPr="002E2CA6">
        <w:rPr>
          <w:sz w:val="28"/>
          <w:szCs w:val="28"/>
        </w:rPr>
        <w:t>Основными вопросами обсуждения на конференции были проблемы управления доменными именами верхнего уровня</w:t>
      </w:r>
      <w:r>
        <w:rPr>
          <w:sz w:val="28"/>
          <w:szCs w:val="28"/>
        </w:rPr>
        <w:t>,</w:t>
      </w:r>
      <w:r w:rsidRPr="002E2CA6">
        <w:rPr>
          <w:sz w:val="28"/>
          <w:szCs w:val="28"/>
        </w:rPr>
        <w:t xml:space="preserve"> в том числе новыми доменами в кириллической зоне Интернета, созданными за истекший год, а также работа национальных регистратур и регистраторов доменных имен в странах Центральной и Восточной Европы.</w:t>
      </w:r>
    </w:p>
    <w:p w:rsidR="00C5288C" w:rsidRDefault="00C5288C" w:rsidP="002E2CA6">
      <w:pPr>
        <w:autoSpaceDE w:val="0"/>
        <w:autoSpaceDN w:val="0"/>
        <w:adjustRightInd w:val="0"/>
        <w:ind w:firstLine="709"/>
        <w:jc w:val="both"/>
        <w:rPr>
          <w:sz w:val="28"/>
          <w:szCs w:val="28"/>
        </w:rPr>
      </w:pPr>
    </w:p>
    <w:p w:rsidR="00FE14FE" w:rsidRDefault="00FE14FE" w:rsidP="002E2CA6">
      <w:pPr>
        <w:autoSpaceDE w:val="0"/>
        <w:autoSpaceDN w:val="0"/>
        <w:adjustRightInd w:val="0"/>
        <w:ind w:firstLine="709"/>
        <w:jc w:val="both"/>
        <w:rPr>
          <w:sz w:val="28"/>
          <w:szCs w:val="28"/>
        </w:rPr>
      </w:pPr>
    </w:p>
    <w:p w:rsidR="00FE14FE" w:rsidRDefault="00FE14FE" w:rsidP="002E2CA6">
      <w:pPr>
        <w:autoSpaceDE w:val="0"/>
        <w:autoSpaceDN w:val="0"/>
        <w:adjustRightInd w:val="0"/>
        <w:ind w:firstLine="709"/>
        <w:jc w:val="both"/>
        <w:rPr>
          <w:sz w:val="28"/>
          <w:szCs w:val="28"/>
        </w:rPr>
      </w:pPr>
    </w:p>
    <w:p w:rsidR="00FE14FE" w:rsidRDefault="00FE14FE" w:rsidP="002E2CA6">
      <w:pPr>
        <w:autoSpaceDE w:val="0"/>
        <w:autoSpaceDN w:val="0"/>
        <w:adjustRightInd w:val="0"/>
        <w:ind w:firstLine="709"/>
        <w:jc w:val="both"/>
        <w:rPr>
          <w:sz w:val="28"/>
          <w:szCs w:val="28"/>
        </w:rPr>
      </w:pPr>
    </w:p>
    <w:p w:rsidR="009A77DD" w:rsidRPr="00DA2E79" w:rsidRDefault="003572A7" w:rsidP="00BD5C2B">
      <w:pPr>
        <w:autoSpaceDE w:val="0"/>
        <w:autoSpaceDN w:val="0"/>
        <w:adjustRightInd w:val="0"/>
        <w:ind w:firstLine="709"/>
        <w:jc w:val="both"/>
        <w:rPr>
          <w:i/>
          <w:sz w:val="28"/>
          <w:szCs w:val="28"/>
        </w:rPr>
      </w:pPr>
      <w:r w:rsidRPr="002E2CA6">
        <w:rPr>
          <w:i/>
          <w:sz w:val="28"/>
          <w:szCs w:val="28"/>
        </w:rPr>
        <w:lastRenderedPageBreak/>
        <w:t>Международные мероприятия с участием Роскомнадзора в сфере</w:t>
      </w:r>
      <w:r>
        <w:rPr>
          <w:i/>
          <w:sz w:val="28"/>
          <w:szCs w:val="28"/>
        </w:rPr>
        <w:t xml:space="preserve"> связи.</w:t>
      </w:r>
      <w:r w:rsidR="00BD5C2B">
        <w:rPr>
          <w:i/>
          <w:sz w:val="28"/>
          <w:szCs w:val="28"/>
        </w:rPr>
        <w:t xml:space="preserve"> </w:t>
      </w:r>
      <w:r w:rsidR="009A77DD" w:rsidRPr="00DA2E79">
        <w:rPr>
          <w:i/>
          <w:sz w:val="28"/>
          <w:szCs w:val="28"/>
        </w:rPr>
        <w:t>Международно-правовая защита частотных прис</w:t>
      </w:r>
      <w:r w:rsidR="00EE3602" w:rsidRPr="00DA2E79">
        <w:rPr>
          <w:i/>
          <w:sz w:val="28"/>
          <w:szCs w:val="28"/>
        </w:rPr>
        <w:t>воений радиоэлектронных средств</w:t>
      </w:r>
      <w:r w:rsidR="007A10DB" w:rsidRPr="00DA2E79">
        <w:rPr>
          <w:i/>
          <w:sz w:val="28"/>
          <w:szCs w:val="28"/>
        </w:rPr>
        <w:t>.</w:t>
      </w:r>
    </w:p>
    <w:p w:rsidR="00D27480" w:rsidRDefault="00D27480" w:rsidP="003F5BDF">
      <w:pPr>
        <w:ind w:firstLine="708"/>
        <w:jc w:val="both"/>
        <w:rPr>
          <w:sz w:val="28"/>
          <w:szCs w:val="28"/>
        </w:rPr>
      </w:pPr>
      <w:r>
        <w:rPr>
          <w:sz w:val="28"/>
          <w:szCs w:val="28"/>
        </w:rPr>
        <w:t>Одним из важных направлений деятельности Роскомнадзора является обеспечение международно-правовой защиты присвоения (назначения) радиочастот или радиочастотных каналов.</w:t>
      </w:r>
    </w:p>
    <w:p w:rsidR="00D27480" w:rsidRDefault="00D27480" w:rsidP="003F5BDF">
      <w:pPr>
        <w:ind w:firstLine="708"/>
        <w:jc w:val="both"/>
        <w:rPr>
          <w:sz w:val="28"/>
          <w:szCs w:val="28"/>
        </w:rPr>
      </w:pPr>
      <w:r>
        <w:rPr>
          <w:sz w:val="28"/>
          <w:szCs w:val="28"/>
        </w:rPr>
        <w:t>Работы по обеспечению международно-правовой защиты присвоения (назначения) радиочастот или радиочастотных каналов проводились по трем основным направлениям:</w:t>
      </w:r>
    </w:p>
    <w:p w:rsidR="00D27480" w:rsidRDefault="00D27480" w:rsidP="003F5BDF">
      <w:pPr>
        <w:ind w:firstLine="708"/>
        <w:jc w:val="both"/>
        <w:rPr>
          <w:sz w:val="28"/>
          <w:szCs w:val="28"/>
        </w:rPr>
      </w:pPr>
      <w:r>
        <w:rPr>
          <w:sz w:val="28"/>
          <w:szCs w:val="28"/>
        </w:rPr>
        <w:t>взаимодействие с международными организациями;</w:t>
      </w:r>
    </w:p>
    <w:p w:rsidR="00D27480" w:rsidRDefault="00D27480" w:rsidP="003F5BDF">
      <w:pPr>
        <w:ind w:firstLine="708"/>
        <w:jc w:val="both"/>
        <w:rPr>
          <w:sz w:val="28"/>
          <w:szCs w:val="28"/>
        </w:rPr>
      </w:pPr>
      <w:r>
        <w:rPr>
          <w:sz w:val="28"/>
          <w:szCs w:val="28"/>
        </w:rPr>
        <w:t>переговоры между администрацией связи Российской Федерации и администрациями связи иностранных государств;</w:t>
      </w:r>
    </w:p>
    <w:p w:rsidR="00D27480" w:rsidRDefault="00D27480" w:rsidP="003F5BDF">
      <w:pPr>
        <w:ind w:firstLine="708"/>
        <w:jc w:val="both"/>
        <w:rPr>
          <w:sz w:val="28"/>
          <w:szCs w:val="28"/>
        </w:rPr>
      </w:pPr>
      <w:r>
        <w:rPr>
          <w:sz w:val="28"/>
          <w:szCs w:val="28"/>
        </w:rPr>
        <w:t xml:space="preserve">работы по заявлению, координации и регистрации в Международном союзе электросвязи частотных присвоений для радиоэлектронных средств различных </w:t>
      </w:r>
      <w:proofErr w:type="spellStart"/>
      <w:r>
        <w:rPr>
          <w:sz w:val="28"/>
          <w:szCs w:val="28"/>
        </w:rPr>
        <w:t>радиослужб</w:t>
      </w:r>
      <w:proofErr w:type="spellEnd"/>
      <w:r>
        <w:rPr>
          <w:sz w:val="28"/>
          <w:szCs w:val="28"/>
        </w:rPr>
        <w:t>.</w:t>
      </w:r>
    </w:p>
    <w:p w:rsidR="00D27480" w:rsidRPr="003F5BDF" w:rsidRDefault="00D27480" w:rsidP="003F5BDF">
      <w:pPr>
        <w:ind w:firstLine="708"/>
        <w:jc w:val="both"/>
        <w:rPr>
          <w:sz w:val="28"/>
          <w:szCs w:val="28"/>
          <w:u w:val="single"/>
        </w:rPr>
      </w:pPr>
      <w:r w:rsidRPr="003F5BDF">
        <w:rPr>
          <w:sz w:val="28"/>
          <w:szCs w:val="28"/>
          <w:u w:val="single"/>
        </w:rPr>
        <w:t>Взаимодействие с международными организациями</w:t>
      </w:r>
      <w:r w:rsidR="003F5BDF" w:rsidRPr="003F5BDF">
        <w:rPr>
          <w:sz w:val="28"/>
          <w:szCs w:val="28"/>
          <w:u w:val="single"/>
        </w:rPr>
        <w:t>.</w:t>
      </w:r>
    </w:p>
    <w:p w:rsidR="00D27480" w:rsidRDefault="00D27480" w:rsidP="003F5BDF">
      <w:pPr>
        <w:ind w:firstLine="708"/>
        <w:jc w:val="both"/>
        <w:rPr>
          <w:sz w:val="28"/>
          <w:szCs w:val="28"/>
        </w:rPr>
      </w:pPr>
      <w:r>
        <w:rPr>
          <w:sz w:val="28"/>
          <w:szCs w:val="28"/>
        </w:rPr>
        <w:t>Участие в собраниях международных организаций в области связи (рабочие и проектные группы Европейской конференции администраций почт и электросвязи (СЕПТ) и Международного союза электросвязи (МСЭ), рабочие органы Регионального содружества в области связи (РСС)).</w:t>
      </w:r>
    </w:p>
    <w:p w:rsidR="00D27480" w:rsidRPr="003F5BDF" w:rsidRDefault="00D27480" w:rsidP="003F5BDF">
      <w:pPr>
        <w:ind w:firstLine="708"/>
        <w:jc w:val="both"/>
        <w:rPr>
          <w:sz w:val="28"/>
          <w:szCs w:val="28"/>
        </w:rPr>
      </w:pPr>
      <w:r w:rsidRPr="003F5BDF">
        <w:rPr>
          <w:sz w:val="28"/>
          <w:szCs w:val="28"/>
        </w:rPr>
        <w:t xml:space="preserve">В 2015 году продолжена работа по подготовке к Всемирной конференции радиосвязи 2015 года (ВКР-15), которая ведется на основе </w:t>
      </w:r>
      <w:proofErr w:type="gramStart"/>
      <w:r w:rsidRPr="003F5BDF">
        <w:rPr>
          <w:sz w:val="28"/>
          <w:szCs w:val="28"/>
        </w:rPr>
        <w:t>Плана подготовки администрации связи Российской Федерации</w:t>
      </w:r>
      <w:proofErr w:type="gramEnd"/>
      <w:r w:rsidRPr="003F5BDF">
        <w:rPr>
          <w:sz w:val="28"/>
          <w:szCs w:val="28"/>
        </w:rPr>
        <w:t xml:space="preserve"> к Всемирной конференции радиосвязи 2015 года (Пр</w:t>
      </w:r>
      <w:r w:rsidR="00593899">
        <w:rPr>
          <w:sz w:val="28"/>
          <w:szCs w:val="28"/>
        </w:rPr>
        <w:t xml:space="preserve">иложение 2 к Решению ГКРЧ от 16.03.2012 </w:t>
      </w:r>
      <w:r w:rsidRPr="003F5BDF">
        <w:rPr>
          <w:sz w:val="28"/>
          <w:szCs w:val="28"/>
        </w:rPr>
        <w:t>№ 12-14-01).</w:t>
      </w:r>
    </w:p>
    <w:p w:rsidR="00D27480" w:rsidRPr="003F5BDF" w:rsidRDefault="00D27480" w:rsidP="003F5BDF">
      <w:pPr>
        <w:ind w:firstLine="708"/>
        <w:jc w:val="both"/>
        <w:rPr>
          <w:sz w:val="28"/>
          <w:szCs w:val="28"/>
        </w:rPr>
      </w:pPr>
      <w:r w:rsidRPr="003F5BDF">
        <w:rPr>
          <w:sz w:val="28"/>
          <w:szCs w:val="28"/>
        </w:rPr>
        <w:t xml:space="preserve">Вклад в соответствующую деятельность </w:t>
      </w:r>
      <w:r>
        <w:rPr>
          <w:sz w:val="28"/>
          <w:szCs w:val="28"/>
        </w:rPr>
        <w:t>Администрации связи Российской Федерации (АС России)</w:t>
      </w:r>
      <w:r w:rsidRPr="003F5BDF">
        <w:rPr>
          <w:sz w:val="28"/>
          <w:szCs w:val="28"/>
        </w:rPr>
        <w:t xml:space="preserve"> состоит </w:t>
      </w:r>
      <w:proofErr w:type="gramStart"/>
      <w:r w:rsidRPr="003F5BDF">
        <w:rPr>
          <w:sz w:val="28"/>
          <w:szCs w:val="28"/>
        </w:rPr>
        <w:t>в</w:t>
      </w:r>
      <w:proofErr w:type="gramEnd"/>
      <w:r w:rsidRPr="003F5BDF">
        <w:rPr>
          <w:sz w:val="28"/>
          <w:szCs w:val="28"/>
        </w:rPr>
        <w:t>:</w:t>
      </w:r>
    </w:p>
    <w:p w:rsidR="00D27480" w:rsidRPr="003F5BDF" w:rsidRDefault="00D27480" w:rsidP="003F5BDF">
      <w:pPr>
        <w:ind w:firstLine="708"/>
        <w:jc w:val="both"/>
        <w:rPr>
          <w:sz w:val="28"/>
          <w:szCs w:val="28"/>
        </w:rPr>
      </w:pPr>
      <w:r w:rsidRPr="003F5BDF">
        <w:rPr>
          <w:sz w:val="28"/>
          <w:szCs w:val="28"/>
        </w:rPr>
        <w:t xml:space="preserve">подготовке предложений в позицию </w:t>
      </w:r>
      <w:r>
        <w:rPr>
          <w:sz w:val="28"/>
          <w:szCs w:val="28"/>
        </w:rPr>
        <w:t>АС России</w:t>
      </w:r>
      <w:r w:rsidRPr="003F5BDF">
        <w:rPr>
          <w:sz w:val="28"/>
          <w:szCs w:val="28"/>
        </w:rPr>
        <w:t xml:space="preserve"> к ВКР-15;</w:t>
      </w:r>
    </w:p>
    <w:p w:rsidR="00D27480" w:rsidRPr="003F5BDF" w:rsidRDefault="00D27480" w:rsidP="003F5BDF">
      <w:pPr>
        <w:ind w:firstLine="708"/>
        <w:jc w:val="both"/>
        <w:rPr>
          <w:sz w:val="28"/>
          <w:szCs w:val="28"/>
        </w:rPr>
      </w:pPr>
      <w:r w:rsidRPr="003F5BDF">
        <w:rPr>
          <w:sz w:val="28"/>
          <w:szCs w:val="28"/>
        </w:rPr>
        <w:t xml:space="preserve">подготовке проектов вкладов и предложений в технические задания делегациям </w:t>
      </w:r>
      <w:r>
        <w:rPr>
          <w:sz w:val="28"/>
          <w:szCs w:val="28"/>
        </w:rPr>
        <w:t>АС России</w:t>
      </w:r>
      <w:r w:rsidRPr="003F5BDF">
        <w:rPr>
          <w:sz w:val="28"/>
          <w:szCs w:val="28"/>
        </w:rPr>
        <w:t xml:space="preserve"> на собрания Исследовательских комиссий и рабочих групп МСЭ, </w:t>
      </w:r>
      <w:r>
        <w:rPr>
          <w:sz w:val="28"/>
          <w:szCs w:val="28"/>
        </w:rPr>
        <w:t>СЕПТ</w:t>
      </w:r>
      <w:r w:rsidRPr="003F5BDF">
        <w:rPr>
          <w:sz w:val="28"/>
          <w:szCs w:val="28"/>
        </w:rPr>
        <w:t>, РСС по вопросам планирования, регулирования и использования радиочастотного спектра, в том числе по пунктам повестки дня ВКР-15;</w:t>
      </w:r>
    </w:p>
    <w:p w:rsidR="00D27480" w:rsidRPr="003F5BDF" w:rsidRDefault="00D27480" w:rsidP="003F5BDF">
      <w:pPr>
        <w:ind w:firstLine="708"/>
        <w:jc w:val="both"/>
        <w:rPr>
          <w:sz w:val="28"/>
          <w:szCs w:val="28"/>
        </w:rPr>
      </w:pPr>
      <w:r w:rsidRPr="003F5BDF">
        <w:rPr>
          <w:sz w:val="28"/>
          <w:szCs w:val="28"/>
        </w:rPr>
        <w:t xml:space="preserve">непосредственном </w:t>
      </w:r>
      <w:proofErr w:type="gramStart"/>
      <w:r w:rsidRPr="003F5BDF">
        <w:rPr>
          <w:sz w:val="28"/>
          <w:szCs w:val="28"/>
        </w:rPr>
        <w:t>участии</w:t>
      </w:r>
      <w:proofErr w:type="gramEnd"/>
      <w:r w:rsidRPr="003F5BDF">
        <w:rPr>
          <w:sz w:val="28"/>
          <w:szCs w:val="28"/>
        </w:rPr>
        <w:t xml:space="preserve"> в собраниях международных организаций с целью отстаивания вкладов и позиции </w:t>
      </w:r>
      <w:r>
        <w:rPr>
          <w:sz w:val="28"/>
          <w:szCs w:val="28"/>
        </w:rPr>
        <w:t>АС России</w:t>
      </w:r>
      <w:r w:rsidRPr="003F5BDF">
        <w:rPr>
          <w:sz w:val="28"/>
          <w:szCs w:val="28"/>
        </w:rPr>
        <w:t>.</w:t>
      </w:r>
    </w:p>
    <w:p w:rsidR="00D27480" w:rsidRDefault="00D27480" w:rsidP="003F5BDF">
      <w:pPr>
        <w:ind w:firstLine="708"/>
        <w:jc w:val="both"/>
        <w:rPr>
          <w:sz w:val="28"/>
          <w:szCs w:val="28"/>
        </w:rPr>
      </w:pPr>
      <w:r>
        <w:rPr>
          <w:sz w:val="28"/>
          <w:szCs w:val="28"/>
        </w:rPr>
        <w:t>В рамках подготовки к ВКР-15 одними из приоритетных направлений для Роскомнадзора и ФГУП «ГРЧЦ» явля</w:t>
      </w:r>
      <w:r w:rsidR="00E83DD4">
        <w:rPr>
          <w:sz w:val="28"/>
          <w:szCs w:val="28"/>
        </w:rPr>
        <w:t>лись</w:t>
      </w:r>
      <w:r>
        <w:rPr>
          <w:sz w:val="28"/>
          <w:szCs w:val="28"/>
        </w:rPr>
        <w:t xml:space="preserve"> следующие вопросы:</w:t>
      </w:r>
    </w:p>
    <w:p w:rsidR="00D27480" w:rsidRDefault="00D27480" w:rsidP="003F5BDF">
      <w:pPr>
        <w:ind w:firstLine="708"/>
        <w:jc w:val="both"/>
        <w:rPr>
          <w:sz w:val="28"/>
          <w:szCs w:val="28"/>
        </w:rPr>
      </w:pPr>
      <w:r>
        <w:rPr>
          <w:sz w:val="28"/>
          <w:szCs w:val="28"/>
        </w:rPr>
        <w:t xml:space="preserve">а) дополнительное распределение спектра подвижной службе на первичной основе и определение дополнительных полос частот для IMT, проведение исследований совместимости и разработка условий использования полосы частот 694-790 МГц для подвижной службы (пункты 1.1 и 1.2 повестки дня ВКР-15). По пункту 1.1 в перечень </w:t>
      </w:r>
      <w:proofErr w:type="spellStart"/>
      <w:r>
        <w:rPr>
          <w:sz w:val="28"/>
          <w:szCs w:val="28"/>
        </w:rPr>
        <w:t>кандидатных</w:t>
      </w:r>
      <w:proofErr w:type="spellEnd"/>
      <w:r>
        <w:rPr>
          <w:sz w:val="28"/>
          <w:szCs w:val="28"/>
        </w:rPr>
        <w:t xml:space="preserve"> полос включены полосы 4400-4500 МГц, 4800-4990 МГц и 5925-6425 МГц, поддерживаемые АС России и АС РСС, а позиция АС России, как в целом, по полосам </w:t>
      </w:r>
      <w:proofErr w:type="gramStart"/>
      <w:r>
        <w:rPr>
          <w:sz w:val="28"/>
          <w:szCs w:val="28"/>
        </w:rPr>
        <w:t>частот-кандидатам</w:t>
      </w:r>
      <w:proofErr w:type="gramEnd"/>
      <w:r>
        <w:rPr>
          <w:sz w:val="28"/>
          <w:szCs w:val="28"/>
        </w:rPr>
        <w:t xml:space="preserve">, так и по отдельным вопросам отражена в </w:t>
      </w:r>
      <w:r>
        <w:rPr>
          <w:sz w:val="28"/>
          <w:szCs w:val="28"/>
        </w:rPr>
        <w:lastRenderedPageBreak/>
        <w:t xml:space="preserve">примерах регуляторных текстов, которые представлены для рассмотрения ВКР-15. По пункту 1.2 разработаны методы, предлагающие регуляторные и технические меры по защите радиовещательной службы в диапазоне 470-790 МГц, которые также </w:t>
      </w:r>
      <w:r w:rsidR="009E4F72">
        <w:rPr>
          <w:sz w:val="28"/>
          <w:szCs w:val="28"/>
        </w:rPr>
        <w:t>будут рассматриваться на ВКР-15;</w:t>
      </w:r>
    </w:p>
    <w:p w:rsidR="00D27480" w:rsidRDefault="00D27480" w:rsidP="003F5BDF">
      <w:pPr>
        <w:ind w:firstLine="708"/>
        <w:jc w:val="both"/>
        <w:rPr>
          <w:sz w:val="28"/>
          <w:szCs w:val="28"/>
        </w:rPr>
      </w:pPr>
      <w:r>
        <w:rPr>
          <w:sz w:val="28"/>
          <w:szCs w:val="28"/>
        </w:rPr>
        <w:t xml:space="preserve">б) изменение процедур предварительной публикации, координации, заявления и регистрации частотных присвоений спутниковых сетей (пункт 7 повестки дня ВКР-15). </w:t>
      </w:r>
      <w:proofErr w:type="gramStart"/>
      <w:r>
        <w:rPr>
          <w:sz w:val="28"/>
          <w:szCs w:val="28"/>
        </w:rPr>
        <w:t>В частности, удалось разработать несколько методов улучшения процедуры предварительной публикации спутниковых сетей, рассмотреть вопросы повышения прозрачности и улучшения доступа к информации, публикуемой Бюро радиосвязи на сайте МСЭ, разработать пояснения к процедуре ввода в действие сетей, а также меры по устранению взаимосвязи между вводом в действие и получением Бюро радиосвязи МСЭ заявки на регистрацию частотных присвоений;</w:t>
      </w:r>
      <w:proofErr w:type="gramEnd"/>
    </w:p>
    <w:p w:rsidR="00D27480" w:rsidRDefault="00D27480" w:rsidP="003F5BDF">
      <w:pPr>
        <w:ind w:firstLine="708"/>
        <w:jc w:val="both"/>
        <w:rPr>
          <w:sz w:val="28"/>
          <w:szCs w:val="28"/>
        </w:rPr>
      </w:pPr>
      <w:r>
        <w:rPr>
          <w:sz w:val="28"/>
          <w:szCs w:val="28"/>
        </w:rPr>
        <w:t xml:space="preserve">в) дополнительные первичные распределения фиксированной спутниковой </w:t>
      </w:r>
      <w:r w:rsidRPr="003F5BDF">
        <w:rPr>
          <w:sz w:val="28"/>
          <w:szCs w:val="28"/>
        </w:rPr>
        <w:t>службе с целью организации широкополосных каналов в диапазоне частот 10-17 ГГц</w:t>
      </w:r>
      <w:r>
        <w:rPr>
          <w:sz w:val="28"/>
          <w:szCs w:val="28"/>
        </w:rPr>
        <w:t xml:space="preserve"> (пункт 1.6 повестки дня ВКР-15);</w:t>
      </w:r>
    </w:p>
    <w:p w:rsidR="00D27480" w:rsidRDefault="00D27480" w:rsidP="003F5BDF">
      <w:pPr>
        <w:ind w:firstLine="708"/>
        <w:jc w:val="both"/>
        <w:rPr>
          <w:sz w:val="28"/>
          <w:szCs w:val="28"/>
        </w:rPr>
      </w:pPr>
      <w:r>
        <w:rPr>
          <w:sz w:val="28"/>
          <w:szCs w:val="28"/>
        </w:rPr>
        <w:t>г) совершенствование регуляторных положений, касающихся морской подвижной связи (вопрос дополнительного спектра для внутрисудовой радиосвязи и перераспределение каналов/частот для системы автоматической идентификации) (пункты 1.15 и 1.16 повестки дня ВКР-15).</w:t>
      </w:r>
    </w:p>
    <w:p w:rsidR="00D27480" w:rsidRPr="003F5BDF" w:rsidRDefault="00D27480" w:rsidP="003F5BDF">
      <w:pPr>
        <w:ind w:firstLine="708"/>
        <w:jc w:val="both"/>
        <w:rPr>
          <w:sz w:val="28"/>
          <w:szCs w:val="28"/>
        </w:rPr>
      </w:pPr>
      <w:r w:rsidRPr="003F5BDF">
        <w:rPr>
          <w:sz w:val="28"/>
          <w:szCs w:val="28"/>
        </w:rPr>
        <w:t>В рамках работ по вопросам, не относящимся к подготовке АС России к ВКР-15,</w:t>
      </w:r>
      <w:r>
        <w:rPr>
          <w:sz w:val="28"/>
          <w:szCs w:val="28"/>
        </w:rPr>
        <w:t xml:space="preserve"> следует отметить следующее:</w:t>
      </w:r>
    </w:p>
    <w:p w:rsidR="00D27480" w:rsidRPr="003F5BDF" w:rsidRDefault="00D27480" w:rsidP="003F5BDF">
      <w:pPr>
        <w:ind w:firstLine="708"/>
        <w:jc w:val="both"/>
        <w:rPr>
          <w:sz w:val="28"/>
          <w:szCs w:val="28"/>
        </w:rPr>
      </w:pPr>
      <w:r w:rsidRPr="003F5BDF">
        <w:rPr>
          <w:sz w:val="28"/>
          <w:szCs w:val="28"/>
        </w:rPr>
        <w:t>а) участие в сессии Совета МСЭ 2015 года позволило получить информацию о путях погашения задолженностей АС России по оплате заявок на координацию спутниковых сетей;</w:t>
      </w:r>
    </w:p>
    <w:p w:rsidR="00D27480" w:rsidRDefault="00D27480" w:rsidP="003F5BDF">
      <w:pPr>
        <w:ind w:firstLine="708"/>
        <w:jc w:val="both"/>
        <w:rPr>
          <w:sz w:val="28"/>
          <w:szCs w:val="28"/>
        </w:rPr>
      </w:pPr>
      <w:r>
        <w:rPr>
          <w:sz w:val="28"/>
          <w:szCs w:val="28"/>
        </w:rPr>
        <w:t>б) участие в собраниях Рабочей группы «Управление использованием радиочастотного спектра», Рабочей группы «Технологии использования радиочастотного спектра» и Проектной гру</w:t>
      </w:r>
      <w:r w:rsidR="009E4F72">
        <w:rPr>
          <w:sz w:val="28"/>
          <w:szCs w:val="28"/>
        </w:rPr>
        <w:t>ппы SE19 «Фиксированная служба».</w:t>
      </w:r>
    </w:p>
    <w:p w:rsidR="00D27480" w:rsidRDefault="00D27480" w:rsidP="003F5BDF">
      <w:pPr>
        <w:ind w:firstLine="708"/>
        <w:jc w:val="both"/>
        <w:rPr>
          <w:sz w:val="28"/>
          <w:szCs w:val="28"/>
        </w:rPr>
      </w:pPr>
      <w:r>
        <w:rPr>
          <w:sz w:val="28"/>
          <w:szCs w:val="28"/>
        </w:rPr>
        <w:t>Важным событием явил</w:t>
      </w:r>
      <w:r w:rsidR="009E4F72">
        <w:rPr>
          <w:sz w:val="28"/>
          <w:szCs w:val="28"/>
        </w:rPr>
        <w:t>и</w:t>
      </w:r>
      <w:r>
        <w:rPr>
          <w:sz w:val="28"/>
          <w:szCs w:val="28"/>
        </w:rPr>
        <w:t>сь организ</w:t>
      </w:r>
      <w:r w:rsidR="009E4F72">
        <w:rPr>
          <w:sz w:val="28"/>
          <w:szCs w:val="28"/>
        </w:rPr>
        <w:t>ованные</w:t>
      </w:r>
      <w:r>
        <w:rPr>
          <w:sz w:val="28"/>
          <w:szCs w:val="28"/>
        </w:rPr>
        <w:t xml:space="preserve"> и проведен</w:t>
      </w:r>
      <w:r w:rsidR="009E4F72">
        <w:rPr>
          <w:sz w:val="28"/>
          <w:szCs w:val="28"/>
        </w:rPr>
        <w:t>ные</w:t>
      </w:r>
      <w:r>
        <w:rPr>
          <w:sz w:val="28"/>
          <w:szCs w:val="28"/>
        </w:rPr>
        <w:t xml:space="preserve"> в Москве в период с 7 по 11 сентября 2015 года заседани</w:t>
      </w:r>
      <w:r w:rsidR="009E4F72">
        <w:rPr>
          <w:sz w:val="28"/>
          <w:szCs w:val="28"/>
        </w:rPr>
        <w:t>я</w:t>
      </w:r>
      <w:r>
        <w:rPr>
          <w:sz w:val="28"/>
          <w:szCs w:val="28"/>
        </w:rPr>
        <w:t xml:space="preserve"> Комиссии по вопросам регулирования использования радиочастотного спектра и спутниковых орбит и Рабочей группы по подготовке к АР-15 и ВКР-15 </w:t>
      </w:r>
      <w:r w:rsidRPr="003F5BDF">
        <w:rPr>
          <w:sz w:val="28"/>
          <w:szCs w:val="28"/>
        </w:rPr>
        <w:t>Регионального содружества в области связи</w:t>
      </w:r>
      <w:r>
        <w:rPr>
          <w:sz w:val="28"/>
          <w:szCs w:val="28"/>
        </w:rPr>
        <w:t>.</w:t>
      </w:r>
    </w:p>
    <w:p w:rsidR="00D27480" w:rsidRDefault="00D27480" w:rsidP="003F5BDF">
      <w:pPr>
        <w:ind w:firstLine="708"/>
        <w:jc w:val="both"/>
        <w:rPr>
          <w:sz w:val="28"/>
          <w:szCs w:val="28"/>
        </w:rPr>
      </w:pPr>
      <w:r>
        <w:rPr>
          <w:sz w:val="28"/>
          <w:szCs w:val="28"/>
        </w:rPr>
        <w:t>В 2015 году состоялось 12 переговоров</w:t>
      </w:r>
      <w:r w:rsidR="009E4F72" w:rsidRPr="009E4F72">
        <w:rPr>
          <w:sz w:val="28"/>
          <w:szCs w:val="28"/>
        </w:rPr>
        <w:t xml:space="preserve"> между администрацией связи Российской Федерации и администрациями связи иностранных государств</w:t>
      </w:r>
      <w:r>
        <w:rPr>
          <w:sz w:val="28"/>
          <w:szCs w:val="28"/>
        </w:rPr>
        <w:t xml:space="preserve">, из которых семь встреч были посвящены вопросам космических </w:t>
      </w:r>
      <w:proofErr w:type="spellStart"/>
      <w:r>
        <w:rPr>
          <w:sz w:val="28"/>
          <w:szCs w:val="28"/>
        </w:rPr>
        <w:t>радиослужб</w:t>
      </w:r>
      <w:proofErr w:type="spellEnd"/>
      <w:r>
        <w:rPr>
          <w:sz w:val="28"/>
          <w:szCs w:val="28"/>
        </w:rPr>
        <w:t xml:space="preserve"> </w:t>
      </w:r>
      <w:r w:rsidR="00FC0E42">
        <w:rPr>
          <w:sz w:val="28"/>
          <w:szCs w:val="28"/>
        </w:rPr>
        <w:t>и</w:t>
      </w:r>
      <w:r>
        <w:rPr>
          <w:sz w:val="28"/>
          <w:szCs w:val="28"/>
        </w:rPr>
        <w:t xml:space="preserve"> пять встреч – вопросам координации частотных присвоений станциям наземных </w:t>
      </w:r>
      <w:proofErr w:type="spellStart"/>
      <w:r>
        <w:rPr>
          <w:sz w:val="28"/>
          <w:szCs w:val="28"/>
        </w:rPr>
        <w:t>радиослужб</w:t>
      </w:r>
      <w:proofErr w:type="spellEnd"/>
      <w:r>
        <w:rPr>
          <w:sz w:val="28"/>
          <w:szCs w:val="28"/>
        </w:rPr>
        <w:t>.</w:t>
      </w:r>
    </w:p>
    <w:p w:rsidR="00D27480" w:rsidRDefault="00D27480" w:rsidP="003F5BDF">
      <w:pPr>
        <w:ind w:firstLine="708"/>
        <w:jc w:val="both"/>
        <w:rPr>
          <w:sz w:val="28"/>
          <w:szCs w:val="28"/>
        </w:rPr>
      </w:pPr>
      <w:proofErr w:type="gramStart"/>
      <w:r w:rsidRPr="003F5BDF">
        <w:rPr>
          <w:sz w:val="28"/>
          <w:szCs w:val="28"/>
        </w:rPr>
        <w:t xml:space="preserve">В соответствии с Планом переговоров по координации частотных присвоений для радиоэлектронных средств, используемых различными </w:t>
      </w:r>
      <w:proofErr w:type="spellStart"/>
      <w:r w:rsidRPr="003F5BDF">
        <w:rPr>
          <w:sz w:val="28"/>
          <w:szCs w:val="28"/>
        </w:rPr>
        <w:t>радиослужбами</w:t>
      </w:r>
      <w:proofErr w:type="spellEnd"/>
      <w:r w:rsidRPr="003F5BDF">
        <w:rPr>
          <w:sz w:val="28"/>
          <w:szCs w:val="28"/>
        </w:rPr>
        <w:t>, между администрацией связи Российской Федерации и администрациями связи иностранных государств или межправительственными спутниковыми организациями на 2015 год, одобренным Решением ГКРЧ от 10</w:t>
      </w:r>
      <w:r w:rsidR="00B85F1B">
        <w:rPr>
          <w:sz w:val="28"/>
          <w:szCs w:val="28"/>
        </w:rPr>
        <w:t xml:space="preserve">.02.2015 № </w:t>
      </w:r>
      <w:r>
        <w:rPr>
          <w:sz w:val="28"/>
          <w:szCs w:val="28"/>
        </w:rPr>
        <w:t xml:space="preserve">15-30-11, за истекший период </w:t>
      </w:r>
      <w:r w:rsidR="00835169">
        <w:rPr>
          <w:sz w:val="28"/>
          <w:szCs w:val="28"/>
        </w:rPr>
        <w:lastRenderedPageBreak/>
        <w:t>2015 года</w:t>
      </w:r>
      <w:r>
        <w:rPr>
          <w:sz w:val="28"/>
          <w:szCs w:val="28"/>
        </w:rPr>
        <w:t xml:space="preserve"> проведены переговоры по координации частотных присвоений для радиоэлектронных средств космических </w:t>
      </w:r>
      <w:proofErr w:type="spellStart"/>
      <w:r>
        <w:rPr>
          <w:sz w:val="28"/>
          <w:szCs w:val="28"/>
        </w:rPr>
        <w:t>радиослужб</w:t>
      </w:r>
      <w:proofErr w:type="spellEnd"/>
      <w:r>
        <w:rPr>
          <w:sz w:val="28"/>
          <w:szCs w:val="28"/>
        </w:rPr>
        <w:t xml:space="preserve"> с администрациями связи Японии, Объединенных Арабских</w:t>
      </w:r>
      <w:proofErr w:type="gramEnd"/>
      <w:r>
        <w:rPr>
          <w:sz w:val="28"/>
          <w:szCs w:val="28"/>
        </w:rPr>
        <w:t xml:space="preserve"> Эмиратов, Королевства Таиланд, Арабской Республики Египет, Федеративной Республики Германия, Китайской Народной Республики и Исламской Республики Пакистан. Кроме того, по результатам рассмотрения предложения белорусской стороны проведены внеплановые переговоры между администрациями связи Российской Федерации и Республики Беларусь.</w:t>
      </w:r>
    </w:p>
    <w:p w:rsidR="00D27480" w:rsidRDefault="00D27480" w:rsidP="003F5BDF">
      <w:pPr>
        <w:ind w:firstLine="708"/>
        <w:jc w:val="both"/>
        <w:rPr>
          <w:sz w:val="28"/>
          <w:szCs w:val="28"/>
        </w:rPr>
      </w:pPr>
      <w:r>
        <w:rPr>
          <w:sz w:val="28"/>
          <w:szCs w:val="28"/>
        </w:rPr>
        <w:t xml:space="preserve">В ходе состоявшихся </w:t>
      </w:r>
      <w:proofErr w:type="gramStart"/>
      <w:r>
        <w:rPr>
          <w:sz w:val="28"/>
          <w:szCs w:val="28"/>
        </w:rPr>
        <w:t>переговоров достигнут</w:t>
      </w:r>
      <w:proofErr w:type="gramEnd"/>
      <w:r>
        <w:rPr>
          <w:sz w:val="28"/>
          <w:szCs w:val="28"/>
        </w:rPr>
        <w:t xml:space="preserve"> значительный прогресс в координации спутниковых сетей Минобороны России, ФСО России, ФГУП «Космическая связь», ФГУП НИИР, ФГБУ «НИЦ «Планета», ОАО «Газпром космические системы», ОАО «Российские космические системы», ЗАО «Энергия-Телеком», ООО «Гейзер-Телеком».</w:t>
      </w:r>
    </w:p>
    <w:p w:rsidR="00D27480" w:rsidRDefault="00D27480" w:rsidP="003F5BDF">
      <w:pPr>
        <w:ind w:firstLine="708"/>
        <w:jc w:val="both"/>
        <w:rPr>
          <w:sz w:val="28"/>
          <w:szCs w:val="28"/>
        </w:rPr>
      </w:pPr>
      <w:proofErr w:type="gramStart"/>
      <w:r w:rsidRPr="003F5BDF">
        <w:rPr>
          <w:sz w:val="28"/>
          <w:szCs w:val="28"/>
        </w:rPr>
        <w:t xml:space="preserve">В соответствии с Планом переговоров по координации частотных присвоений для радиоэлектронных средств, используемых различными </w:t>
      </w:r>
      <w:proofErr w:type="spellStart"/>
      <w:r w:rsidRPr="003F5BDF">
        <w:rPr>
          <w:sz w:val="28"/>
          <w:szCs w:val="28"/>
        </w:rPr>
        <w:t>радиослужбами</w:t>
      </w:r>
      <w:proofErr w:type="spellEnd"/>
      <w:r w:rsidRPr="003F5BDF">
        <w:rPr>
          <w:sz w:val="28"/>
          <w:szCs w:val="28"/>
        </w:rPr>
        <w:t>, между администрацией связи Российской Федерации и администрациями связи иностранных государств или межправительственными спутниковыми организациями на 2015 год, одобренным решением ГКРЧ от 10</w:t>
      </w:r>
      <w:r w:rsidR="00835169">
        <w:rPr>
          <w:sz w:val="28"/>
          <w:szCs w:val="28"/>
        </w:rPr>
        <w:t xml:space="preserve">.02.2015 </w:t>
      </w:r>
      <w:r>
        <w:rPr>
          <w:sz w:val="28"/>
          <w:szCs w:val="28"/>
        </w:rPr>
        <w:t>№ 15-30-11, за истекший период 2015 г</w:t>
      </w:r>
      <w:r w:rsidR="00835169">
        <w:rPr>
          <w:sz w:val="28"/>
          <w:szCs w:val="28"/>
        </w:rPr>
        <w:t>ода</w:t>
      </w:r>
      <w:r>
        <w:rPr>
          <w:sz w:val="28"/>
          <w:szCs w:val="28"/>
        </w:rPr>
        <w:t xml:space="preserve"> было организовано и проведено 5 переговоров по координации частотных присвоений для радиоэлектронных средств наземных </w:t>
      </w:r>
      <w:proofErr w:type="spellStart"/>
      <w:r>
        <w:rPr>
          <w:sz w:val="28"/>
          <w:szCs w:val="28"/>
        </w:rPr>
        <w:t>радиослужб</w:t>
      </w:r>
      <w:proofErr w:type="spellEnd"/>
      <w:r>
        <w:rPr>
          <w:sz w:val="28"/>
          <w:szCs w:val="28"/>
        </w:rPr>
        <w:t xml:space="preserve"> с администрациями</w:t>
      </w:r>
      <w:proofErr w:type="gramEnd"/>
      <w:r>
        <w:rPr>
          <w:sz w:val="28"/>
          <w:szCs w:val="28"/>
        </w:rPr>
        <w:t xml:space="preserve"> связи Финляндской Республики, Эстонской Республики, Королевства Норвегия и Китайской Народной Республики (две встречи).</w:t>
      </w:r>
    </w:p>
    <w:p w:rsidR="00D27480" w:rsidRDefault="00D27480" w:rsidP="003F5BDF">
      <w:pPr>
        <w:ind w:firstLine="708"/>
        <w:jc w:val="both"/>
        <w:rPr>
          <w:sz w:val="28"/>
          <w:szCs w:val="28"/>
        </w:rPr>
      </w:pPr>
      <w:r>
        <w:rPr>
          <w:sz w:val="28"/>
          <w:szCs w:val="28"/>
        </w:rPr>
        <w:t>По итогам состоявшихся переговоров заключено 10 соглашений об использовании полос радиочастот в приграничных районах. Кроме того, во внеплановом порядке заключено Соглашение по координации между станциями сухопутной подвижной службы Администрации связи Дании и станциями воздушной радионавигационной службы Администрации связи Российской Федерации в полосе радиочастот 694</w:t>
      </w:r>
      <w:r w:rsidR="008059AE">
        <w:rPr>
          <w:sz w:val="28"/>
          <w:szCs w:val="28"/>
        </w:rPr>
        <w:t xml:space="preserve"> – </w:t>
      </w:r>
      <w:r>
        <w:rPr>
          <w:sz w:val="28"/>
          <w:szCs w:val="28"/>
        </w:rPr>
        <w:t>790 МГц.</w:t>
      </w:r>
    </w:p>
    <w:p w:rsidR="00D27480" w:rsidRDefault="00D27480" w:rsidP="003F5BDF">
      <w:pPr>
        <w:ind w:firstLine="708"/>
        <w:jc w:val="both"/>
        <w:rPr>
          <w:sz w:val="28"/>
          <w:szCs w:val="28"/>
        </w:rPr>
      </w:pPr>
      <w:r>
        <w:rPr>
          <w:sz w:val="28"/>
          <w:szCs w:val="28"/>
        </w:rPr>
        <w:t>В рамках переговоров с администрацией связи Китайской Народной Республики достигнуты следующие основные результаты:</w:t>
      </w:r>
    </w:p>
    <w:p w:rsidR="00D27480" w:rsidRDefault="00D27480" w:rsidP="003F5BDF">
      <w:pPr>
        <w:ind w:firstLine="708"/>
        <w:jc w:val="both"/>
        <w:rPr>
          <w:sz w:val="28"/>
          <w:szCs w:val="28"/>
        </w:rPr>
      </w:pPr>
      <w:r>
        <w:rPr>
          <w:sz w:val="28"/>
          <w:szCs w:val="28"/>
        </w:rPr>
        <w:t>стороны скоординировали 36 частотных присвоений станциям ОВЧ ЧМ вещания двух стран (по 18 частотных присвоений для каждой из сторон);</w:t>
      </w:r>
    </w:p>
    <w:p w:rsidR="00D27480" w:rsidRDefault="00D27480" w:rsidP="003F5BDF">
      <w:pPr>
        <w:ind w:firstLine="708"/>
        <w:jc w:val="both"/>
        <w:rPr>
          <w:sz w:val="28"/>
          <w:szCs w:val="28"/>
        </w:rPr>
      </w:pPr>
      <w:r>
        <w:rPr>
          <w:sz w:val="28"/>
          <w:szCs w:val="28"/>
        </w:rPr>
        <w:t>стороны договорились завершить разработку методики расчёта электромагнитной совместимости и критериев координации между присвоениями цифрового телевизионного вещания по переписке до конца 2015 г</w:t>
      </w:r>
      <w:r w:rsidR="008059AE">
        <w:rPr>
          <w:sz w:val="28"/>
          <w:szCs w:val="28"/>
        </w:rPr>
        <w:t>ода</w:t>
      </w:r>
      <w:r>
        <w:rPr>
          <w:sz w:val="28"/>
          <w:szCs w:val="28"/>
        </w:rPr>
        <w:t>;</w:t>
      </w:r>
    </w:p>
    <w:p w:rsidR="00D27480" w:rsidRDefault="00D27480" w:rsidP="003F5BDF">
      <w:pPr>
        <w:ind w:firstLine="708"/>
        <w:jc w:val="both"/>
        <w:rPr>
          <w:sz w:val="28"/>
          <w:szCs w:val="28"/>
        </w:rPr>
      </w:pPr>
      <w:r>
        <w:rPr>
          <w:sz w:val="28"/>
          <w:szCs w:val="28"/>
        </w:rPr>
        <w:t>стороны договорились подготовить входные данные, которые будут использованы при подготовке плана цифрового телевизионного вещания, с учетом возможности конвертации аналоговых частотных присвоений в цифровые частотные присвоения;</w:t>
      </w:r>
    </w:p>
    <w:p w:rsidR="00D27480" w:rsidRDefault="00D27480" w:rsidP="003F5BDF">
      <w:pPr>
        <w:ind w:firstLine="708"/>
        <w:jc w:val="both"/>
        <w:rPr>
          <w:sz w:val="28"/>
          <w:szCs w:val="28"/>
        </w:rPr>
      </w:pPr>
      <w:r>
        <w:rPr>
          <w:sz w:val="28"/>
          <w:szCs w:val="28"/>
        </w:rPr>
        <w:t>для подготовки соглашений об использовании полос радиочастот в диапазоне 150 МГц станциями сухопутной подвижной службы стороны согласились рассматривать в первую очередь полосы радиочастот 148</w:t>
      </w:r>
      <w:r w:rsidR="008059AE">
        <w:rPr>
          <w:sz w:val="28"/>
          <w:szCs w:val="28"/>
        </w:rPr>
        <w:t xml:space="preserve"> </w:t>
      </w:r>
      <w:r>
        <w:rPr>
          <w:sz w:val="28"/>
          <w:szCs w:val="28"/>
        </w:rPr>
        <w:t>–149,9 МГц, 150,05</w:t>
      </w:r>
      <w:r w:rsidR="008059AE">
        <w:rPr>
          <w:sz w:val="28"/>
          <w:szCs w:val="28"/>
        </w:rPr>
        <w:t xml:space="preserve"> </w:t>
      </w:r>
      <w:r>
        <w:rPr>
          <w:sz w:val="28"/>
          <w:szCs w:val="28"/>
        </w:rPr>
        <w:t>–</w:t>
      </w:r>
      <w:r w:rsidR="008059AE">
        <w:rPr>
          <w:sz w:val="28"/>
          <w:szCs w:val="28"/>
        </w:rPr>
        <w:t xml:space="preserve"> </w:t>
      </w:r>
      <w:r>
        <w:rPr>
          <w:sz w:val="28"/>
          <w:szCs w:val="28"/>
        </w:rPr>
        <w:t>156,4875 МГц и 162,0375</w:t>
      </w:r>
      <w:r w:rsidR="008059AE">
        <w:rPr>
          <w:sz w:val="28"/>
          <w:szCs w:val="28"/>
        </w:rPr>
        <w:t xml:space="preserve"> </w:t>
      </w:r>
      <w:r>
        <w:rPr>
          <w:sz w:val="28"/>
          <w:szCs w:val="28"/>
        </w:rPr>
        <w:t>–</w:t>
      </w:r>
      <w:r w:rsidR="008059AE">
        <w:rPr>
          <w:sz w:val="28"/>
          <w:szCs w:val="28"/>
        </w:rPr>
        <w:t xml:space="preserve"> </w:t>
      </w:r>
      <w:r>
        <w:rPr>
          <w:sz w:val="28"/>
          <w:szCs w:val="28"/>
        </w:rPr>
        <w:t>167 МГц.</w:t>
      </w:r>
    </w:p>
    <w:p w:rsidR="00D27480" w:rsidRPr="00570E6C" w:rsidRDefault="00D27480" w:rsidP="003F5BDF">
      <w:pPr>
        <w:ind w:firstLine="708"/>
        <w:jc w:val="both"/>
        <w:rPr>
          <w:i/>
          <w:sz w:val="28"/>
          <w:szCs w:val="28"/>
        </w:rPr>
      </w:pPr>
      <w:r w:rsidRPr="00570E6C">
        <w:rPr>
          <w:i/>
          <w:sz w:val="28"/>
          <w:szCs w:val="28"/>
        </w:rPr>
        <w:lastRenderedPageBreak/>
        <w:t>Работы по заявлению, координации и регистрации в Международном союзе электросвязи частотных присвоений для радиоэлектронных средс</w:t>
      </w:r>
      <w:r w:rsidR="00570E6C" w:rsidRPr="00570E6C">
        <w:rPr>
          <w:i/>
          <w:sz w:val="28"/>
          <w:szCs w:val="28"/>
        </w:rPr>
        <w:t xml:space="preserve">тв различных </w:t>
      </w:r>
      <w:proofErr w:type="spellStart"/>
      <w:r w:rsidR="00570E6C" w:rsidRPr="00570E6C">
        <w:rPr>
          <w:i/>
          <w:sz w:val="28"/>
          <w:szCs w:val="28"/>
        </w:rPr>
        <w:t>радиослужб</w:t>
      </w:r>
      <w:proofErr w:type="spellEnd"/>
      <w:r w:rsidR="00570E6C" w:rsidRPr="00570E6C">
        <w:rPr>
          <w:i/>
          <w:sz w:val="28"/>
          <w:szCs w:val="28"/>
        </w:rPr>
        <w:t>.</w:t>
      </w:r>
    </w:p>
    <w:p w:rsidR="00D27480" w:rsidRDefault="00D27480" w:rsidP="003F5BDF">
      <w:pPr>
        <w:ind w:firstLine="708"/>
        <w:jc w:val="both"/>
        <w:rPr>
          <w:sz w:val="28"/>
          <w:szCs w:val="28"/>
        </w:rPr>
      </w:pPr>
      <w:r w:rsidRPr="003F5BDF">
        <w:rPr>
          <w:sz w:val="28"/>
          <w:szCs w:val="28"/>
        </w:rPr>
        <w:t>В части, касающейся РЭС спутниковых сетей, работы проводились в соответствии с Регламентом радиосвязи МСЭ и согласно Плану работ по заявлению, координации и регистрации в Международном союзе электросвязи частотных присвоений для радиоэлектронных средств, используемых космическими системами Российской Федерации на 2015 год, одобренному решением ГКРЧ от 10</w:t>
      </w:r>
      <w:r w:rsidR="00835169">
        <w:rPr>
          <w:sz w:val="28"/>
          <w:szCs w:val="28"/>
        </w:rPr>
        <w:t xml:space="preserve">.02.2015 </w:t>
      </w:r>
      <w:r>
        <w:rPr>
          <w:sz w:val="28"/>
          <w:szCs w:val="28"/>
        </w:rPr>
        <w:t>№ 15-30-11.</w:t>
      </w:r>
    </w:p>
    <w:p w:rsidR="00D27480" w:rsidRDefault="00D27480" w:rsidP="003F5BDF">
      <w:pPr>
        <w:ind w:firstLine="708"/>
        <w:jc w:val="both"/>
        <w:rPr>
          <w:sz w:val="28"/>
          <w:szCs w:val="28"/>
        </w:rPr>
      </w:pPr>
      <w:r>
        <w:rPr>
          <w:sz w:val="28"/>
          <w:szCs w:val="28"/>
        </w:rPr>
        <w:t xml:space="preserve">За истекший период 2015 года проведена </w:t>
      </w:r>
      <w:r w:rsidR="00570E6C">
        <w:rPr>
          <w:sz w:val="28"/>
          <w:szCs w:val="28"/>
        </w:rPr>
        <w:t xml:space="preserve">одна </w:t>
      </w:r>
      <w:r>
        <w:rPr>
          <w:sz w:val="28"/>
          <w:szCs w:val="28"/>
        </w:rPr>
        <w:t>экспертиза и направлены в Бюро радиосвязи МСЭ 46 заявок.</w:t>
      </w:r>
    </w:p>
    <w:p w:rsidR="00D27480" w:rsidRDefault="00D27480" w:rsidP="003F5BDF">
      <w:pPr>
        <w:ind w:firstLine="708"/>
        <w:jc w:val="both"/>
        <w:rPr>
          <w:sz w:val="28"/>
          <w:szCs w:val="28"/>
        </w:rPr>
      </w:pPr>
      <w:proofErr w:type="gramStart"/>
      <w:r>
        <w:rPr>
          <w:sz w:val="28"/>
          <w:szCs w:val="28"/>
        </w:rPr>
        <w:t>Для обеспечения в будущем гарантий оплаты операторами в установленный срок счетов МСЭ, выставленных за обработку заявок на спутниковые сети, в договоры на оказание услуг по международно-правовой защите спутниковых сетей, заключаемые между ФГУП «ГРЧЦ» и операторами спутниковых сетей, включено условие о возложении на ФГУП «ГРЧЦ» функций по оплате счетов МСЭ от имени и за счет операторов спутниковых сетей.</w:t>
      </w:r>
      <w:proofErr w:type="gramEnd"/>
      <w:r>
        <w:rPr>
          <w:sz w:val="28"/>
          <w:szCs w:val="28"/>
        </w:rPr>
        <w:t xml:space="preserve"> Это позволит ФГУП «ГРЧЦ» производить оплату счетов за оператора и не допускать возникновения задолженности за администрацией связи Российской Федерации и оператором спутниковых сетей перед МСЭ.</w:t>
      </w:r>
    </w:p>
    <w:p w:rsidR="00D27480" w:rsidRPr="00570E6C" w:rsidRDefault="00D27480" w:rsidP="003F5BDF">
      <w:pPr>
        <w:ind w:firstLine="708"/>
        <w:jc w:val="both"/>
        <w:rPr>
          <w:i/>
          <w:sz w:val="28"/>
          <w:szCs w:val="28"/>
        </w:rPr>
      </w:pPr>
      <w:r w:rsidRPr="00570E6C">
        <w:rPr>
          <w:i/>
          <w:sz w:val="28"/>
          <w:szCs w:val="28"/>
        </w:rPr>
        <w:t xml:space="preserve">Работы по заявлению, координации и регистрации в Международном союзе электросвязи частотных присвоений для земных станций спутниковой связи проводились в соответствии с положениями Регламента радиосвязи МСЭ. </w:t>
      </w:r>
    </w:p>
    <w:p w:rsidR="00D27480" w:rsidRDefault="00D27480" w:rsidP="003F5BDF">
      <w:pPr>
        <w:ind w:firstLine="708"/>
        <w:jc w:val="both"/>
        <w:rPr>
          <w:sz w:val="28"/>
          <w:szCs w:val="28"/>
        </w:rPr>
      </w:pPr>
      <w:r>
        <w:rPr>
          <w:sz w:val="28"/>
          <w:szCs w:val="28"/>
        </w:rPr>
        <w:t xml:space="preserve">Работы по заявлению, координации и регистрации в Международном союзе электросвязи частотных присвоений для РЭС наземных </w:t>
      </w:r>
      <w:proofErr w:type="spellStart"/>
      <w:r>
        <w:rPr>
          <w:sz w:val="28"/>
          <w:szCs w:val="28"/>
        </w:rPr>
        <w:t>радиослужб</w:t>
      </w:r>
      <w:proofErr w:type="spellEnd"/>
      <w:r>
        <w:rPr>
          <w:sz w:val="28"/>
          <w:szCs w:val="28"/>
        </w:rPr>
        <w:t xml:space="preserve"> проводились в соответствии с положениями Регламента радиосвязи МСЭ, заключительных актов региональных конференций, двусторонних и многосторонних соглашений. </w:t>
      </w:r>
    </w:p>
    <w:p w:rsidR="00D27480" w:rsidRPr="003F5BDF" w:rsidRDefault="00D27480" w:rsidP="003F5BDF">
      <w:pPr>
        <w:ind w:firstLine="708"/>
        <w:jc w:val="both"/>
        <w:rPr>
          <w:sz w:val="28"/>
          <w:szCs w:val="28"/>
        </w:rPr>
      </w:pPr>
      <w:r>
        <w:rPr>
          <w:sz w:val="28"/>
          <w:szCs w:val="28"/>
        </w:rPr>
        <w:t>Также следует отметить, что согласно Статье 12 Соглашения</w:t>
      </w:r>
      <w:r w:rsidR="00570E6C">
        <w:rPr>
          <w:sz w:val="28"/>
          <w:szCs w:val="28"/>
        </w:rPr>
        <w:br/>
      </w:r>
      <w:r>
        <w:rPr>
          <w:sz w:val="28"/>
          <w:szCs w:val="28"/>
        </w:rPr>
        <w:t>Женева-06 действовал переходный период</w:t>
      </w:r>
      <w:r w:rsidR="00570E6C" w:rsidRPr="00570E6C">
        <w:rPr>
          <w:sz w:val="28"/>
          <w:szCs w:val="28"/>
        </w:rPr>
        <w:t xml:space="preserve"> </w:t>
      </w:r>
      <w:r w:rsidR="00570E6C">
        <w:rPr>
          <w:sz w:val="28"/>
          <w:szCs w:val="28"/>
        </w:rPr>
        <w:t>до 17 июня 2015 года</w:t>
      </w:r>
      <w:r>
        <w:rPr>
          <w:sz w:val="28"/>
          <w:szCs w:val="28"/>
        </w:rPr>
        <w:t>, в течение которого станции аналогового телевизионного вещания имели право на защиту от помех цифровых телевизионных станций. После указанной даты аналоговые телевизионные станции могут продолжать свою работу при условии, что они не должны создавать неприемлемых помех и не могут требовать защиты по отношению к любым частотным присвоениям соответствующим Соглашению Женева-06 и связанным с ним Планам.</w:t>
      </w:r>
    </w:p>
    <w:p w:rsidR="00D27480" w:rsidRPr="003F5BDF" w:rsidRDefault="00D27480" w:rsidP="003F5BDF">
      <w:pPr>
        <w:ind w:firstLine="708"/>
        <w:jc w:val="both"/>
        <w:rPr>
          <w:sz w:val="28"/>
          <w:szCs w:val="28"/>
        </w:rPr>
      </w:pPr>
      <w:r>
        <w:rPr>
          <w:sz w:val="28"/>
          <w:szCs w:val="28"/>
        </w:rPr>
        <w:t>В рамках работ, связанных с завершением переходного периода, были определены 9295 телевизионных передатчиков сети эфирного аналогового наземного вещания, подпадающих под действие Соглашения Женева</w:t>
      </w:r>
      <w:r>
        <w:rPr>
          <w:sz w:val="28"/>
          <w:szCs w:val="28"/>
        </w:rPr>
        <w:noBreakHyphen/>
        <w:t xml:space="preserve">06. Из них для 1175 аналоговых телевизионных станций определена несовместимость по условиям ЭМС с цифровыми частотными выделениями/присвоениями цифрового Плана Соглашения Женева-06 в приграничных районах соответствующих иностранных государств. </w:t>
      </w:r>
      <w:r>
        <w:rPr>
          <w:sz w:val="28"/>
          <w:szCs w:val="28"/>
        </w:rPr>
        <w:lastRenderedPageBreak/>
        <w:t>В</w:t>
      </w:r>
      <w:r w:rsidR="00570E6C">
        <w:rPr>
          <w:sz w:val="28"/>
          <w:szCs w:val="28"/>
        </w:rPr>
        <w:t> </w:t>
      </w:r>
      <w:r>
        <w:rPr>
          <w:sz w:val="28"/>
          <w:szCs w:val="28"/>
        </w:rPr>
        <w:t>отношении вышеуказанных аналоговых телевизионных станций, по поступившим радиочастотным заявкам, проведен комплекс работ по экспертизе ЭМС с целью сохранения телевизионной трансляции в приграничных районах.</w:t>
      </w:r>
    </w:p>
    <w:p w:rsidR="00D27480" w:rsidRDefault="00D27480" w:rsidP="003F5BDF">
      <w:pPr>
        <w:ind w:firstLine="708"/>
        <w:jc w:val="both"/>
        <w:rPr>
          <w:sz w:val="28"/>
          <w:szCs w:val="28"/>
        </w:rPr>
      </w:pPr>
      <w:r w:rsidRPr="003F5BDF">
        <w:rPr>
          <w:sz w:val="28"/>
          <w:szCs w:val="28"/>
        </w:rPr>
        <w:t xml:space="preserve">В таблице </w:t>
      </w:r>
      <w:r w:rsidR="005D6944">
        <w:rPr>
          <w:sz w:val="28"/>
          <w:szCs w:val="28"/>
        </w:rPr>
        <w:t xml:space="preserve">5 </w:t>
      </w:r>
      <w:r w:rsidR="00570E6C">
        <w:rPr>
          <w:sz w:val="28"/>
          <w:szCs w:val="28"/>
        </w:rPr>
        <w:t xml:space="preserve">ниже </w:t>
      </w:r>
      <w:r w:rsidRPr="003F5BDF">
        <w:rPr>
          <w:sz w:val="28"/>
          <w:szCs w:val="28"/>
        </w:rPr>
        <w:t>представлены количественные показатели собраний и вкладов с участием Роскомнадзора.</w:t>
      </w:r>
    </w:p>
    <w:p w:rsidR="00570E6C" w:rsidRPr="003F5BDF" w:rsidRDefault="00570E6C" w:rsidP="003F5BDF">
      <w:pPr>
        <w:ind w:firstLine="708"/>
        <w:jc w:val="both"/>
        <w:rPr>
          <w:sz w:val="28"/>
          <w:szCs w:val="28"/>
        </w:rPr>
      </w:pPr>
    </w:p>
    <w:p w:rsidR="00D27480" w:rsidRPr="003F5BDF" w:rsidRDefault="005D6944" w:rsidP="005D6944">
      <w:pPr>
        <w:ind w:firstLine="708"/>
        <w:jc w:val="right"/>
        <w:rPr>
          <w:sz w:val="28"/>
          <w:szCs w:val="28"/>
        </w:rPr>
      </w:pPr>
      <w:r>
        <w:rPr>
          <w:sz w:val="28"/>
          <w:szCs w:val="28"/>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5"/>
        <w:gridCol w:w="4371"/>
        <w:gridCol w:w="3534"/>
      </w:tblGrid>
      <w:tr w:rsidR="00D27480" w:rsidRPr="009A77DD" w:rsidTr="00BC78FF">
        <w:trPr>
          <w:trHeight w:val="920"/>
          <w:tblHeader/>
          <w:jc w:val="center"/>
        </w:trPr>
        <w:tc>
          <w:tcPr>
            <w:tcW w:w="783" w:type="pct"/>
            <w:vAlign w:val="center"/>
          </w:tcPr>
          <w:p w:rsidR="00D27480" w:rsidRPr="00010DE4" w:rsidRDefault="00D27480" w:rsidP="003F5BDF">
            <w:pPr>
              <w:jc w:val="center"/>
              <w:rPr>
                <w:rFonts w:eastAsia="Calibri"/>
                <w:b/>
                <w:color w:val="000000"/>
              </w:rPr>
            </w:pPr>
            <w:r w:rsidRPr="00010DE4">
              <w:rPr>
                <w:rFonts w:eastAsia="Calibri"/>
                <w:b/>
                <w:color w:val="000000"/>
              </w:rPr>
              <w:t>Организация</w:t>
            </w:r>
          </w:p>
        </w:tc>
        <w:tc>
          <w:tcPr>
            <w:tcW w:w="2327" w:type="pct"/>
            <w:vAlign w:val="center"/>
          </w:tcPr>
          <w:p w:rsidR="00D27480" w:rsidRPr="00010DE4" w:rsidRDefault="00D27480" w:rsidP="003F5BDF">
            <w:pPr>
              <w:jc w:val="center"/>
              <w:rPr>
                <w:rFonts w:eastAsia="Calibri"/>
                <w:b/>
                <w:color w:val="000000"/>
              </w:rPr>
            </w:pPr>
            <w:r w:rsidRPr="00010DE4">
              <w:rPr>
                <w:rFonts w:eastAsia="Calibri"/>
                <w:b/>
                <w:color w:val="000000"/>
              </w:rPr>
              <w:t>Собрания международных организаций с участием представителей Роскомнадзора</w:t>
            </w:r>
          </w:p>
        </w:tc>
        <w:tc>
          <w:tcPr>
            <w:tcW w:w="1890" w:type="pct"/>
            <w:vAlign w:val="center"/>
          </w:tcPr>
          <w:p w:rsidR="00D27480" w:rsidRPr="00010DE4" w:rsidRDefault="00D27480" w:rsidP="003F5BDF">
            <w:pPr>
              <w:jc w:val="center"/>
              <w:rPr>
                <w:rFonts w:eastAsia="Calibri"/>
                <w:b/>
                <w:color w:val="000000"/>
              </w:rPr>
            </w:pPr>
            <w:r w:rsidRPr="00010DE4">
              <w:rPr>
                <w:rFonts w:eastAsia="Calibri"/>
                <w:b/>
                <w:color w:val="000000"/>
              </w:rPr>
              <w:t>Разработанные вклады</w:t>
            </w:r>
          </w:p>
        </w:tc>
      </w:tr>
      <w:tr w:rsidR="00D27480" w:rsidRPr="009A77DD" w:rsidTr="00BC78FF">
        <w:trPr>
          <w:jc w:val="center"/>
        </w:trPr>
        <w:tc>
          <w:tcPr>
            <w:tcW w:w="783" w:type="pct"/>
          </w:tcPr>
          <w:p w:rsidR="00D27480" w:rsidRPr="00010DE4" w:rsidRDefault="00D27480" w:rsidP="00570E6C">
            <w:pPr>
              <w:spacing w:before="120"/>
              <w:jc w:val="center"/>
              <w:rPr>
                <w:rFonts w:eastAsia="Calibri"/>
                <w:color w:val="000000"/>
              </w:rPr>
            </w:pPr>
            <w:r w:rsidRPr="00010DE4">
              <w:rPr>
                <w:rFonts w:eastAsia="Calibri"/>
                <w:color w:val="000000"/>
              </w:rPr>
              <w:t>МСЭ</w:t>
            </w:r>
          </w:p>
        </w:tc>
        <w:tc>
          <w:tcPr>
            <w:tcW w:w="2327" w:type="pct"/>
          </w:tcPr>
          <w:p w:rsidR="00D27480" w:rsidRPr="00010DE4" w:rsidRDefault="00D27480" w:rsidP="00570E6C">
            <w:pPr>
              <w:spacing w:before="120"/>
              <w:jc w:val="center"/>
              <w:rPr>
                <w:rFonts w:eastAsia="Calibri"/>
                <w:color w:val="000000"/>
              </w:rPr>
            </w:pPr>
            <w:r w:rsidRPr="005213B2">
              <w:rPr>
                <w:rFonts w:eastAsia="Calibri"/>
                <w:color w:val="000000"/>
              </w:rPr>
              <w:t>5</w:t>
            </w:r>
            <w:r w:rsidRPr="00010DE4">
              <w:rPr>
                <w:rFonts w:eastAsia="Calibri"/>
                <w:color w:val="000000"/>
              </w:rPr>
              <w:t xml:space="preserve"> (</w:t>
            </w:r>
            <w:r>
              <w:rPr>
                <w:rFonts w:eastAsia="Calibri"/>
                <w:color w:val="000000"/>
              </w:rPr>
              <w:t>все по вопросам ВКР-15</w:t>
            </w:r>
            <w:r w:rsidRPr="00010DE4">
              <w:rPr>
                <w:rFonts w:eastAsia="Calibri"/>
                <w:color w:val="000000"/>
              </w:rPr>
              <w:t>)</w:t>
            </w:r>
          </w:p>
        </w:tc>
        <w:tc>
          <w:tcPr>
            <w:tcW w:w="1890" w:type="pct"/>
          </w:tcPr>
          <w:p w:rsidR="00D27480" w:rsidRPr="00010DE4" w:rsidRDefault="00D27480" w:rsidP="00570E6C">
            <w:pPr>
              <w:spacing w:before="120"/>
              <w:jc w:val="center"/>
              <w:rPr>
                <w:rFonts w:eastAsia="Calibri"/>
                <w:color w:val="000000"/>
              </w:rPr>
            </w:pPr>
            <w:r>
              <w:rPr>
                <w:rFonts w:eastAsia="Calibri"/>
                <w:color w:val="000000"/>
              </w:rPr>
              <w:t>-</w:t>
            </w:r>
          </w:p>
        </w:tc>
      </w:tr>
      <w:tr w:rsidR="00D27480" w:rsidRPr="009A77DD" w:rsidTr="00BC78FF">
        <w:trPr>
          <w:jc w:val="center"/>
        </w:trPr>
        <w:tc>
          <w:tcPr>
            <w:tcW w:w="783" w:type="pct"/>
          </w:tcPr>
          <w:p w:rsidR="00D27480" w:rsidRPr="00010DE4" w:rsidRDefault="00D27480" w:rsidP="00570E6C">
            <w:pPr>
              <w:spacing w:before="120"/>
              <w:jc w:val="center"/>
              <w:rPr>
                <w:rFonts w:eastAsia="Calibri"/>
                <w:color w:val="000000"/>
              </w:rPr>
            </w:pPr>
            <w:r w:rsidRPr="00010DE4">
              <w:rPr>
                <w:rFonts w:eastAsia="Calibri"/>
                <w:color w:val="000000"/>
              </w:rPr>
              <w:t>СЕРТ</w:t>
            </w:r>
          </w:p>
        </w:tc>
        <w:tc>
          <w:tcPr>
            <w:tcW w:w="2327" w:type="pct"/>
          </w:tcPr>
          <w:p w:rsidR="00D27480" w:rsidRPr="00010DE4" w:rsidRDefault="00D27480" w:rsidP="00570E6C">
            <w:pPr>
              <w:spacing w:before="120"/>
              <w:jc w:val="center"/>
              <w:rPr>
                <w:rFonts w:eastAsia="Calibri"/>
                <w:color w:val="000000"/>
              </w:rPr>
            </w:pPr>
            <w:r>
              <w:rPr>
                <w:rFonts w:eastAsia="Calibri"/>
                <w:color w:val="000000"/>
              </w:rPr>
              <w:t>13</w:t>
            </w:r>
            <w:r w:rsidRPr="00010DE4">
              <w:rPr>
                <w:rFonts w:eastAsia="Calibri"/>
                <w:color w:val="000000"/>
              </w:rPr>
              <w:t xml:space="preserve"> (из них 5 по вопросам ВКР-15)</w:t>
            </w:r>
          </w:p>
        </w:tc>
        <w:tc>
          <w:tcPr>
            <w:tcW w:w="1890" w:type="pct"/>
          </w:tcPr>
          <w:p w:rsidR="00D27480" w:rsidRPr="005213B2" w:rsidRDefault="00D27480" w:rsidP="00570E6C">
            <w:pPr>
              <w:spacing w:before="120"/>
              <w:jc w:val="center"/>
              <w:rPr>
                <w:rFonts w:eastAsia="Calibri"/>
                <w:color w:val="000000"/>
              </w:rPr>
            </w:pPr>
            <w:r>
              <w:rPr>
                <w:rFonts w:eastAsia="Calibri"/>
                <w:color w:val="000000"/>
              </w:rPr>
              <w:t>5</w:t>
            </w:r>
          </w:p>
        </w:tc>
      </w:tr>
      <w:tr w:rsidR="00D27480" w:rsidRPr="009A77DD" w:rsidTr="00BC78FF">
        <w:trPr>
          <w:trHeight w:val="543"/>
          <w:jc w:val="center"/>
        </w:trPr>
        <w:tc>
          <w:tcPr>
            <w:tcW w:w="783" w:type="pct"/>
          </w:tcPr>
          <w:p w:rsidR="00D27480" w:rsidRPr="00010DE4" w:rsidRDefault="00D27480" w:rsidP="00570E6C">
            <w:pPr>
              <w:spacing w:before="120"/>
              <w:jc w:val="center"/>
              <w:rPr>
                <w:rFonts w:eastAsia="Calibri"/>
                <w:color w:val="000000"/>
              </w:rPr>
            </w:pPr>
            <w:r w:rsidRPr="00010DE4">
              <w:rPr>
                <w:rFonts w:eastAsia="Calibri"/>
                <w:color w:val="000000"/>
              </w:rPr>
              <w:t>РСС</w:t>
            </w:r>
          </w:p>
        </w:tc>
        <w:tc>
          <w:tcPr>
            <w:tcW w:w="2327" w:type="pct"/>
          </w:tcPr>
          <w:p w:rsidR="00D27480" w:rsidRPr="00010DE4" w:rsidRDefault="00D27480" w:rsidP="00570E6C">
            <w:pPr>
              <w:spacing w:before="120"/>
              <w:jc w:val="center"/>
              <w:rPr>
                <w:rFonts w:eastAsia="Calibri"/>
                <w:color w:val="000000"/>
              </w:rPr>
            </w:pPr>
            <w:r>
              <w:rPr>
                <w:rFonts w:eastAsia="Calibri"/>
                <w:color w:val="000000"/>
              </w:rPr>
              <w:t>7</w:t>
            </w:r>
            <w:r w:rsidRPr="00010DE4">
              <w:rPr>
                <w:rFonts w:eastAsia="Calibri"/>
                <w:color w:val="000000"/>
              </w:rPr>
              <w:t xml:space="preserve"> (из них </w:t>
            </w:r>
            <w:r>
              <w:rPr>
                <w:rFonts w:eastAsia="Calibri"/>
                <w:color w:val="000000"/>
              </w:rPr>
              <w:t>5</w:t>
            </w:r>
            <w:r w:rsidRPr="00010DE4">
              <w:rPr>
                <w:rFonts w:eastAsia="Calibri"/>
                <w:color w:val="000000"/>
              </w:rPr>
              <w:t xml:space="preserve"> по вопросам ВКР-15)</w:t>
            </w:r>
          </w:p>
        </w:tc>
        <w:tc>
          <w:tcPr>
            <w:tcW w:w="1890" w:type="pct"/>
          </w:tcPr>
          <w:p w:rsidR="00D27480" w:rsidRPr="00010DE4" w:rsidRDefault="00D27480" w:rsidP="00570E6C">
            <w:pPr>
              <w:spacing w:before="120"/>
              <w:jc w:val="center"/>
              <w:rPr>
                <w:rFonts w:eastAsia="Calibri"/>
                <w:color w:val="000000"/>
              </w:rPr>
            </w:pPr>
            <w:r>
              <w:rPr>
                <w:rFonts w:eastAsia="Calibri"/>
                <w:color w:val="000000"/>
              </w:rPr>
              <w:t xml:space="preserve">6 </w:t>
            </w:r>
            <w:r w:rsidRPr="005213B2">
              <w:rPr>
                <w:rFonts w:eastAsia="Calibri"/>
                <w:color w:val="000000"/>
              </w:rPr>
              <w:t>(материалы координаторов по вопросам повестки дня ВКР-15)</w:t>
            </w:r>
          </w:p>
        </w:tc>
      </w:tr>
      <w:tr w:rsidR="00D27480" w:rsidRPr="009A77DD" w:rsidTr="00BC78FF">
        <w:trPr>
          <w:jc w:val="center"/>
        </w:trPr>
        <w:tc>
          <w:tcPr>
            <w:tcW w:w="783" w:type="pct"/>
          </w:tcPr>
          <w:p w:rsidR="00D27480" w:rsidRPr="00010DE4" w:rsidRDefault="00D27480" w:rsidP="00570E6C">
            <w:pPr>
              <w:spacing w:before="120"/>
              <w:jc w:val="center"/>
              <w:rPr>
                <w:rFonts w:eastAsia="Calibri"/>
                <w:color w:val="000000"/>
              </w:rPr>
            </w:pPr>
            <w:r w:rsidRPr="00010DE4">
              <w:rPr>
                <w:rFonts w:eastAsia="Calibri"/>
                <w:color w:val="000000"/>
              </w:rPr>
              <w:t>Итого</w:t>
            </w:r>
          </w:p>
        </w:tc>
        <w:tc>
          <w:tcPr>
            <w:tcW w:w="2327" w:type="pct"/>
          </w:tcPr>
          <w:p w:rsidR="00D27480" w:rsidRPr="00010DE4" w:rsidRDefault="00D27480" w:rsidP="00570E6C">
            <w:pPr>
              <w:spacing w:before="120"/>
              <w:jc w:val="center"/>
              <w:rPr>
                <w:rFonts w:eastAsia="Calibri"/>
                <w:color w:val="000000"/>
              </w:rPr>
            </w:pPr>
            <w:r>
              <w:rPr>
                <w:rFonts w:eastAsia="Calibri"/>
                <w:color w:val="000000"/>
              </w:rPr>
              <w:t>25</w:t>
            </w:r>
            <w:r w:rsidRPr="00010DE4">
              <w:rPr>
                <w:rFonts w:eastAsia="Calibri"/>
                <w:color w:val="000000"/>
              </w:rPr>
              <w:t xml:space="preserve"> (из них </w:t>
            </w:r>
            <w:r>
              <w:rPr>
                <w:rFonts w:eastAsia="Calibri"/>
                <w:color w:val="000000"/>
              </w:rPr>
              <w:t>15</w:t>
            </w:r>
            <w:r w:rsidRPr="00010DE4">
              <w:rPr>
                <w:rFonts w:eastAsia="Calibri"/>
                <w:color w:val="000000"/>
              </w:rPr>
              <w:t xml:space="preserve"> по вопросам ВКР-15)</w:t>
            </w:r>
          </w:p>
        </w:tc>
        <w:tc>
          <w:tcPr>
            <w:tcW w:w="1890" w:type="pct"/>
          </w:tcPr>
          <w:p w:rsidR="00D27480" w:rsidRPr="005213B2" w:rsidRDefault="00D27480" w:rsidP="00570E6C">
            <w:pPr>
              <w:spacing w:before="120"/>
              <w:jc w:val="center"/>
              <w:rPr>
                <w:rFonts w:eastAsia="Calibri"/>
                <w:color w:val="000000"/>
              </w:rPr>
            </w:pPr>
            <w:r w:rsidRPr="005213B2">
              <w:rPr>
                <w:rFonts w:eastAsia="Calibri"/>
                <w:color w:val="000000"/>
              </w:rPr>
              <w:t>11</w:t>
            </w:r>
          </w:p>
          <w:p w:rsidR="00D27480" w:rsidRPr="00010DE4" w:rsidRDefault="00D27480" w:rsidP="00570E6C">
            <w:pPr>
              <w:spacing w:before="120"/>
              <w:jc w:val="center"/>
              <w:rPr>
                <w:rFonts w:eastAsia="Calibri"/>
                <w:color w:val="000000"/>
              </w:rPr>
            </w:pPr>
            <w:r w:rsidRPr="005213B2">
              <w:rPr>
                <w:rFonts w:eastAsia="Calibri"/>
                <w:color w:val="000000"/>
              </w:rPr>
              <w:t>(6 по вопросам ВКР-15)</w:t>
            </w:r>
          </w:p>
        </w:tc>
      </w:tr>
    </w:tbl>
    <w:p w:rsidR="006C733C" w:rsidRPr="006C733C" w:rsidRDefault="006C733C" w:rsidP="006C733C">
      <w:pPr>
        <w:ind w:firstLine="708"/>
        <w:jc w:val="both"/>
        <w:rPr>
          <w:sz w:val="28"/>
          <w:szCs w:val="28"/>
        </w:rPr>
      </w:pPr>
    </w:p>
    <w:p w:rsidR="00F658CB" w:rsidRPr="00202A57" w:rsidRDefault="00D27480" w:rsidP="001316CE">
      <w:pPr>
        <w:ind w:firstLine="709"/>
        <w:jc w:val="both"/>
        <w:rPr>
          <w:i/>
          <w:sz w:val="28"/>
          <w:szCs w:val="28"/>
        </w:rPr>
      </w:pPr>
      <w:r w:rsidRPr="00750884">
        <w:rPr>
          <w:i/>
          <w:sz w:val="28"/>
          <w:szCs w:val="28"/>
        </w:rPr>
        <w:t>Участие в обеспечении проводимых в России и имеющих важное международное значение</w:t>
      </w:r>
      <w:r>
        <w:rPr>
          <w:i/>
          <w:sz w:val="28"/>
          <w:szCs w:val="28"/>
        </w:rPr>
        <w:t xml:space="preserve"> мероприятиях.</w:t>
      </w:r>
    </w:p>
    <w:p w:rsidR="00D27480" w:rsidRDefault="00D27480" w:rsidP="00D27480">
      <w:pPr>
        <w:autoSpaceDE w:val="0"/>
        <w:autoSpaceDN w:val="0"/>
        <w:adjustRightInd w:val="0"/>
        <w:ind w:firstLine="709"/>
        <w:jc w:val="both"/>
        <w:rPr>
          <w:sz w:val="28"/>
          <w:szCs w:val="28"/>
        </w:rPr>
      </w:pPr>
      <w:r>
        <w:rPr>
          <w:sz w:val="28"/>
          <w:szCs w:val="28"/>
        </w:rPr>
        <w:t xml:space="preserve">В </w:t>
      </w:r>
      <w:r w:rsidR="008735D0">
        <w:rPr>
          <w:sz w:val="28"/>
          <w:szCs w:val="28"/>
        </w:rPr>
        <w:t>2015 г.</w:t>
      </w:r>
      <w:r>
        <w:rPr>
          <w:sz w:val="28"/>
          <w:szCs w:val="28"/>
        </w:rPr>
        <w:t xml:space="preserve"> Федеральной службой по надзору в сфере связи, информационных технологий и массовых коммуникаций уделялось повышенное внимание</w:t>
      </w:r>
      <w:r w:rsidR="008735D0">
        <w:rPr>
          <w:sz w:val="28"/>
          <w:szCs w:val="28"/>
        </w:rPr>
        <w:t xml:space="preserve"> участию в работах</w:t>
      </w:r>
      <w:r>
        <w:rPr>
          <w:sz w:val="28"/>
          <w:szCs w:val="28"/>
        </w:rPr>
        <w:t xml:space="preserve"> по подготовке и проведению важнейших международных спортивных соревнований.</w:t>
      </w:r>
    </w:p>
    <w:p w:rsidR="00D27480" w:rsidRDefault="00D27480" w:rsidP="00D27480">
      <w:pPr>
        <w:autoSpaceDE w:val="0"/>
        <w:autoSpaceDN w:val="0"/>
        <w:adjustRightInd w:val="0"/>
        <w:ind w:firstLine="709"/>
        <w:jc w:val="both"/>
        <w:rPr>
          <w:sz w:val="28"/>
          <w:szCs w:val="28"/>
        </w:rPr>
      </w:pPr>
      <w:r>
        <w:rPr>
          <w:sz w:val="28"/>
          <w:szCs w:val="28"/>
        </w:rPr>
        <w:t>В ходе подготовки и проведения этих мероприятий основное внимание было уделено решению таких проблем, как:</w:t>
      </w:r>
    </w:p>
    <w:p w:rsidR="00D27480" w:rsidRDefault="00643689" w:rsidP="00D27480">
      <w:pPr>
        <w:autoSpaceDE w:val="0"/>
        <w:autoSpaceDN w:val="0"/>
        <w:adjustRightInd w:val="0"/>
        <w:ind w:firstLine="709"/>
        <w:jc w:val="both"/>
        <w:rPr>
          <w:sz w:val="28"/>
          <w:szCs w:val="28"/>
        </w:rPr>
      </w:pPr>
      <w:r>
        <w:rPr>
          <w:sz w:val="28"/>
          <w:szCs w:val="28"/>
        </w:rPr>
        <w:t>о</w:t>
      </w:r>
      <w:r w:rsidR="00D27480">
        <w:rPr>
          <w:sz w:val="28"/>
          <w:szCs w:val="28"/>
        </w:rPr>
        <w:t>беспечение необходимым и достаточным радиочастотным ресурсом радиоэлектронных средств организаторов и участников спортивных мероприятий, а также телерадиовещателей;</w:t>
      </w:r>
    </w:p>
    <w:p w:rsidR="00D27480" w:rsidRDefault="00643689" w:rsidP="00D27480">
      <w:pPr>
        <w:autoSpaceDE w:val="0"/>
        <w:autoSpaceDN w:val="0"/>
        <w:adjustRightInd w:val="0"/>
        <w:ind w:firstLine="709"/>
        <w:jc w:val="both"/>
        <w:rPr>
          <w:sz w:val="28"/>
          <w:szCs w:val="28"/>
        </w:rPr>
      </w:pPr>
      <w:r>
        <w:rPr>
          <w:sz w:val="28"/>
          <w:szCs w:val="28"/>
        </w:rPr>
        <w:t>о</w:t>
      </w:r>
      <w:r w:rsidR="00D27480">
        <w:rPr>
          <w:sz w:val="28"/>
          <w:szCs w:val="28"/>
        </w:rPr>
        <w:t>существление мероприятий радиоконтроля в целях обеспечения беспомеховой работы радиоэлектронных средств;</w:t>
      </w:r>
    </w:p>
    <w:p w:rsidR="00D27480" w:rsidRDefault="00643689" w:rsidP="00D27480">
      <w:pPr>
        <w:autoSpaceDE w:val="0"/>
        <w:autoSpaceDN w:val="0"/>
        <w:adjustRightInd w:val="0"/>
        <w:ind w:firstLine="709"/>
        <w:jc w:val="both"/>
        <w:rPr>
          <w:sz w:val="28"/>
          <w:szCs w:val="28"/>
        </w:rPr>
      </w:pPr>
      <w:r>
        <w:rPr>
          <w:sz w:val="28"/>
          <w:szCs w:val="28"/>
        </w:rPr>
        <w:t>р</w:t>
      </w:r>
      <w:r w:rsidR="00D27480">
        <w:rPr>
          <w:sz w:val="28"/>
          <w:szCs w:val="28"/>
        </w:rPr>
        <w:t>азработка нормативно-правовой базы в области регулирования использования радиочастотного ресурса и осуществления радиоконтроля.</w:t>
      </w:r>
    </w:p>
    <w:p w:rsidR="00D726BB" w:rsidRDefault="00D726BB" w:rsidP="008735D0">
      <w:pPr>
        <w:ind w:firstLine="709"/>
        <w:jc w:val="both"/>
        <w:rPr>
          <w:sz w:val="28"/>
          <w:szCs w:val="28"/>
        </w:rPr>
      </w:pPr>
    </w:p>
    <w:p w:rsidR="008735D0" w:rsidRDefault="008735D0" w:rsidP="008735D0">
      <w:pPr>
        <w:ind w:firstLine="709"/>
        <w:jc w:val="both"/>
        <w:rPr>
          <w:sz w:val="28"/>
          <w:szCs w:val="28"/>
        </w:rPr>
      </w:pPr>
      <w:proofErr w:type="gramStart"/>
      <w:r>
        <w:rPr>
          <w:sz w:val="28"/>
          <w:szCs w:val="28"/>
        </w:rPr>
        <w:t>В</w:t>
      </w:r>
      <w:r w:rsidRPr="00AC0CE8">
        <w:rPr>
          <w:sz w:val="28"/>
          <w:szCs w:val="28"/>
        </w:rPr>
        <w:t xml:space="preserve"> целях обеспечения устойчивой и бесперебойной связи и контроля за ее функционированием Роскомнадзор осуществлял мероприятия по радиоконтролю для выявления источников неразрешенных излучений, оценку обеспечения электромагнитной совместимости временно разворачиваемых и планируемых к использованию радиоэлектронных средств, а также мероприятия по измерению параметров качества услуг подвижной радиотелефонной связи на при проведении следующих мероприятий международного значения:</w:t>
      </w:r>
      <w:proofErr w:type="gramEnd"/>
    </w:p>
    <w:p w:rsidR="00D726BB" w:rsidRDefault="00D726BB" w:rsidP="008735D0">
      <w:pPr>
        <w:ind w:firstLine="709"/>
        <w:jc w:val="both"/>
        <w:rPr>
          <w:sz w:val="28"/>
          <w:szCs w:val="28"/>
        </w:rPr>
      </w:pPr>
    </w:p>
    <w:p w:rsidR="00D726BB" w:rsidRPr="00AC0CE8" w:rsidRDefault="00D726BB" w:rsidP="008735D0">
      <w:pPr>
        <w:ind w:firstLine="709"/>
        <w:jc w:val="both"/>
        <w:rPr>
          <w:sz w:val="28"/>
          <w:szCs w:val="28"/>
        </w:rPr>
      </w:pPr>
    </w:p>
    <w:p w:rsidR="008735D0" w:rsidRPr="00AC0CE8" w:rsidRDefault="008735D0" w:rsidP="008735D0">
      <w:pPr>
        <w:ind w:firstLine="709"/>
        <w:jc w:val="both"/>
        <w:rPr>
          <w:sz w:val="28"/>
          <w:szCs w:val="28"/>
        </w:rPr>
      </w:pPr>
      <w:r w:rsidRPr="00AC0CE8">
        <w:rPr>
          <w:sz w:val="28"/>
          <w:szCs w:val="28"/>
        </w:rPr>
        <w:lastRenderedPageBreak/>
        <w:t>Международного авиакосмического салона МАКС-2015</w:t>
      </w:r>
      <w:r w:rsidRPr="00AC0CE8">
        <w:rPr>
          <w:sz w:val="28"/>
          <w:szCs w:val="28"/>
        </w:rPr>
        <w:br/>
        <w:t>в г. Жуковском;</w:t>
      </w:r>
    </w:p>
    <w:p w:rsidR="008735D0" w:rsidRPr="00AC0CE8" w:rsidRDefault="008735D0" w:rsidP="008735D0">
      <w:pPr>
        <w:ind w:firstLine="709"/>
        <w:jc w:val="both"/>
        <w:rPr>
          <w:sz w:val="28"/>
          <w:szCs w:val="28"/>
        </w:rPr>
      </w:pPr>
      <w:r w:rsidRPr="00AC0CE8">
        <w:rPr>
          <w:sz w:val="28"/>
          <w:szCs w:val="28"/>
        </w:rPr>
        <w:t>Саммита БРИКС и заседания Совета глав государств-членов ШОС в г. Уфе;</w:t>
      </w:r>
    </w:p>
    <w:p w:rsidR="008735D0" w:rsidRPr="00AC0CE8" w:rsidRDefault="008735D0" w:rsidP="008735D0">
      <w:pPr>
        <w:ind w:firstLine="709"/>
        <w:jc w:val="both"/>
        <w:rPr>
          <w:sz w:val="28"/>
          <w:szCs w:val="28"/>
        </w:rPr>
      </w:pPr>
      <w:r w:rsidRPr="00AC0CE8">
        <w:rPr>
          <w:sz w:val="28"/>
          <w:szCs w:val="28"/>
        </w:rPr>
        <w:t xml:space="preserve">XVI Чемпионата мира </w:t>
      </w:r>
      <w:r w:rsidRPr="00D27480">
        <w:rPr>
          <w:sz w:val="28"/>
          <w:szCs w:val="28"/>
        </w:rPr>
        <w:t>FINA</w:t>
      </w:r>
      <w:r>
        <w:rPr>
          <w:sz w:val="28"/>
          <w:szCs w:val="28"/>
        </w:rPr>
        <w:t xml:space="preserve"> </w:t>
      </w:r>
      <w:r w:rsidRPr="00AC0CE8">
        <w:rPr>
          <w:sz w:val="28"/>
          <w:szCs w:val="28"/>
        </w:rPr>
        <w:t xml:space="preserve">по водным видам спорта 2015 года </w:t>
      </w:r>
      <w:r>
        <w:rPr>
          <w:sz w:val="28"/>
          <w:szCs w:val="28"/>
        </w:rPr>
        <w:t xml:space="preserve">в </w:t>
      </w:r>
      <w:r w:rsidRPr="00AC0CE8">
        <w:rPr>
          <w:sz w:val="28"/>
          <w:szCs w:val="28"/>
        </w:rPr>
        <w:t>г.</w:t>
      </w:r>
      <w:r w:rsidR="008059AE">
        <w:rPr>
          <w:sz w:val="28"/>
          <w:szCs w:val="28"/>
        </w:rPr>
        <w:t> </w:t>
      </w:r>
      <w:r w:rsidRPr="00AC0CE8">
        <w:rPr>
          <w:sz w:val="28"/>
          <w:szCs w:val="28"/>
        </w:rPr>
        <w:t>Казани;</w:t>
      </w:r>
    </w:p>
    <w:p w:rsidR="008735D0" w:rsidRPr="00AC0CE8" w:rsidRDefault="008735D0" w:rsidP="008735D0">
      <w:pPr>
        <w:ind w:firstLine="709"/>
        <w:jc w:val="both"/>
        <w:rPr>
          <w:sz w:val="28"/>
          <w:szCs w:val="28"/>
        </w:rPr>
      </w:pPr>
      <w:r w:rsidRPr="00AC0CE8">
        <w:rPr>
          <w:sz w:val="28"/>
          <w:szCs w:val="28"/>
        </w:rPr>
        <w:t>Восточного экономического форума на о. Русский (г. Владивосток);</w:t>
      </w:r>
    </w:p>
    <w:p w:rsidR="008735D0" w:rsidRPr="00AC0CE8" w:rsidRDefault="008735D0" w:rsidP="008735D0">
      <w:pPr>
        <w:ind w:firstLine="709"/>
        <w:jc w:val="both"/>
        <w:rPr>
          <w:sz w:val="28"/>
          <w:szCs w:val="28"/>
        </w:rPr>
      </w:pPr>
      <w:r w:rsidRPr="00AC0CE8">
        <w:rPr>
          <w:sz w:val="28"/>
          <w:szCs w:val="28"/>
        </w:rPr>
        <w:t>Предварительной жеребьевки Чемпионата мира по футболу FIFA 2018 года в Санкт-Петербурге.</w:t>
      </w:r>
    </w:p>
    <w:p w:rsidR="008735D0" w:rsidRPr="00AC0CE8" w:rsidRDefault="008735D0" w:rsidP="008735D0">
      <w:pPr>
        <w:ind w:firstLine="709"/>
        <w:jc w:val="both"/>
        <w:rPr>
          <w:sz w:val="28"/>
          <w:szCs w:val="28"/>
        </w:rPr>
      </w:pPr>
      <w:r w:rsidRPr="00AC0CE8">
        <w:rPr>
          <w:sz w:val="28"/>
          <w:szCs w:val="28"/>
        </w:rPr>
        <w:t>Чемпионата мира по шахматам среди женщин в 2015 году в г. Сочи;</w:t>
      </w:r>
    </w:p>
    <w:p w:rsidR="008735D0" w:rsidRPr="00AC0CE8" w:rsidRDefault="008735D0" w:rsidP="008735D0">
      <w:pPr>
        <w:ind w:firstLine="709"/>
        <w:jc w:val="both"/>
        <w:rPr>
          <w:sz w:val="28"/>
          <w:szCs w:val="28"/>
        </w:rPr>
      </w:pPr>
      <w:r w:rsidRPr="00AC0CE8">
        <w:rPr>
          <w:sz w:val="28"/>
          <w:szCs w:val="28"/>
        </w:rPr>
        <w:t>VI-го Командного Чемпионата Европы по легкой атлетике 2015 года</w:t>
      </w:r>
      <w:r w:rsidRPr="00AC0CE8">
        <w:rPr>
          <w:sz w:val="28"/>
          <w:szCs w:val="28"/>
        </w:rPr>
        <w:br/>
        <w:t>в г. Чебоксары;</w:t>
      </w:r>
    </w:p>
    <w:p w:rsidR="008735D0" w:rsidRPr="00AC0CE8" w:rsidRDefault="008735D0" w:rsidP="008735D0">
      <w:pPr>
        <w:ind w:firstLine="709"/>
        <w:jc w:val="both"/>
        <w:rPr>
          <w:sz w:val="28"/>
          <w:szCs w:val="28"/>
        </w:rPr>
      </w:pPr>
      <w:r w:rsidRPr="00AC0CE8">
        <w:rPr>
          <w:sz w:val="28"/>
          <w:szCs w:val="28"/>
        </w:rPr>
        <w:t>6-го этапа третьего чемпионата по автогонкам серии DTM 2015</w:t>
      </w:r>
      <w:r w:rsidRPr="00AC0CE8">
        <w:rPr>
          <w:sz w:val="28"/>
          <w:szCs w:val="28"/>
        </w:rPr>
        <w:br/>
        <w:t xml:space="preserve">в Московской области (на автодроме </w:t>
      </w:r>
      <w:proofErr w:type="spellStart"/>
      <w:r w:rsidRPr="00AC0CE8">
        <w:rPr>
          <w:sz w:val="28"/>
          <w:szCs w:val="28"/>
        </w:rPr>
        <w:t>Moscow</w:t>
      </w:r>
      <w:proofErr w:type="spellEnd"/>
      <w:r w:rsidRPr="00AC0CE8">
        <w:rPr>
          <w:sz w:val="28"/>
          <w:szCs w:val="28"/>
        </w:rPr>
        <w:t xml:space="preserve"> </w:t>
      </w:r>
      <w:proofErr w:type="spellStart"/>
      <w:r w:rsidRPr="00AC0CE8">
        <w:rPr>
          <w:sz w:val="28"/>
          <w:szCs w:val="28"/>
        </w:rPr>
        <w:t>Raceway</w:t>
      </w:r>
      <w:proofErr w:type="spellEnd"/>
      <w:r w:rsidRPr="00AC0CE8">
        <w:rPr>
          <w:sz w:val="28"/>
          <w:szCs w:val="28"/>
        </w:rPr>
        <w:t>);</w:t>
      </w:r>
    </w:p>
    <w:p w:rsidR="008735D0" w:rsidRPr="00AC0CE8" w:rsidRDefault="008735D0" w:rsidP="008735D0">
      <w:pPr>
        <w:ind w:firstLine="709"/>
        <w:jc w:val="both"/>
        <w:rPr>
          <w:sz w:val="28"/>
          <w:szCs w:val="28"/>
        </w:rPr>
      </w:pPr>
      <w:r w:rsidRPr="00AC0CE8">
        <w:rPr>
          <w:sz w:val="28"/>
          <w:szCs w:val="28"/>
        </w:rPr>
        <w:t>9-го этапа Кубка мира по биатлону 2015 года в Центре зимних видов спорта в г. Ханты-Мансийске;</w:t>
      </w:r>
    </w:p>
    <w:p w:rsidR="008735D0" w:rsidRPr="00AC0CE8" w:rsidRDefault="008735D0" w:rsidP="008735D0">
      <w:pPr>
        <w:ind w:firstLine="567"/>
        <w:jc w:val="both"/>
        <w:rPr>
          <w:sz w:val="28"/>
          <w:szCs w:val="28"/>
        </w:rPr>
      </w:pPr>
      <w:r w:rsidRPr="00AC0CE8">
        <w:rPr>
          <w:sz w:val="28"/>
          <w:szCs w:val="28"/>
        </w:rPr>
        <w:t>16-го этапа Чемпионата мира F1A «Формула 1» 2015 года в г. Сочи.</w:t>
      </w:r>
    </w:p>
    <w:p w:rsidR="008735D0" w:rsidRPr="00AC0CE8" w:rsidRDefault="008735D0" w:rsidP="008735D0">
      <w:pPr>
        <w:ind w:firstLine="567"/>
        <w:jc w:val="both"/>
        <w:rPr>
          <w:sz w:val="28"/>
          <w:szCs w:val="28"/>
        </w:rPr>
      </w:pPr>
      <w:r w:rsidRPr="00AC0CE8">
        <w:rPr>
          <w:sz w:val="28"/>
          <w:szCs w:val="28"/>
        </w:rPr>
        <w:t>Были также проведены мероприятия по радиоконтролю в соответствии с Планом Организационного комитета по подготовке основных мероприятий, связанных с празднованием 70-летия Победы в Великой Отечественной войне 1941-1945 годов.</w:t>
      </w:r>
    </w:p>
    <w:p w:rsidR="00D27480" w:rsidRDefault="00D95DFE" w:rsidP="00D27480">
      <w:pPr>
        <w:autoSpaceDE w:val="0"/>
        <w:autoSpaceDN w:val="0"/>
        <w:adjustRightInd w:val="0"/>
        <w:ind w:firstLine="709"/>
        <w:jc w:val="both"/>
        <w:rPr>
          <w:sz w:val="28"/>
          <w:szCs w:val="28"/>
        </w:rPr>
      </w:pPr>
      <w:r>
        <w:rPr>
          <w:sz w:val="28"/>
          <w:szCs w:val="28"/>
        </w:rPr>
        <w:t>Так, д</w:t>
      </w:r>
      <w:r w:rsidR="00D27480">
        <w:rPr>
          <w:sz w:val="28"/>
          <w:szCs w:val="28"/>
        </w:rPr>
        <w:t xml:space="preserve">ля подготовки к проведению </w:t>
      </w:r>
      <w:r w:rsidR="008735D0">
        <w:rPr>
          <w:sz w:val="28"/>
          <w:szCs w:val="28"/>
        </w:rPr>
        <w:t xml:space="preserve">Чемпионата мира </w:t>
      </w:r>
      <w:r w:rsidR="008735D0" w:rsidRPr="00D27480">
        <w:rPr>
          <w:sz w:val="28"/>
          <w:szCs w:val="28"/>
        </w:rPr>
        <w:t>FINA</w:t>
      </w:r>
      <w:r w:rsidR="008735D0">
        <w:rPr>
          <w:sz w:val="28"/>
          <w:szCs w:val="28"/>
        </w:rPr>
        <w:t xml:space="preserve"> по водным видам спорта 2015 года в г. Казани </w:t>
      </w:r>
      <w:r w:rsidR="00D27480">
        <w:rPr>
          <w:sz w:val="28"/>
          <w:szCs w:val="28"/>
        </w:rPr>
        <w:t xml:space="preserve">Роскомнадзором был разработан «План мероприятий по подготовке к проведению </w:t>
      </w:r>
      <w:r w:rsidR="00D27480" w:rsidRPr="00D27480">
        <w:rPr>
          <w:sz w:val="28"/>
          <w:szCs w:val="28"/>
        </w:rPr>
        <w:t>XVI</w:t>
      </w:r>
      <w:r w:rsidR="00D27480">
        <w:rPr>
          <w:sz w:val="28"/>
          <w:szCs w:val="28"/>
        </w:rPr>
        <w:t xml:space="preserve"> Чемпионата мира </w:t>
      </w:r>
      <w:r w:rsidR="008735D0" w:rsidRPr="00D27480">
        <w:rPr>
          <w:sz w:val="28"/>
          <w:szCs w:val="28"/>
        </w:rPr>
        <w:t>FINA</w:t>
      </w:r>
      <w:r w:rsidR="008735D0">
        <w:rPr>
          <w:sz w:val="28"/>
          <w:szCs w:val="28"/>
        </w:rPr>
        <w:t xml:space="preserve"> </w:t>
      </w:r>
      <w:r w:rsidR="00D27480">
        <w:rPr>
          <w:sz w:val="28"/>
          <w:szCs w:val="28"/>
        </w:rPr>
        <w:t>по водным видам спорта 2015 года в г. Казани». Планом предусматривалось осуществление ряда мероприятий по управлению радиочастотным спектром в период подготовки и проведения этих международных соревнований на территории г. Казани.</w:t>
      </w:r>
    </w:p>
    <w:p w:rsidR="00D27480" w:rsidRDefault="00D27480" w:rsidP="00D27480">
      <w:pPr>
        <w:autoSpaceDE w:val="0"/>
        <w:autoSpaceDN w:val="0"/>
        <w:adjustRightInd w:val="0"/>
        <w:ind w:firstLine="709"/>
        <w:jc w:val="both"/>
        <w:rPr>
          <w:sz w:val="28"/>
          <w:szCs w:val="28"/>
        </w:rPr>
      </w:pPr>
      <w:r>
        <w:rPr>
          <w:sz w:val="28"/>
          <w:szCs w:val="28"/>
        </w:rPr>
        <w:t>В целях оперативного и качественного управления радиочастотным спектром в ходе подготовки к проведению Чемпионата по водным видам спорта Роскомнадзором был создан Оперативный центр управления радиочастотным спектром (ОЦУ), а также организовано оперативное взаимодействие с силовыми структурами страны по поиску и локализации радиопомех.</w:t>
      </w:r>
    </w:p>
    <w:p w:rsidR="00D27480" w:rsidRDefault="00D27480" w:rsidP="00D27480">
      <w:pPr>
        <w:autoSpaceDE w:val="0"/>
        <w:autoSpaceDN w:val="0"/>
        <w:adjustRightInd w:val="0"/>
        <w:ind w:firstLine="709"/>
        <w:jc w:val="both"/>
        <w:rPr>
          <w:sz w:val="28"/>
          <w:szCs w:val="28"/>
        </w:rPr>
      </w:pPr>
      <w:r>
        <w:rPr>
          <w:sz w:val="28"/>
          <w:szCs w:val="28"/>
        </w:rPr>
        <w:t>Для оценки готовности к соревнованиям Роскомнадзором до начала проведения Чемпионата были проведены тренировочные сборы персонала ОЦУ, участие в которых приняли свыше 60 человек.</w:t>
      </w:r>
    </w:p>
    <w:p w:rsidR="00D27480" w:rsidRDefault="00D27480" w:rsidP="00D27480">
      <w:pPr>
        <w:autoSpaceDE w:val="0"/>
        <w:autoSpaceDN w:val="0"/>
        <w:adjustRightInd w:val="0"/>
        <w:ind w:firstLine="709"/>
        <w:jc w:val="both"/>
        <w:rPr>
          <w:sz w:val="28"/>
          <w:szCs w:val="28"/>
        </w:rPr>
      </w:pPr>
      <w:r>
        <w:rPr>
          <w:sz w:val="28"/>
          <w:szCs w:val="28"/>
        </w:rPr>
        <w:t>В ходе тренировочных сборов была проверена работа систем радиоконтроля, осуществлены практические мероприятия радиоконтроля и проведена оценка электромагнитной обстановки в местах проведения соревнований, проведено практическое обучение персонала работе с программно-аппаратным комплексом тестирования и маркировки РЭС, а также осуществлены другие мероприятия.</w:t>
      </w:r>
    </w:p>
    <w:p w:rsidR="00D726BB" w:rsidRDefault="00D726BB" w:rsidP="00D27480">
      <w:pPr>
        <w:autoSpaceDE w:val="0"/>
        <w:autoSpaceDN w:val="0"/>
        <w:adjustRightInd w:val="0"/>
        <w:ind w:firstLine="709"/>
        <w:jc w:val="both"/>
        <w:rPr>
          <w:sz w:val="28"/>
          <w:szCs w:val="28"/>
        </w:rPr>
      </w:pPr>
    </w:p>
    <w:p w:rsidR="00D27480" w:rsidRDefault="00D27480" w:rsidP="00D27480">
      <w:pPr>
        <w:autoSpaceDE w:val="0"/>
        <w:autoSpaceDN w:val="0"/>
        <w:adjustRightInd w:val="0"/>
        <w:ind w:firstLine="709"/>
        <w:jc w:val="both"/>
        <w:rPr>
          <w:sz w:val="28"/>
          <w:szCs w:val="28"/>
        </w:rPr>
      </w:pPr>
      <w:r>
        <w:rPr>
          <w:sz w:val="28"/>
          <w:szCs w:val="28"/>
        </w:rPr>
        <w:lastRenderedPageBreak/>
        <w:t xml:space="preserve">В ходе работ по подготовке и проведению этого Чемпионата Роскомнадзором был организован приём электронных радиочастотных заявок от участников этого спортивного события через российского организатора соревнований, экспертиза ЭМС и выдача разрешений на использование радиочастот. При этом радиочастоты для РЭС участников Чемпионата назначались в соответствии с разработанным Роскомнадзором «Планом использования радиочастотного спектра в период подготовки и проведения на территории Республики Татарстан </w:t>
      </w:r>
      <w:r w:rsidRPr="00D27480">
        <w:rPr>
          <w:sz w:val="28"/>
          <w:szCs w:val="28"/>
        </w:rPr>
        <w:t>XVI</w:t>
      </w:r>
      <w:r>
        <w:rPr>
          <w:sz w:val="28"/>
          <w:szCs w:val="28"/>
        </w:rPr>
        <w:t xml:space="preserve"> Чемпионата мира </w:t>
      </w:r>
      <w:r w:rsidRPr="00D27480">
        <w:rPr>
          <w:sz w:val="28"/>
          <w:szCs w:val="28"/>
        </w:rPr>
        <w:t>FINA</w:t>
      </w:r>
      <w:r>
        <w:rPr>
          <w:sz w:val="28"/>
          <w:szCs w:val="28"/>
        </w:rPr>
        <w:t xml:space="preserve"> по водным видам спорта 2015 года в г. Казани», который был утверждён соответствующим решением Государственной комиссии по радиочастотам. Использование такой процедуры позволило существенно сократить время оформления указанных разрешений.</w:t>
      </w:r>
    </w:p>
    <w:p w:rsidR="00D27480" w:rsidRDefault="00D27480" w:rsidP="00D27480">
      <w:pPr>
        <w:autoSpaceDE w:val="0"/>
        <w:autoSpaceDN w:val="0"/>
        <w:adjustRightInd w:val="0"/>
        <w:ind w:firstLine="709"/>
        <w:jc w:val="both"/>
        <w:rPr>
          <w:sz w:val="28"/>
          <w:szCs w:val="28"/>
        </w:rPr>
      </w:pPr>
      <w:r>
        <w:rPr>
          <w:sz w:val="28"/>
          <w:szCs w:val="28"/>
        </w:rPr>
        <w:t xml:space="preserve">Кроме Чемпионата мира по водным видам спорта Роскомнадзором были осуществлены мероприятия по обеспечению радиочастотным ресурсом РЭС организаторов и участников и других завершившихся международных соревнований. В их числе Чемпионат </w:t>
      </w:r>
      <w:r w:rsidRPr="00D27480">
        <w:rPr>
          <w:sz w:val="28"/>
          <w:szCs w:val="28"/>
        </w:rPr>
        <w:t>FIA</w:t>
      </w:r>
      <w:r>
        <w:rPr>
          <w:sz w:val="28"/>
          <w:szCs w:val="28"/>
        </w:rPr>
        <w:t xml:space="preserve"> «Формула</w:t>
      </w:r>
      <w:proofErr w:type="gramStart"/>
      <w:r>
        <w:rPr>
          <w:sz w:val="28"/>
          <w:szCs w:val="28"/>
        </w:rPr>
        <w:t xml:space="preserve"> Е</w:t>
      </w:r>
      <w:proofErr w:type="gramEnd"/>
      <w:r>
        <w:rPr>
          <w:sz w:val="28"/>
          <w:szCs w:val="28"/>
        </w:rPr>
        <w:t xml:space="preserve">», состоявшийся в Москве, этап Чемпионата мира в классе </w:t>
      </w:r>
      <w:proofErr w:type="spellStart"/>
      <w:r>
        <w:rPr>
          <w:sz w:val="28"/>
          <w:szCs w:val="28"/>
        </w:rPr>
        <w:t>Туринг</w:t>
      </w:r>
      <w:proofErr w:type="spellEnd"/>
      <w:r>
        <w:rPr>
          <w:sz w:val="28"/>
          <w:szCs w:val="28"/>
        </w:rPr>
        <w:t xml:space="preserve"> (чемпионат под эгидой </w:t>
      </w:r>
      <w:r w:rsidRPr="00D27480">
        <w:rPr>
          <w:sz w:val="28"/>
          <w:szCs w:val="28"/>
        </w:rPr>
        <w:t>FIA</w:t>
      </w:r>
      <w:r>
        <w:rPr>
          <w:sz w:val="28"/>
          <w:szCs w:val="28"/>
        </w:rPr>
        <w:t xml:space="preserve">), также состоявшийся в Москве, парусные гонки серии </w:t>
      </w:r>
      <w:r w:rsidRPr="00D27480">
        <w:rPr>
          <w:sz w:val="28"/>
          <w:szCs w:val="28"/>
        </w:rPr>
        <w:t>ESS</w:t>
      </w:r>
      <w:r>
        <w:rPr>
          <w:sz w:val="28"/>
          <w:szCs w:val="28"/>
        </w:rPr>
        <w:t xml:space="preserve"> (шестой этап), состоявшиеся в Санкт-Петербурге, этап автогонок серии </w:t>
      </w:r>
      <w:r w:rsidRPr="00D27480">
        <w:rPr>
          <w:sz w:val="28"/>
          <w:szCs w:val="28"/>
        </w:rPr>
        <w:t>DTM</w:t>
      </w:r>
      <w:r>
        <w:rPr>
          <w:sz w:val="28"/>
          <w:szCs w:val="28"/>
        </w:rPr>
        <w:t>, состоявшийся в Московской области и ряд других.</w:t>
      </w:r>
    </w:p>
    <w:p w:rsidR="00D27480" w:rsidRDefault="00D27480" w:rsidP="00D27480">
      <w:pPr>
        <w:autoSpaceDE w:val="0"/>
        <w:autoSpaceDN w:val="0"/>
        <w:adjustRightInd w:val="0"/>
        <w:ind w:firstLine="709"/>
        <w:jc w:val="both"/>
        <w:rPr>
          <w:sz w:val="28"/>
          <w:szCs w:val="28"/>
        </w:rPr>
      </w:pPr>
      <w:r>
        <w:rPr>
          <w:sz w:val="28"/>
          <w:szCs w:val="28"/>
        </w:rPr>
        <w:t>Роскомнадзором в мае 2015 года был организован и проведён обучающий семинар для участников подготовки и проведения международных спортивных соревнований по вопросам использования радиоэлектронных средств.</w:t>
      </w:r>
    </w:p>
    <w:p w:rsidR="00D27480" w:rsidRDefault="00D27480" w:rsidP="00D27480">
      <w:pPr>
        <w:autoSpaceDE w:val="0"/>
        <w:autoSpaceDN w:val="0"/>
        <w:adjustRightInd w:val="0"/>
        <w:ind w:firstLine="709"/>
        <w:jc w:val="both"/>
        <w:rPr>
          <w:sz w:val="28"/>
          <w:szCs w:val="28"/>
        </w:rPr>
      </w:pPr>
      <w:proofErr w:type="gramStart"/>
      <w:r>
        <w:rPr>
          <w:sz w:val="28"/>
          <w:szCs w:val="28"/>
        </w:rPr>
        <w:t>Повестка семинара охватывала такие важные вопросы, как: особенности использования радиочастотного ресурса в период подготовки и проведения международных спортивных соревнований; взаимодействие организаторов спортивных соревнований международного уровня с радиочастотной службой; регистрация и использование РЭС организаторами и участниками международных спортивных мероприятий, а также временный ввоз РЭС и ВЧУ из-за границы на территорию Российской Федерации.</w:t>
      </w:r>
      <w:proofErr w:type="gramEnd"/>
    </w:p>
    <w:p w:rsidR="00D27480" w:rsidRPr="0023171E" w:rsidRDefault="00D27480" w:rsidP="00D27480">
      <w:pPr>
        <w:autoSpaceDE w:val="0"/>
        <w:autoSpaceDN w:val="0"/>
        <w:adjustRightInd w:val="0"/>
        <w:ind w:firstLine="709"/>
        <w:jc w:val="both"/>
        <w:rPr>
          <w:sz w:val="28"/>
          <w:szCs w:val="28"/>
        </w:rPr>
      </w:pPr>
      <w:r>
        <w:rPr>
          <w:sz w:val="28"/>
          <w:szCs w:val="28"/>
        </w:rPr>
        <w:t xml:space="preserve">Помимо представителей </w:t>
      </w:r>
      <w:proofErr w:type="spellStart"/>
      <w:r>
        <w:rPr>
          <w:sz w:val="28"/>
          <w:szCs w:val="28"/>
        </w:rPr>
        <w:t>Минспорта</w:t>
      </w:r>
      <w:proofErr w:type="spellEnd"/>
      <w:r>
        <w:rPr>
          <w:sz w:val="28"/>
          <w:szCs w:val="28"/>
        </w:rPr>
        <w:t xml:space="preserve"> России, в работе семинара приняли участие представители ФГАУ «Управление спортивных мероприятий», а также спортивных федераций и ассоциаций России. Так, например, в работе этого семина</w:t>
      </w:r>
      <w:r w:rsidR="00547E46">
        <w:rPr>
          <w:sz w:val="28"/>
          <w:szCs w:val="28"/>
        </w:rPr>
        <w:t>ра участвовали представители 11 </w:t>
      </w:r>
      <w:r>
        <w:rPr>
          <w:sz w:val="28"/>
          <w:szCs w:val="28"/>
        </w:rPr>
        <w:t>спортивных федераций России.</w:t>
      </w:r>
    </w:p>
    <w:p w:rsidR="00D27480" w:rsidRPr="00643689" w:rsidRDefault="00D27480" w:rsidP="00D27480">
      <w:pPr>
        <w:autoSpaceDE w:val="0"/>
        <w:autoSpaceDN w:val="0"/>
        <w:adjustRightInd w:val="0"/>
        <w:ind w:firstLine="709"/>
        <w:jc w:val="both"/>
        <w:rPr>
          <w:sz w:val="28"/>
          <w:szCs w:val="28"/>
        </w:rPr>
      </w:pPr>
      <w:r w:rsidRPr="00643689">
        <w:rPr>
          <w:sz w:val="28"/>
          <w:szCs w:val="28"/>
        </w:rPr>
        <w:t>В 2015 году были продолжены работы по подготовке к проведению в Российской Федерации Чемпионата мира по футболу FIFA 2018 года и Кубка конфедераций FIFA 2017 года.</w:t>
      </w:r>
    </w:p>
    <w:p w:rsidR="00D27480" w:rsidRDefault="00D27480" w:rsidP="00D27480">
      <w:pPr>
        <w:autoSpaceDE w:val="0"/>
        <w:autoSpaceDN w:val="0"/>
        <w:adjustRightInd w:val="0"/>
        <w:ind w:firstLine="709"/>
        <w:jc w:val="both"/>
        <w:rPr>
          <w:sz w:val="28"/>
          <w:szCs w:val="28"/>
        </w:rPr>
      </w:pPr>
      <w:r>
        <w:rPr>
          <w:sz w:val="28"/>
          <w:szCs w:val="28"/>
        </w:rPr>
        <w:t>В рамках подготовки к проведению этого спортивного форума Роскомнадзор полностью обеспечил радиочастотным ресурсом мероприятия Предварительной жеребьёвки</w:t>
      </w:r>
      <w:r w:rsidR="003572A7" w:rsidRPr="003572A7">
        <w:rPr>
          <w:sz w:val="28"/>
          <w:szCs w:val="28"/>
        </w:rPr>
        <w:t xml:space="preserve"> </w:t>
      </w:r>
      <w:r w:rsidR="003572A7" w:rsidRPr="00AC0CE8">
        <w:rPr>
          <w:sz w:val="28"/>
          <w:szCs w:val="28"/>
        </w:rPr>
        <w:t>Чемпионата мира по футболу FIFA 2018</w:t>
      </w:r>
      <w:r>
        <w:rPr>
          <w:sz w:val="28"/>
          <w:szCs w:val="28"/>
        </w:rPr>
        <w:t>, проходившей в июле 2015 года в городе Санкт-Петербурге.</w:t>
      </w:r>
      <w:r w:rsidR="003572A7">
        <w:rPr>
          <w:sz w:val="28"/>
          <w:szCs w:val="28"/>
        </w:rPr>
        <w:t xml:space="preserve"> Также </w:t>
      </w:r>
      <w:r w:rsidR="003572A7" w:rsidRPr="00AC0CE8">
        <w:rPr>
          <w:sz w:val="28"/>
          <w:szCs w:val="28"/>
        </w:rPr>
        <w:t xml:space="preserve">в период проведения Предварительной жеребьевки в г. Санкт-Петербурге были </w:t>
      </w:r>
      <w:r w:rsidR="003572A7" w:rsidRPr="00AC0CE8">
        <w:rPr>
          <w:sz w:val="28"/>
          <w:szCs w:val="28"/>
        </w:rPr>
        <w:lastRenderedPageBreak/>
        <w:t>осуществлены мероприятия по радиоконтролю и мероприятия по измерению параметров качества услуг сотовой связи</w:t>
      </w:r>
      <w:r w:rsidR="003572A7">
        <w:rPr>
          <w:sz w:val="28"/>
          <w:szCs w:val="28"/>
        </w:rPr>
        <w:t>.</w:t>
      </w:r>
    </w:p>
    <w:p w:rsidR="00D27480" w:rsidRPr="00263372" w:rsidRDefault="00D27480" w:rsidP="00D27480">
      <w:pPr>
        <w:autoSpaceDE w:val="0"/>
        <w:autoSpaceDN w:val="0"/>
        <w:adjustRightInd w:val="0"/>
        <w:ind w:firstLine="709"/>
        <w:jc w:val="both"/>
        <w:rPr>
          <w:sz w:val="28"/>
          <w:szCs w:val="28"/>
        </w:rPr>
      </w:pPr>
      <w:proofErr w:type="gramStart"/>
      <w:r>
        <w:rPr>
          <w:sz w:val="28"/>
          <w:szCs w:val="28"/>
        </w:rPr>
        <w:t xml:space="preserve">В ходе подготовки к этому международному спортивному соревнованию Роскомнадзор продолжил участие в разработке проекта постановления Правительства Российской Федерации «Об особенностях регулирования использования радиочастотного спектра в период организации и проведения на территории Российской Федерации Чемпионата мира по футболу </w:t>
      </w:r>
      <w:r w:rsidRPr="00D27480">
        <w:rPr>
          <w:sz w:val="28"/>
          <w:szCs w:val="28"/>
        </w:rPr>
        <w:t>FIFA</w:t>
      </w:r>
      <w:r>
        <w:rPr>
          <w:sz w:val="28"/>
          <w:szCs w:val="28"/>
        </w:rPr>
        <w:t xml:space="preserve"> 2018 года и Кубка конфедераций</w:t>
      </w:r>
      <w:r w:rsidRPr="00263372">
        <w:rPr>
          <w:sz w:val="28"/>
          <w:szCs w:val="28"/>
        </w:rPr>
        <w:t xml:space="preserve"> </w:t>
      </w:r>
      <w:r w:rsidRPr="00D27480">
        <w:rPr>
          <w:sz w:val="28"/>
          <w:szCs w:val="28"/>
        </w:rPr>
        <w:t>FIFA</w:t>
      </w:r>
      <w:r>
        <w:rPr>
          <w:sz w:val="28"/>
          <w:szCs w:val="28"/>
        </w:rPr>
        <w:t xml:space="preserve"> 2017 года и о внесении изменений в отдельные акты Правительства Российской Федерации», а также разработал финансово-экономическое</w:t>
      </w:r>
      <w:proofErr w:type="gramEnd"/>
      <w:r>
        <w:rPr>
          <w:sz w:val="28"/>
          <w:szCs w:val="28"/>
        </w:rPr>
        <w:t xml:space="preserve"> обоснование к этому документу.</w:t>
      </w:r>
    </w:p>
    <w:p w:rsidR="003572A7" w:rsidRDefault="003572A7" w:rsidP="00D27480">
      <w:pPr>
        <w:autoSpaceDE w:val="0"/>
        <w:autoSpaceDN w:val="0"/>
        <w:adjustRightInd w:val="0"/>
        <w:ind w:firstLine="709"/>
        <w:jc w:val="both"/>
        <w:rPr>
          <w:sz w:val="28"/>
          <w:szCs w:val="28"/>
        </w:rPr>
      </w:pPr>
      <w:r>
        <w:rPr>
          <w:sz w:val="28"/>
          <w:szCs w:val="28"/>
        </w:rPr>
        <w:t xml:space="preserve">Принято участие в разработке </w:t>
      </w:r>
      <w:r w:rsidRPr="00AC0CE8">
        <w:rPr>
          <w:sz w:val="28"/>
          <w:szCs w:val="28"/>
        </w:rPr>
        <w:t>проекта Соглашения о взаимодействии между Роскомнадзором и Оргкомитетом «Россия-2018»</w:t>
      </w:r>
      <w:r>
        <w:rPr>
          <w:sz w:val="28"/>
          <w:szCs w:val="28"/>
        </w:rPr>
        <w:t>.</w:t>
      </w:r>
    </w:p>
    <w:p w:rsidR="00D27480" w:rsidRDefault="00D27480" w:rsidP="00D27480">
      <w:pPr>
        <w:autoSpaceDE w:val="0"/>
        <w:autoSpaceDN w:val="0"/>
        <w:adjustRightInd w:val="0"/>
        <w:ind w:firstLine="709"/>
        <w:jc w:val="both"/>
        <w:rPr>
          <w:sz w:val="28"/>
          <w:szCs w:val="28"/>
        </w:rPr>
      </w:pPr>
      <w:r>
        <w:rPr>
          <w:sz w:val="28"/>
          <w:szCs w:val="28"/>
        </w:rPr>
        <w:t xml:space="preserve">Помимо этого, Роскомнадзором были разработаны предложения для включения в проекты приказов Минкомсвязи России: </w:t>
      </w:r>
    </w:p>
    <w:p w:rsidR="00D27480" w:rsidRDefault="00D27480" w:rsidP="00D27480">
      <w:pPr>
        <w:autoSpaceDE w:val="0"/>
        <w:autoSpaceDN w:val="0"/>
        <w:adjustRightInd w:val="0"/>
        <w:ind w:firstLine="709"/>
        <w:jc w:val="both"/>
        <w:rPr>
          <w:sz w:val="28"/>
          <w:szCs w:val="28"/>
        </w:rPr>
      </w:pPr>
      <w:r>
        <w:rPr>
          <w:sz w:val="28"/>
          <w:szCs w:val="28"/>
        </w:rPr>
        <w:t xml:space="preserve">«Об утверждении электронной формы разрешения на использование радиочастот или радиочастотных каналов для радиоэлектронных средств, используемых в местах проведения Чемпионата мира по футболу </w:t>
      </w:r>
      <w:r w:rsidRPr="00D27480">
        <w:rPr>
          <w:sz w:val="28"/>
          <w:szCs w:val="28"/>
        </w:rPr>
        <w:t>FIFA</w:t>
      </w:r>
      <w:r>
        <w:rPr>
          <w:sz w:val="28"/>
          <w:szCs w:val="28"/>
        </w:rPr>
        <w:t xml:space="preserve"> 2018 года и Кубка конфедераций</w:t>
      </w:r>
      <w:r w:rsidRPr="00263372">
        <w:rPr>
          <w:sz w:val="28"/>
          <w:szCs w:val="28"/>
        </w:rPr>
        <w:t xml:space="preserve"> </w:t>
      </w:r>
      <w:r w:rsidRPr="00D27480">
        <w:rPr>
          <w:sz w:val="28"/>
          <w:szCs w:val="28"/>
        </w:rPr>
        <w:t>FIFA</w:t>
      </w:r>
      <w:r>
        <w:rPr>
          <w:sz w:val="28"/>
          <w:szCs w:val="28"/>
        </w:rPr>
        <w:t xml:space="preserve"> 2017 года»;</w:t>
      </w:r>
    </w:p>
    <w:p w:rsidR="00D27480" w:rsidRDefault="00D27480" w:rsidP="00D27480">
      <w:pPr>
        <w:autoSpaceDE w:val="0"/>
        <w:autoSpaceDN w:val="0"/>
        <w:adjustRightInd w:val="0"/>
        <w:ind w:firstLine="709"/>
        <w:jc w:val="both"/>
        <w:rPr>
          <w:sz w:val="28"/>
          <w:szCs w:val="28"/>
        </w:rPr>
      </w:pPr>
      <w:proofErr w:type="gramStart"/>
      <w:r>
        <w:rPr>
          <w:sz w:val="28"/>
          <w:szCs w:val="28"/>
        </w:rPr>
        <w:t xml:space="preserve">«Об утверждении порядка маркирования радиоэлектронных средств, используемых в местах проведения Чемпионата мира по футболу </w:t>
      </w:r>
      <w:r w:rsidRPr="00D27480">
        <w:rPr>
          <w:sz w:val="28"/>
          <w:szCs w:val="28"/>
        </w:rPr>
        <w:t>FIFA</w:t>
      </w:r>
      <w:r>
        <w:rPr>
          <w:sz w:val="28"/>
          <w:szCs w:val="28"/>
        </w:rPr>
        <w:t xml:space="preserve"> 2018 года и Кубка конфедераций</w:t>
      </w:r>
      <w:r w:rsidRPr="00263372">
        <w:rPr>
          <w:sz w:val="28"/>
          <w:szCs w:val="28"/>
        </w:rPr>
        <w:t xml:space="preserve"> </w:t>
      </w:r>
      <w:r w:rsidRPr="00D27480">
        <w:rPr>
          <w:sz w:val="28"/>
          <w:szCs w:val="28"/>
        </w:rPr>
        <w:t>FIFA</w:t>
      </w:r>
      <w:r>
        <w:rPr>
          <w:sz w:val="28"/>
          <w:szCs w:val="28"/>
        </w:rPr>
        <w:t xml:space="preserve"> 2017 года, и Перечня типов радиоэлектронных средств, допущенных к использованию на объектах, предназначенных для подготовки и проведения Чемпионата мира по футболу </w:t>
      </w:r>
      <w:r w:rsidRPr="00D27480">
        <w:rPr>
          <w:sz w:val="28"/>
          <w:szCs w:val="28"/>
        </w:rPr>
        <w:t>FIFA</w:t>
      </w:r>
      <w:r>
        <w:rPr>
          <w:sz w:val="28"/>
          <w:szCs w:val="28"/>
        </w:rPr>
        <w:t xml:space="preserve"> 2018 года и Кубка конфедераций</w:t>
      </w:r>
      <w:r w:rsidRPr="00263372">
        <w:rPr>
          <w:sz w:val="28"/>
          <w:szCs w:val="28"/>
        </w:rPr>
        <w:t xml:space="preserve"> </w:t>
      </w:r>
      <w:r w:rsidRPr="00D27480">
        <w:rPr>
          <w:sz w:val="28"/>
          <w:szCs w:val="28"/>
        </w:rPr>
        <w:t>FIFA</w:t>
      </w:r>
      <w:r>
        <w:rPr>
          <w:sz w:val="28"/>
          <w:szCs w:val="28"/>
        </w:rPr>
        <w:t xml:space="preserve"> 2017 года, без получения разрешения на использование радиочастот или радиочастотных каналов</w:t>
      </w:r>
      <w:proofErr w:type="gramEnd"/>
      <w:r>
        <w:rPr>
          <w:sz w:val="28"/>
          <w:szCs w:val="28"/>
        </w:rPr>
        <w:t xml:space="preserve"> и не </w:t>
      </w:r>
      <w:proofErr w:type="gramStart"/>
      <w:r>
        <w:rPr>
          <w:sz w:val="28"/>
          <w:szCs w:val="28"/>
        </w:rPr>
        <w:t>требующих</w:t>
      </w:r>
      <w:proofErr w:type="gramEnd"/>
      <w:r>
        <w:rPr>
          <w:sz w:val="28"/>
          <w:szCs w:val="28"/>
        </w:rPr>
        <w:t xml:space="preserve"> маркирования».</w:t>
      </w:r>
    </w:p>
    <w:p w:rsidR="00D27480" w:rsidRPr="00643689" w:rsidRDefault="00D27480" w:rsidP="00D27480">
      <w:pPr>
        <w:autoSpaceDE w:val="0"/>
        <w:autoSpaceDN w:val="0"/>
        <w:adjustRightInd w:val="0"/>
        <w:ind w:firstLine="709"/>
        <w:jc w:val="both"/>
        <w:rPr>
          <w:sz w:val="28"/>
          <w:szCs w:val="28"/>
        </w:rPr>
      </w:pPr>
      <w:r w:rsidRPr="00643689">
        <w:rPr>
          <w:sz w:val="28"/>
          <w:szCs w:val="28"/>
        </w:rPr>
        <w:t>В 2015 году также были начаты работы по подготовке к проведению в Российской Федерации (в городах Москва и Санкт-Петербург) Чемпионата мира по хоккею 2016 года, а также российского этапа ежегодного международного ралли «Шёлковый путь».</w:t>
      </w:r>
    </w:p>
    <w:p w:rsidR="00D27480" w:rsidRDefault="00643689" w:rsidP="00D27480">
      <w:pPr>
        <w:autoSpaceDE w:val="0"/>
        <w:autoSpaceDN w:val="0"/>
        <w:adjustRightInd w:val="0"/>
        <w:ind w:firstLine="709"/>
        <w:jc w:val="both"/>
        <w:rPr>
          <w:sz w:val="28"/>
          <w:szCs w:val="28"/>
        </w:rPr>
      </w:pPr>
      <w:r>
        <w:rPr>
          <w:sz w:val="28"/>
          <w:szCs w:val="28"/>
        </w:rPr>
        <w:t>Н</w:t>
      </w:r>
      <w:r w:rsidR="00D27480">
        <w:rPr>
          <w:sz w:val="28"/>
          <w:szCs w:val="28"/>
        </w:rPr>
        <w:t>а период организации и проведения Чемпионата мира по хоккею Роскомнадзором в 2015 году был создан Оперативный центр управления радиочастотным спектром.</w:t>
      </w:r>
    </w:p>
    <w:p w:rsidR="00643689" w:rsidRDefault="00643689" w:rsidP="00643689">
      <w:pPr>
        <w:ind w:firstLine="709"/>
        <w:jc w:val="both"/>
        <w:rPr>
          <w:sz w:val="28"/>
          <w:szCs w:val="28"/>
        </w:rPr>
      </w:pPr>
      <w:proofErr w:type="gramStart"/>
      <w:r w:rsidRPr="00AC0CE8">
        <w:rPr>
          <w:sz w:val="28"/>
          <w:szCs w:val="28"/>
        </w:rPr>
        <w:t>В части организационных мероприятий в рамках подготовки к проведению Чемпионата мира по хоккею 2016 года в г. Москве и г. Санкт-Петербурге в 2015 году подготовлен и подписан приказ Роскомнадзора</w:t>
      </w:r>
      <w:r w:rsidR="00547E46">
        <w:rPr>
          <w:sz w:val="28"/>
          <w:szCs w:val="28"/>
        </w:rPr>
        <w:t xml:space="preserve"> от </w:t>
      </w:r>
      <w:r w:rsidRPr="00AC0CE8">
        <w:rPr>
          <w:sz w:val="28"/>
          <w:szCs w:val="28"/>
        </w:rPr>
        <w:t>24.12.</w:t>
      </w:r>
      <w:r w:rsidR="00547E46">
        <w:rPr>
          <w:sz w:val="28"/>
          <w:szCs w:val="28"/>
        </w:rPr>
        <w:t>20</w:t>
      </w:r>
      <w:r w:rsidRPr="00AC0CE8">
        <w:rPr>
          <w:sz w:val="28"/>
          <w:szCs w:val="28"/>
        </w:rPr>
        <w:t>15 № 175 «Об организации деятельности оперативного центра управления радиочастотным спектром Роскомнадзора на период организации и проведения Чемпионата мира по хоккею 2016 года в г. Москве и г. Санкт-Петербурге», а также</w:t>
      </w:r>
      <w:proofErr w:type="gramEnd"/>
      <w:r w:rsidRPr="00AC0CE8">
        <w:rPr>
          <w:sz w:val="28"/>
          <w:szCs w:val="28"/>
        </w:rPr>
        <w:t xml:space="preserve"> разработаны проекты следующих документов:</w:t>
      </w:r>
    </w:p>
    <w:p w:rsidR="00D726BB" w:rsidRDefault="00D726BB" w:rsidP="00643689">
      <w:pPr>
        <w:ind w:firstLine="709"/>
        <w:jc w:val="both"/>
        <w:rPr>
          <w:sz w:val="28"/>
          <w:szCs w:val="28"/>
        </w:rPr>
      </w:pPr>
    </w:p>
    <w:p w:rsidR="00D726BB" w:rsidRDefault="00D726BB" w:rsidP="00643689">
      <w:pPr>
        <w:ind w:firstLine="709"/>
        <w:jc w:val="both"/>
        <w:rPr>
          <w:sz w:val="28"/>
          <w:szCs w:val="28"/>
        </w:rPr>
      </w:pPr>
    </w:p>
    <w:p w:rsidR="00D726BB" w:rsidRPr="00AC0CE8" w:rsidRDefault="00D726BB" w:rsidP="00643689">
      <w:pPr>
        <w:ind w:firstLine="709"/>
        <w:jc w:val="both"/>
        <w:rPr>
          <w:sz w:val="28"/>
          <w:szCs w:val="28"/>
        </w:rPr>
      </w:pPr>
    </w:p>
    <w:p w:rsidR="00643689" w:rsidRPr="00AC0CE8" w:rsidRDefault="00643689" w:rsidP="00643689">
      <w:pPr>
        <w:ind w:firstLine="709"/>
        <w:jc w:val="both"/>
        <w:rPr>
          <w:sz w:val="28"/>
          <w:szCs w:val="28"/>
        </w:rPr>
      </w:pPr>
      <w:r w:rsidRPr="00AC0CE8">
        <w:rPr>
          <w:sz w:val="28"/>
          <w:szCs w:val="28"/>
        </w:rPr>
        <w:lastRenderedPageBreak/>
        <w:t xml:space="preserve">проект Соглашения о взаимодействии между Роскомнадзором и Оргкомитетом </w:t>
      </w:r>
      <w:r w:rsidRPr="00643689">
        <w:rPr>
          <w:sz w:val="28"/>
          <w:szCs w:val="28"/>
        </w:rPr>
        <w:t>Чемпионата мира</w:t>
      </w:r>
      <w:r w:rsidRPr="00AC0CE8">
        <w:rPr>
          <w:sz w:val="28"/>
          <w:szCs w:val="28"/>
        </w:rPr>
        <w:t xml:space="preserve"> по хоккею 2016 г</w:t>
      </w:r>
      <w:r w:rsidR="006E1583">
        <w:rPr>
          <w:sz w:val="28"/>
          <w:szCs w:val="28"/>
        </w:rPr>
        <w:t>ода</w:t>
      </w:r>
      <w:r w:rsidRPr="00AC0CE8">
        <w:rPr>
          <w:sz w:val="28"/>
          <w:szCs w:val="28"/>
        </w:rPr>
        <w:t>;</w:t>
      </w:r>
    </w:p>
    <w:p w:rsidR="00643689" w:rsidRPr="00AC0CE8" w:rsidRDefault="00643689" w:rsidP="00643689">
      <w:pPr>
        <w:ind w:firstLine="709"/>
        <w:jc w:val="both"/>
        <w:rPr>
          <w:sz w:val="28"/>
          <w:szCs w:val="28"/>
        </w:rPr>
      </w:pPr>
      <w:r w:rsidRPr="00AC0CE8">
        <w:rPr>
          <w:sz w:val="28"/>
          <w:szCs w:val="28"/>
        </w:rPr>
        <w:t xml:space="preserve">проект Регламента работы Оперативного центра управления Роскомнадзора на период подготовки и проведения </w:t>
      </w:r>
      <w:r w:rsidRPr="00643689">
        <w:rPr>
          <w:sz w:val="28"/>
          <w:szCs w:val="28"/>
        </w:rPr>
        <w:t>Чемпионата мира</w:t>
      </w:r>
      <w:r w:rsidRPr="00AC0CE8">
        <w:rPr>
          <w:sz w:val="28"/>
          <w:szCs w:val="28"/>
        </w:rPr>
        <w:t xml:space="preserve"> по хоккею 2016</w:t>
      </w:r>
      <w:r w:rsidR="006E1583" w:rsidRPr="006E1583">
        <w:rPr>
          <w:sz w:val="28"/>
          <w:szCs w:val="28"/>
        </w:rPr>
        <w:t xml:space="preserve"> </w:t>
      </w:r>
      <w:r w:rsidR="006E1583" w:rsidRPr="00AC0CE8">
        <w:rPr>
          <w:sz w:val="28"/>
          <w:szCs w:val="28"/>
        </w:rPr>
        <w:t>г</w:t>
      </w:r>
      <w:r w:rsidR="006E1583">
        <w:rPr>
          <w:sz w:val="28"/>
          <w:szCs w:val="28"/>
        </w:rPr>
        <w:t>ода</w:t>
      </w:r>
      <w:r w:rsidRPr="00AC0CE8">
        <w:rPr>
          <w:sz w:val="28"/>
          <w:szCs w:val="28"/>
        </w:rPr>
        <w:t>;</w:t>
      </w:r>
    </w:p>
    <w:p w:rsidR="00643689" w:rsidRPr="00AC0CE8" w:rsidRDefault="00643689" w:rsidP="00643689">
      <w:pPr>
        <w:ind w:firstLine="709"/>
        <w:jc w:val="both"/>
        <w:rPr>
          <w:sz w:val="28"/>
          <w:szCs w:val="28"/>
        </w:rPr>
      </w:pPr>
      <w:r w:rsidRPr="00AC0CE8">
        <w:rPr>
          <w:sz w:val="28"/>
          <w:szCs w:val="28"/>
        </w:rPr>
        <w:t xml:space="preserve">проект Плана мероприятий по радиоконтролю на период подготовки и проведения </w:t>
      </w:r>
      <w:r w:rsidRPr="00643689">
        <w:rPr>
          <w:sz w:val="28"/>
          <w:szCs w:val="28"/>
        </w:rPr>
        <w:t>Чемпионата мира</w:t>
      </w:r>
      <w:r w:rsidRPr="00AC0CE8">
        <w:rPr>
          <w:sz w:val="28"/>
          <w:szCs w:val="28"/>
        </w:rPr>
        <w:t xml:space="preserve"> по хоккею 2016</w:t>
      </w:r>
      <w:r w:rsidR="006E1583" w:rsidRPr="006E1583">
        <w:rPr>
          <w:sz w:val="28"/>
          <w:szCs w:val="28"/>
        </w:rPr>
        <w:t xml:space="preserve"> </w:t>
      </w:r>
      <w:r w:rsidR="006E1583" w:rsidRPr="00AC0CE8">
        <w:rPr>
          <w:sz w:val="28"/>
          <w:szCs w:val="28"/>
        </w:rPr>
        <w:t>г</w:t>
      </w:r>
      <w:r w:rsidR="006E1583">
        <w:rPr>
          <w:sz w:val="28"/>
          <w:szCs w:val="28"/>
        </w:rPr>
        <w:t>ода</w:t>
      </w:r>
      <w:r w:rsidRPr="00AC0CE8">
        <w:rPr>
          <w:sz w:val="28"/>
          <w:szCs w:val="28"/>
        </w:rPr>
        <w:t>;</w:t>
      </w:r>
    </w:p>
    <w:p w:rsidR="00643689" w:rsidRPr="00AC0CE8" w:rsidRDefault="00643689" w:rsidP="00643689">
      <w:pPr>
        <w:ind w:firstLine="709"/>
        <w:jc w:val="both"/>
        <w:rPr>
          <w:sz w:val="28"/>
          <w:szCs w:val="28"/>
        </w:rPr>
      </w:pPr>
      <w:r w:rsidRPr="00AC0CE8">
        <w:rPr>
          <w:sz w:val="28"/>
          <w:szCs w:val="28"/>
        </w:rPr>
        <w:t xml:space="preserve">проект Порядка тестирования, перепрограммирования и маркирования РЭС организаторов и участников </w:t>
      </w:r>
      <w:r w:rsidRPr="00643689">
        <w:rPr>
          <w:sz w:val="28"/>
          <w:szCs w:val="28"/>
        </w:rPr>
        <w:t>Чемпионата мира</w:t>
      </w:r>
      <w:r w:rsidRPr="00AC0CE8">
        <w:rPr>
          <w:sz w:val="28"/>
          <w:szCs w:val="28"/>
        </w:rPr>
        <w:t xml:space="preserve"> по хоккею 2016</w:t>
      </w:r>
      <w:r w:rsidR="006E1583" w:rsidRPr="006E1583">
        <w:rPr>
          <w:sz w:val="28"/>
          <w:szCs w:val="28"/>
        </w:rPr>
        <w:t xml:space="preserve"> </w:t>
      </w:r>
      <w:r w:rsidR="006E1583" w:rsidRPr="00AC0CE8">
        <w:rPr>
          <w:sz w:val="28"/>
          <w:szCs w:val="28"/>
        </w:rPr>
        <w:t>г</w:t>
      </w:r>
      <w:r w:rsidR="006E1583">
        <w:rPr>
          <w:sz w:val="28"/>
          <w:szCs w:val="28"/>
        </w:rPr>
        <w:t>ода</w:t>
      </w:r>
      <w:r w:rsidRPr="00AC0CE8">
        <w:rPr>
          <w:sz w:val="28"/>
          <w:szCs w:val="28"/>
        </w:rPr>
        <w:t>.</w:t>
      </w:r>
    </w:p>
    <w:p w:rsidR="00643689" w:rsidRPr="00AC0CE8" w:rsidRDefault="00643689" w:rsidP="00643689">
      <w:pPr>
        <w:ind w:firstLine="709"/>
        <w:jc w:val="both"/>
        <w:rPr>
          <w:sz w:val="28"/>
          <w:szCs w:val="28"/>
        </w:rPr>
      </w:pPr>
      <w:r w:rsidRPr="00AC0CE8">
        <w:rPr>
          <w:sz w:val="28"/>
          <w:szCs w:val="28"/>
        </w:rPr>
        <w:t>Роскомнадзор в соответствии с обращением заместителя Губернатора Красноярского края от 29.12.2014 № 13-015985 направил следующие предложения по формированию операционного плана деятельности Рабочей группы по подготовке и проведению XXIX Всемирной зимней универсиады 2019 года в Красноярске:</w:t>
      </w:r>
    </w:p>
    <w:p w:rsidR="00643689" w:rsidRPr="00AC0CE8" w:rsidRDefault="00643689" w:rsidP="00643689">
      <w:pPr>
        <w:ind w:firstLine="709"/>
        <w:jc w:val="both"/>
        <w:rPr>
          <w:sz w:val="28"/>
          <w:szCs w:val="28"/>
        </w:rPr>
      </w:pPr>
      <w:r w:rsidRPr="00AC0CE8">
        <w:rPr>
          <w:sz w:val="28"/>
          <w:szCs w:val="28"/>
        </w:rPr>
        <w:t>обеспечение устойчивого функционирования сетей связи общего пользования в г. Красноярске;</w:t>
      </w:r>
    </w:p>
    <w:p w:rsidR="00643689" w:rsidRPr="00AC0CE8" w:rsidRDefault="00643689" w:rsidP="00643689">
      <w:pPr>
        <w:ind w:firstLine="709"/>
        <w:jc w:val="both"/>
        <w:rPr>
          <w:sz w:val="28"/>
          <w:szCs w:val="28"/>
        </w:rPr>
      </w:pPr>
      <w:r w:rsidRPr="00AC0CE8">
        <w:rPr>
          <w:sz w:val="28"/>
          <w:szCs w:val="28"/>
        </w:rPr>
        <w:t>организация использования радиоэлектронных средств участниками и организаторами Универсиады на территории проведения Универсиады;</w:t>
      </w:r>
    </w:p>
    <w:p w:rsidR="00643689" w:rsidRDefault="00643689" w:rsidP="00643689">
      <w:pPr>
        <w:autoSpaceDE w:val="0"/>
        <w:autoSpaceDN w:val="0"/>
        <w:adjustRightInd w:val="0"/>
        <w:ind w:firstLine="709"/>
        <w:jc w:val="both"/>
        <w:rPr>
          <w:sz w:val="28"/>
          <w:szCs w:val="28"/>
        </w:rPr>
      </w:pPr>
      <w:r w:rsidRPr="00AC0CE8">
        <w:rPr>
          <w:sz w:val="28"/>
          <w:szCs w:val="28"/>
        </w:rPr>
        <w:t>обеспечение проведения скоординированных мероприятий по радиоконтролю на территории г. Красноярска.</w:t>
      </w:r>
    </w:p>
    <w:p w:rsidR="00643689" w:rsidRPr="00985ED5" w:rsidRDefault="00643689" w:rsidP="00D27480">
      <w:pPr>
        <w:autoSpaceDE w:val="0"/>
        <w:autoSpaceDN w:val="0"/>
        <w:adjustRightInd w:val="0"/>
        <w:ind w:firstLine="709"/>
        <w:jc w:val="both"/>
        <w:rPr>
          <w:sz w:val="28"/>
          <w:szCs w:val="28"/>
        </w:rPr>
      </w:pPr>
    </w:p>
    <w:p w:rsidR="00DA0AB2" w:rsidRPr="001030DD" w:rsidRDefault="00F55FB8" w:rsidP="000B281B">
      <w:pPr>
        <w:pStyle w:val="2"/>
      </w:pPr>
      <w:bookmarkStart w:id="12" w:name="_Toc443549168"/>
      <w:r w:rsidRPr="001030DD">
        <w:t>1</w:t>
      </w:r>
      <w:r w:rsidR="00CE7BAF" w:rsidRPr="001030DD">
        <w:t>0</w:t>
      </w:r>
      <w:r w:rsidR="00DA0AB2" w:rsidRPr="001030DD">
        <w:t xml:space="preserve">. Мероприятия по </w:t>
      </w:r>
      <w:r w:rsidR="00187D28" w:rsidRPr="001030DD">
        <w:t>кадровой работе и профилактике коррупционных проявлений</w:t>
      </w:r>
      <w:bookmarkEnd w:id="12"/>
    </w:p>
    <w:p w:rsidR="00187D28" w:rsidRDefault="00187D28" w:rsidP="001030DD">
      <w:pPr>
        <w:autoSpaceDE w:val="0"/>
        <w:autoSpaceDN w:val="0"/>
        <w:adjustRightInd w:val="0"/>
        <w:ind w:firstLine="709"/>
        <w:jc w:val="both"/>
        <w:rPr>
          <w:sz w:val="28"/>
          <w:szCs w:val="28"/>
        </w:rPr>
      </w:pPr>
    </w:p>
    <w:p w:rsidR="001030DD" w:rsidRPr="001030DD" w:rsidRDefault="001030DD" w:rsidP="001030DD">
      <w:pPr>
        <w:pStyle w:val="Style1"/>
        <w:widowControl/>
        <w:spacing w:line="322" w:lineRule="exact"/>
        <w:ind w:firstLine="709"/>
        <w:jc w:val="both"/>
        <w:rPr>
          <w:i/>
          <w:sz w:val="28"/>
          <w:szCs w:val="28"/>
        </w:rPr>
      </w:pPr>
      <w:r w:rsidRPr="001030DD">
        <w:rPr>
          <w:i/>
          <w:sz w:val="28"/>
          <w:szCs w:val="28"/>
        </w:rPr>
        <w:t>Основные направления деятельности кадровых служб в 2015 году.</w:t>
      </w:r>
    </w:p>
    <w:p w:rsidR="003D6381" w:rsidRPr="00AB38F4" w:rsidRDefault="003D6381" w:rsidP="001030DD">
      <w:pPr>
        <w:autoSpaceDE w:val="0"/>
        <w:autoSpaceDN w:val="0"/>
        <w:adjustRightInd w:val="0"/>
        <w:ind w:firstLine="709"/>
        <w:jc w:val="both"/>
        <w:rPr>
          <w:sz w:val="28"/>
          <w:szCs w:val="28"/>
        </w:rPr>
      </w:pPr>
      <w:r>
        <w:rPr>
          <w:sz w:val="28"/>
          <w:szCs w:val="28"/>
        </w:rPr>
        <w:t>С</w:t>
      </w:r>
      <w:r w:rsidRPr="00AB38F4">
        <w:rPr>
          <w:sz w:val="28"/>
          <w:szCs w:val="28"/>
        </w:rPr>
        <w:t>труктура Роскомн</w:t>
      </w:r>
      <w:r>
        <w:rPr>
          <w:sz w:val="28"/>
          <w:szCs w:val="28"/>
        </w:rPr>
        <w:t>адзора включает ц</w:t>
      </w:r>
      <w:r w:rsidRPr="00AB38F4">
        <w:rPr>
          <w:sz w:val="28"/>
          <w:szCs w:val="28"/>
        </w:rPr>
        <w:t>ентральны</w:t>
      </w:r>
      <w:r>
        <w:rPr>
          <w:sz w:val="28"/>
          <w:szCs w:val="28"/>
        </w:rPr>
        <w:t>й</w:t>
      </w:r>
      <w:r w:rsidRPr="00AB38F4">
        <w:rPr>
          <w:sz w:val="28"/>
          <w:szCs w:val="28"/>
        </w:rPr>
        <w:t xml:space="preserve"> аппарат, 71</w:t>
      </w:r>
      <w:r w:rsidR="001030DD">
        <w:rPr>
          <w:sz w:val="28"/>
          <w:szCs w:val="28"/>
        </w:rPr>
        <w:t> </w:t>
      </w:r>
      <w:r w:rsidRPr="00AB38F4">
        <w:rPr>
          <w:sz w:val="28"/>
          <w:szCs w:val="28"/>
        </w:rPr>
        <w:t>территориальны</w:t>
      </w:r>
      <w:r>
        <w:rPr>
          <w:sz w:val="28"/>
          <w:szCs w:val="28"/>
        </w:rPr>
        <w:t>й</w:t>
      </w:r>
      <w:r w:rsidRPr="00AB38F4">
        <w:rPr>
          <w:sz w:val="28"/>
          <w:szCs w:val="28"/>
        </w:rPr>
        <w:t xml:space="preserve"> орган </w:t>
      </w:r>
      <w:r>
        <w:rPr>
          <w:sz w:val="28"/>
          <w:szCs w:val="28"/>
        </w:rPr>
        <w:t xml:space="preserve">и 3 подведомственных предприятия </w:t>
      </w:r>
      <w:r w:rsidRPr="00AB38F4">
        <w:rPr>
          <w:sz w:val="28"/>
          <w:szCs w:val="28"/>
        </w:rPr>
        <w:t>(</w:t>
      </w:r>
      <w:r>
        <w:rPr>
          <w:sz w:val="28"/>
          <w:szCs w:val="28"/>
        </w:rPr>
        <w:t xml:space="preserve">ФГУП </w:t>
      </w:r>
      <w:r w:rsidRPr="00AB38F4">
        <w:rPr>
          <w:sz w:val="28"/>
          <w:szCs w:val="28"/>
        </w:rPr>
        <w:t xml:space="preserve">«ГРЧЦ», </w:t>
      </w:r>
      <w:r>
        <w:rPr>
          <w:sz w:val="28"/>
          <w:szCs w:val="28"/>
        </w:rPr>
        <w:t xml:space="preserve">ФГУП </w:t>
      </w:r>
      <w:r w:rsidRPr="00AB38F4">
        <w:rPr>
          <w:sz w:val="28"/>
          <w:szCs w:val="28"/>
        </w:rPr>
        <w:t>РЧЦ «</w:t>
      </w:r>
      <w:r>
        <w:rPr>
          <w:sz w:val="28"/>
          <w:szCs w:val="28"/>
        </w:rPr>
        <w:t>ЦФО», ФГУП НТЦ «Информрегистр»).</w:t>
      </w:r>
    </w:p>
    <w:p w:rsidR="003D6381" w:rsidRPr="001030DD" w:rsidRDefault="003D6381" w:rsidP="001030DD">
      <w:pPr>
        <w:autoSpaceDE w:val="0"/>
        <w:autoSpaceDN w:val="0"/>
        <w:adjustRightInd w:val="0"/>
        <w:ind w:firstLine="709"/>
        <w:jc w:val="both"/>
        <w:rPr>
          <w:sz w:val="28"/>
          <w:szCs w:val="28"/>
        </w:rPr>
      </w:pPr>
      <w:r w:rsidRPr="001030DD">
        <w:rPr>
          <w:sz w:val="28"/>
          <w:szCs w:val="28"/>
        </w:rPr>
        <w:t xml:space="preserve">В 2015 году продолжалась работа по укреплению кадрового состава Роскомнадзора. </w:t>
      </w:r>
    </w:p>
    <w:p w:rsidR="003D6381" w:rsidRPr="001030DD" w:rsidRDefault="003D6381" w:rsidP="001030DD">
      <w:pPr>
        <w:autoSpaceDE w:val="0"/>
        <w:autoSpaceDN w:val="0"/>
        <w:adjustRightInd w:val="0"/>
        <w:ind w:firstLine="709"/>
        <w:jc w:val="both"/>
        <w:rPr>
          <w:sz w:val="28"/>
          <w:szCs w:val="28"/>
        </w:rPr>
      </w:pPr>
      <w:r w:rsidRPr="001030DD">
        <w:rPr>
          <w:sz w:val="28"/>
          <w:szCs w:val="28"/>
        </w:rPr>
        <w:t xml:space="preserve">В пределах установленной численности государственных гражданских служащих Роскомнадзора в 2015 году была увеличена до 15 штатных единиц предельная численность  Управления Роскомнадзора по Республике Крым и городу Севастополь, проведены мероприятия по совершенствованию организационно-штатной структуры. </w:t>
      </w:r>
    </w:p>
    <w:p w:rsidR="003D6381" w:rsidRDefault="003D6381" w:rsidP="001030DD">
      <w:pPr>
        <w:autoSpaceDE w:val="0"/>
        <w:autoSpaceDN w:val="0"/>
        <w:adjustRightInd w:val="0"/>
        <w:ind w:firstLine="709"/>
        <w:jc w:val="both"/>
        <w:rPr>
          <w:sz w:val="28"/>
          <w:szCs w:val="28"/>
        </w:rPr>
      </w:pPr>
      <w:r>
        <w:rPr>
          <w:sz w:val="28"/>
          <w:szCs w:val="28"/>
        </w:rPr>
        <w:t xml:space="preserve">По состоянию на 31.12.2015 штатная </w:t>
      </w:r>
      <w:r w:rsidRPr="004F5EF5">
        <w:rPr>
          <w:sz w:val="28"/>
          <w:szCs w:val="28"/>
        </w:rPr>
        <w:t xml:space="preserve">численность </w:t>
      </w:r>
      <w:r>
        <w:rPr>
          <w:sz w:val="28"/>
          <w:szCs w:val="28"/>
        </w:rPr>
        <w:t xml:space="preserve">государственных гражданских служащих </w:t>
      </w:r>
      <w:r w:rsidRPr="004F5EF5">
        <w:rPr>
          <w:sz w:val="28"/>
          <w:szCs w:val="28"/>
        </w:rPr>
        <w:t>центрального аппарата и территориальных орг</w:t>
      </w:r>
      <w:r>
        <w:rPr>
          <w:sz w:val="28"/>
          <w:szCs w:val="28"/>
        </w:rPr>
        <w:t xml:space="preserve">анов Роскомнадзора составляла </w:t>
      </w:r>
      <w:r w:rsidRPr="001030DD">
        <w:rPr>
          <w:sz w:val="28"/>
          <w:szCs w:val="28"/>
        </w:rPr>
        <w:t xml:space="preserve">3 019 </w:t>
      </w:r>
      <w:r w:rsidR="00E368B4">
        <w:rPr>
          <w:sz w:val="28"/>
          <w:szCs w:val="28"/>
        </w:rPr>
        <w:t>штатных единиц</w:t>
      </w:r>
      <w:r w:rsidRPr="004F5EF5">
        <w:rPr>
          <w:sz w:val="28"/>
          <w:szCs w:val="28"/>
        </w:rPr>
        <w:t xml:space="preserve"> </w:t>
      </w:r>
      <w:r w:rsidRPr="00AB38F4">
        <w:rPr>
          <w:sz w:val="28"/>
          <w:szCs w:val="28"/>
        </w:rPr>
        <w:t>(</w:t>
      </w:r>
      <w:r>
        <w:rPr>
          <w:sz w:val="28"/>
          <w:szCs w:val="28"/>
        </w:rPr>
        <w:t>215</w:t>
      </w:r>
      <w:r w:rsidR="00E368B4">
        <w:rPr>
          <w:sz w:val="28"/>
          <w:szCs w:val="28"/>
        </w:rPr>
        <w:t xml:space="preserve"> </w:t>
      </w:r>
      <w:r w:rsidRPr="00AB38F4">
        <w:rPr>
          <w:sz w:val="28"/>
          <w:szCs w:val="28"/>
        </w:rPr>
        <w:t>– центральный аппарат, 2804</w:t>
      </w:r>
      <w:r w:rsidR="00E368B4">
        <w:rPr>
          <w:sz w:val="28"/>
          <w:szCs w:val="28"/>
        </w:rPr>
        <w:t xml:space="preserve"> </w:t>
      </w:r>
      <w:r w:rsidRPr="00AB38F4">
        <w:rPr>
          <w:sz w:val="28"/>
          <w:szCs w:val="28"/>
        </w:rPr>
        <w:t>– территориальные органы)</w:t>
      </w:r>
      <w:r>
        <w:rPr>
          <w:sz w:val="28"/>
          <w:szCs w:val="28"/>
        </w:rPr>
        <w:t>,</w:t>
      </w:r>
      <w:r w:rsidRPr="00AB38F4">
        <w:rPr>
          <w:sz w:val="28"/>
          <w:szCs w:val="28"/>
        </w:rPr>
        <w:t xml:space="preserve"> </w:t>
      </w:r>
      <w:r>
        <w:rPr>
          <w:sz w:val="28"/>
          <w:szCs w:val="28"/>
        </w:rPr>
        <w:t>ч</w:t>
      </w:r>
      <w:r w:rsidRPr="00AB38F4">
        <w:rPr>
          <w:sz w:val="28"/>
          <w:szCs w:val="28"/>
        </w:rPr>
        <w:t>исленность обслуживающего персонала</w:t>
      </w:r>
      <w:r>
        <w:rPr>
          <w:sz w:val="28"/>
          <w:szCs w:val="28"/>
        </w:rPr>
        <w:t xml:space="preserve"> </w:t>
      </w:r>
      <w:r w:rsidRPr="00AB38F4">
        <w:rPr>
          <w:sz w:val="28"/>
          <w:szCs w:val="28"/>
        </w:rPr>
        <w:t>(НСОТ) территориальных органов Роскомнадзора</w:t>
      </w:r>
      <w:r>
        <w:rPr>
          <w:sz w:val="28"/>
          <w:szCs w:val="28"/>
        </w:rPr>
        <w:t xml:space="preserve"> – </w:t>
      </w:r>
      <w:r w:rsidRPr="00AB38F4">
        <w:rPr>
          <w:sz w:val="28"/>
          <w:szCs w:val="28"/>
        </w:rPr>
        <w:t>708</w:t>
      </w:r>
      <w:r>
        <w:rPr>
          <w:sz w:val="28"/>
          <w:szCs w:val="28"/>
        </w:rPr>
        <w:t xml:space="preserve"> </w:t>
      </w:r>
      <w:r w:rsidR="0036359D">
        <w:rPr>
          <w:sz w:val="28"/>
          <w:szCs w:val="28"/>
        </w:rPr>
        <w:t xml:space="preserve">штатных </w:t>
      </w:r>
      <w:r w:rsidRPr="00AB38F4">
        <w:rPr>
          <w:sz w:val="28"/>
          <w:szCs w:val="28"/>
        </w:rPr>
        <w:t>ед</w:t>
      </w:r>
      <w:r>
        <w:rPr>
          <w:sz w:val="28"/>
          <w:szCs w:val="28"/>
        </w:rPr>
        <w:t xml:space="preserve">иниц, центрального аппарата – 10 </w:t>
      </w:r>
      <w:r w:rsidR="0036359D">
        <w:rPr>
          <w:sz w:val="28"/>
          <w:szCs w:val="28"/>
        </w:rPr>
        <w:t xml:space="preserve">штатных </w:t>
      </w:r>
      <w:r>
        <w:rPr>
          <w:sz w:val="28"/>
          <w:szCs w:val="28"/>
        </w:rPr>
        <w:t xml:space="preserve">единиц. Штатная численность работников </w:t>
      </w:r>
      <w:r w:rsidRPr="00AB38F4">
        <w:rPr>
          <w:sz w:val="28"/>
          <w:szCs w:val="28"/>
        </w:rPr>
        <w:t xml:space="preserve">подведомственных организаций – </w:t>
      </w:r>
      <w:r w:rsidRPr="001030DD">
        <w:rPr>
          <w:sz w:val="28"/>
          <w:szCs w:val="28"/>
        </w:rPr>
        <w:t>4 327</w:t>
      </w:r>
      <w:r>
        <w:rPr>
          <w:sz w:val="28"/>
          <w:szCs w:val="28"/>
        </w:rPr>
        <w:t xml:space="preserve"> </w:t>
      </w:r>
      <w:r w:rsidR="00E368B4">
        <w:rPr>
          <w:sz w:val="28"/>
          <w:szCs w:val="28"/>
        </w:rPr>
        <w:t>штатных единиц</w:t>
      </w:r>
      <w:r>
        <w:rPr>
          <w:sz w:val="28"/>
          <w:szCs w:val="28"/>
        </w:rPr>
        <w:t>.</w:t>
      </w:r>
    </w:p>
    <w:p w:rsidR="00D726BB" w:rsidRDefault="00D726BB" w:rsidP="001030DD">
      <w:pPr>
        <w:autoSpaceDE w:val="0"/>
        <w:autoSpaceDN w:val="0"/>
        <w:adjustRightInd w:val="0"/>
        <w:ind w:firstLine="709"/>
        <w:jc w:val="both"/>
        <w:rPr>
          <w:sz w:val="28"/>
          <w:szCs w:val="28"/>
        </w:rPr>
      </w:pPr>
    </w:p>
    <w:p w:rsidR="00D726BB" w:rsidRPr="00AB38F4" w:rsidRDefault="00D726BB" w:rsidP="001030DD">
      <w:pPr>
        <w:autoSpaceDE w:val="0"/>
        <w:autoSpaceDN w:val="0"/>
        <w:adjustRightInd w:val="0"/>
        <w:ind w:firstLine="709"/>
        <w:jc w:val="both"/>
        <w:rPr>
          <w:sz w:val="28"/>
          <w:szCs w:val="28"/>
        </w:rPr>
      </w:pPr>
    </w:p>
    <w:p w:rsidR="003D6381" w:rsidRDefault="003D6381" w:rsidP="001030DD">
      <w:pPr>
        <w:autoSpaceDE w:val="0"/>
        <w:autoSpaceDN w:val="0"/>
        <w:adjustRightInd w:val="0"/>
        <w:ind w:firstLine="709"/>
        <w:jc w:val="both"/>
        <w:rPr>
          <w:sz w:val="28"/>
          <w:szCs w:val="28"/>
        </w:rPr>
      </w:pPr>
      <w:r w:rsidRPr="00AB38F4">
        <w:rPr>
          <w:sz w:val="28"/>
          <w:szCs w:val="28"/>
        </w:rPr>
        <w:lastRenderedPageBreak/>
        <w:t xml:space="preserve">Таким образом, общая </w:t>
      </w:r>
      <w:r>
        <w:rPr>
          <w:sz w:val="28"/>
          <w:szCs w:val="28"/>
        </w:rPr>
        <w:t>установленн</w:t>
      </w:r>
      <w:r w:rsidRPr="00AB38F4">
        <w:rPr>
          <w:sz w:val="28"/>
          <w:szCs w:val="28"/>
        </w:rPr>
        <w:t xml:space="preserve">ая </w:t>
      </w:r>
      <w:r>
        <w:rPr>
          <w:sz w:val="28"/>
          <w:szCs w:val="28"/>
        </w:rPr>
        <w:t xml:space="preserve">штатная </w:t>
      </w:r>
      <w:r w:rsidRPr="00AB38F4">
        <w:rPr>
          <w:sz w:val="28"/>
          <w:szCs w:val="28"/>
        </w:rPr>
        <w:t xml:space="preserve">численность Роскомнадзора </w:t>
      </w:r>
      <w:r>
        <w:rPr>
          <w:sz w:val="28"/>
          <w:szCs w:val="28"/>
        </w:rPr>
        <w:t xml:space="preserve">на 31.12.2015 </w:t>
      </w:r>
      <w:r w:rsidRPr="00AB38F4">
        <w:rPr>
          <w:sz w:val="28"/>
          <w:szCs w:val="28"/>
        </w:rPr>
        <w:t>составля</w:t>
      </w:r>
      <w:r>
        <w:rPr>
          <w:sz w:val="28"/>
          <w:szCs w:val="28"/>
        </w:rPr>
        <w:t>ла</w:t>
      </w:r>
      <w:r w:rsidRPr="00AB38F4">
        <w:rPr>
          <w:sz w:val="28"/>
          <w:szCs w:val="28"/>
        </w:rPr>
        <w:t xml:space="preserve"> </w:t>
      </w:r>
      <w:r>
        <w:rPr>
          <w:sz w:val="28"/>
          <w:szCs w:val="28"/>
        </w:rPr>
        <w:t>8 0</w:t>
      </w:r>
      <w:r w:rsidRPr="00AB38F4">
        <w:rPr>
          <w:sz w:val="28"/>
          <w:szCs w:val="28"/>
        </w:rPr>
        <w:t>6</w:t>
      </w:r>
      <w:r>
        <w:rPr>
          <w:sz w:val="28"/>
          <w:szCs w:val="28"/>
        </w:rPr>
        <w:t>4</w:t>
      </w:r>
      <w:r w:rsidRPr="00AB38F4">
        <w:rPr>
          <w:sz w:val="28"/>
          <w:szCs w:val="28"/>
        </w:rPr>
        <w:t xml:space="preserve"> </w:t>
      </w:r>
      <w:r w:rsidR="00E368B4">
        <w:rPr>
          <w:sz w:val="28"/>
          <w:szCs w:val="28"/>
        </w:rPr>
        <w:t>штатных единиц</w:t>
      </w:r>
      <w:r w:rsidRPr="00AB38F4">
        <w:rPr>
          <w:sz w:val="28"/>
          <w:szCs w:val="28"/>
        </w:rPr>
        <w:t xml:space="preserve">. </w:t>
      </w:r>
    </w:p>
    <w:p w:rsidR="003D6381" w:rsidRDefault="003D6381" w:rsidP="001030DD">
      <w:pPr>
        <w:autoSpaceDE w:val="0"/>
        <w:autoSpaceDN w:val="0"/>
        <w:adjustRightInd w:val="0"/>
        <w:ind w:firstLine="709"/>
        <w:jc w:val="both"/>
        <w:rPr>
          <w:sz w:val="28"/>
          <w:szCs w:val="28"/>
        </w:rPr>
      </w:pPr>
      <w:r>
        <w:rPr>
          <w:sz w:val="28"/>
          <w:szCs w:val="28"/>
        </w:rPr>
        <w:t xml:space="preserve">Фактическая численность государственных гражданских служащих Роскомнадзора по состоянию на 31.12.2015 составила </w:t>
      </w:r>
      <w:r w:rsidRPr="001030DD">
        <w:rPr>
          <w:sz w:val="28"/>
          <w:szCs w:val="28"/>
        </w:rPr>
        <w:t>2 670</w:t>
      </w:r>
      <w:r>
        <w:rPr>
          <w:sz w:val="28"/>
          <w:szCs w:val="28"/>
        </w:rPr>
        <w:t xml:space="preserve"> человек, из них в центральном аппарате – 174 человека, в территориальных органах – 2496 человек. Фактическая численность работников подведомственных организаций по состоянию на 31.12.2015 – </w:t>
      </w:r>
      <w:r w:rsidRPr="001030DD">
        <w:rPr>
          <w:sz w:val="28"/>
          <w:szCs w:val="28"/>
        </w:rPr>
        <w:t>4214</w:t>
      </w:r>
      <w:r>
        <w:rPr>
          <w:sz w:val="28"/>
          <w:szCs w:val="28"/>
        </w:rPr>
        <w:t xml:space="preserve"> человек.</w:t>
      </w:r>
    </w:p>
    <w:p w:rsidR="003D6381" w:rsidRPr="001030DD" w:rsidRDefault="003D6381" w:rsidP="001030DD">
      <w:pPr>
        <w:autoSpaceDE w:val="0"/>
        <w:autoSpaceDN w:val="0"/>
        <w:adjustRightInd w:val="0"/>
        <w:ind w:firstLine="709"/>
        <w:jc w:val="both"/>
        <w:rPr>
          <w:sz w:val="28"/>
          <w:szCs w:val="28"/>
        </w:rPr>
      </w:pPr>
      <w:r w:rsidRPr="001030DD">
        <w:rPr>
          <w:sz w:val="28"/>
          <w:szCs w:val="28"/>
        </w:rPr>
        <w:t>Сокращено количество вакантных должностей до уровня 10</w:t>
      </w:r>
      <w:r w:rsidR="001030DD">
        <w:rPr>
          <w:sz w:val="28"/>
          <w:szCs w:val="28"/>
        </w:rPr>
        <w:t> </w:t>
      </w:r>
      <w:r w:rsidRPr="001030DD">
        <w:rPr>
          <w:sz w:val="28"/>
          <w:szCs w:val="28"/>
        </w:rPr>
        <w:t xml:space="preserve">% от установленной штатной численности территориальных органов. </w:t>
      </w:r>
      <w:proofErr w:type="gramStart"/>
      <w:r w:rsidRPr="001030DD">
        <w:rPr>
          <w:sz w:val="28"/>
          <w:szCs w:val="28"/>
        </w:rPr>
        <w:t xml:space="preserve">При этом на 100 % замещены должности в штатных расписаниях 7 территориальных управлений Роскомнадзора: в Орловской, Калининградской и Кировской областях, в республиках Бурятия, Ингушетия, Крым и Северная Осетия-Алания. </w:t>
      </w:r>
      <w:proofErr w:type="gramEnd"/>
    </w:p>
    <w:p w:rsidR="001D0392" w:rsidRPr="001D0392" w:rsidRDefault="001D0392" w:rsidP="001D0392">
      <w:pPr>
        <w:autoSpaceDE w:val="0"/>
        <w:autoSpaceDN w:val="0"/>
        <w:adjustRightInd w:val="0"/>
        <w:ind w:firstLine="709"/>
        <w:jc w:val="both"/>
        <w:rPr>
          <w:sz w:val="28"/>
          <w:szCs w:val="28"/>
        </w:rPr>
      </w:pPr>
      <w:proofErr w:type="gramStart"/>
      <w:r w:rsidRPr="001D0392">
        <w:rPr>
          <w:sz w:val="28"/>
          <w:szCs w:val="28"/>
        </w:rPr>
        <w:t>Во исполнение постановления Правительства Российской Федерации от 11</w:t>
      </w:r>
      <w:r w:rsidR="00261C64">
        <w:rPr>
          <w:sz w:val="28"/>
          <w:szCs w:val="28"/>
        </w:rPr>
        <w:t xml:space="preserve">.12.2015 </w:t>
      </w:r>
      <w:r w:rsidRPr="001D0392">
        <w:rPr>
          <w:sz w:val="28"/>
          <w:szCs w:val="28"/>
        </w:rPr>
        <w:t>№ 1353 «О предельной численности и фонде оплаты труда федеральных государственных гражданских служащих и работников, замещающих должности, не являющиеся должностями федеральной государственной гражданской службы, центральных аппаратов и территориальных органов федеральных органов исполнительной власти, а также о признании утратившими силу некоторых актов Правительства Российской Федерации» (далее – Постановление) Федеральной службой по надзору в сфере связи</w:t>
      </w:r>
      <w:proofErr w:type="gramEnd"/>
      <w:r w:rsidRPr="001D0392">
        <w:rPr>
          <w:sz w:val="28"/>
          <w:szCs w:val="28"/>
        </w:rPr>
        <w:t xml:space="preserve">, </w:t>
      </w:r>
      <w:proofErr w:type="gramStart"/>
      <w:r w:rsidRPr="001D0392">
        <w:rPr>
          <w:sz w:val="28"/>
          <w:szCs w:val="28"/>
        </w:rPr>
        <w:t>информационных технологий и массовых коммуникаций изданы приказы от 30</w:t>
      </w:r>
      <w:r w:rsidR="00261C64">
        <w:rPr>
          <w:sz w:val="28"/>
          <w:szCs w:val="28"/>
        </w:rPr>
        <w:t>.12.2015</w:t>
      </w:r>
      <w:r w:rsidRPr="001D0392">
        <w:rPr>
          <w:sz w:val="28"/>
          <w:szCs w:val="28"/>
        </w:rPr>
        <w:t xml:space="preserve"> № 181 «Об утверждении структуры и штатного расписания Федеральной службы по надзору в сфере связи, информационных технологий и массовых коммуникаций» и № 183 «О предельной численности федеральных государственных гражданских служащих и работников, замещающих должности, не являющиеся должностями федеральной государственной гражданской службы, территориальных органов Федеральной службы по надзору в сфере связи, информационных технологий и</w:t>
      </w:r>
      <w:proofErr w:type="gramEnd"/>
      <w:r w:rsidRPr="001D0392">
        <w:rPr>
          <w:sz w:val="28"/>
          <w:szCs w:val="28"/>
        </w:rPr>
        <w:t xml:space="preserve"> массовых коммуникаций», которыми утверждено новое штатное расписание центрального аппарата Роскомнадзора, утверждена и доведена до территориальных органов Роскомнадзора предельная численность в соответствии с параметрами, установленными Постановлением.</w:t>
      </w:r>
    </w:p>
    <w:p w:rsidR="001537B7" w:rsidRDefault="001537B7" w:rsidP="001030DD">
      <w:pPr>
        <w:autoSpaceDE w:val="0"/>
        <w:autoSpaceDN w:val="0"/>
        <w:adjustRightInd w:val="0"/>
        <w:ind w:firstLine="709"/>
        <w:jc w:val="both"/>
        <w:rPr>
          <w:sz w:val="28"/>
          <w:szCs w:val="28"/>
        </w:rPr>
      </w:pPr>
    </w:p>
    <w:p w:rsidR="003D6381" w:rsidRDefault="003D6381" w:rsidP="001030DD">
      <w:pPr>
        <w:autoSpaceDE w:val="0"/>
        <w:autoSpaceDN w:val="0"/>
        <w:adjustRightInd w:val="0"/>
        <w:ind w:firstLine="709"/>
        <w:jc w:val="both"/>
        <w:rPr>
          <w:sz w:val="28"/>
          <w:szCs w:val="28"/>
        </w:rPr>
      </w:pPr>
      <w:r>
        <w:rPr>
          <w:sz w:val="28"/>
          <w:szCs w:val="28"/>
        </w:rPr>
        <w:t>Деятельность кадровых служб</w:t>
      </w:r>
      <w:r w:rsidRPr="00C839DD">
        <w:rPr>
          <w:sz w:val="28"/>
          <w:szCs w:val="28"/>
        </w:rPr>
        <w:t xml:space="preserve"> </w:t>
      </w:r>
      <w:r>
        <w:rPr>
          <w:sz w:val="28"/>
          <w:szCs w:val="28"/>
        </w:rPr>
        <w:t>Роскомнадзора в 2015 году осуществлялась также по следующим направлениям:</w:t>
      </w:r>
    </w:p>
    <w:p w:rsidR="003D6381" w:rsidRPr="005724A9" w:rsidRDefault="003D6381" w:rsidP="001030DD">
      <w:pPr>
        <w:autoSpaceDE w:val="0"/>
        <w:autoSpaceDN w:val="0"/>
        <w:adjustRightInd w:val="0"/>
        <w:ind w:firstLine="709"/>
        <w:jc w:val="both"/>
        <w:rPr>
          <w:sz w:val="28"/>
          <w:szCs w:val="28"/>
        </w:rPr>
      </w:pPr>
      <w:r w:rsidRPr="00C600A2">
        <w:rPr>
          <w:sz w:val="28"/>
          <w:szCs w:val="28"/>
        </w:rPr>
        <w:t>организация и обеспечение кадровой работы в</w:t>
      </w:r>
      <w:r>
        <w:rPr>
          <w:sz w:val="28"/>
          <w:szCs w:val="28"/>
        </w:rPr>
        <w:t xml:space="preserve"> </w:t>
      </w:r>
      <w:r w:rsidRPr="00C600A2">
        <w:rPr>
          <w:sz w:val="28"/>
          <w:szCs w:val="28"/>
        </w:rPr>
        <w:t xml:space="preserve">центральном аппарате, в территориальных органах Роскомнадзора и подведомственных организациях. </w:t>
      </w:r>
      <w:r w:rsidRPr="005724A9">
        <w:rPr>
          <w:sz w:val="28"/>
          <w:szCs w:val="28"/>
        </w:rPr>
        <w:t>Координация кадровой работы территориальных органов Роскомнадзора;</w:t>
      </w:r>
    </w:p>
    <w:p w:rsidR="003D6381" w:rsidRPr="005724A9" w:rsidRDefault="003D6381" w:rsidP="001030DD">
      <w:pPr>
        <w:autoSpaceDE w:val="0"/>
        <w:autoSpaceDN w:val="0"/>
        <w:adjustRightInd w:val="0"/>
        <w:ind w:firstLine="709"/>
        <w:jc w:val="both"/>
        <w:rPr>
          <w:sz w:val="28"/>
          <w:szCs w:val="28"/>
        </w:rPr>
      </w:pPr>
      <w:r w:rsidRPr="005724A9">
        <w:rPr>
          <w:sz w:val="28"/>
          <w:szCs w:val="28"/>
        </w:rPr>
        <w:t>организация работы по реализации п</w:t>
      </w:r>
      <w:r w:rsidR="00B64C1F">
        <w:rPr>
          <w:sz w:val="28"/>
          <w:szCs w:val="28"/>
        </w:rPr>
        <w:t>оложений Федерального закона от </w:t>
      </w:r>
      <w:r w:rsidRPr="005724A9">
        <w:rPr>
          <w:sz w:val="28"/>
          <w:szCs w:val="28"/>
        </w:rPr>
        <w:t>27</w:t>
      </w:r>
      <w:r>
        <w:rPr>
          <w:sz w:val="28"/>
          <w:szCs w:val="28"/>
        </w:rPr>
        <w:t>.07.</w:t>
      </w:r>
      <w:r w:rsidRPr="005724A9">
        <w:rPr>
          <w:sz w:val="28"/>
          <w:szCs w:val="28"/>
        </w:rPr>
        <w:t xml:space="preserve">2004 № 79-ФЗ </w:t>
      </w:r>
      <w:r>
        <w:rPr>
          <w:sz w:val="28"/>
          <w:szCs w:val="28"/>
        </w:rPr>
        <w:t>«</w:t>
      </w:r>
      <w:r w:rsidRPr="005724A9">
        <w:rPr>
          <w:sz w:val="28"/>
          <w:szCs w:val="28"/>
        </w:rPr>
        <w:t>О государственной гражданской службе Российской Федерации</w:t>
      </w:r>
      <w:r>
        <w:rPr>
          <w:sz w:val="28"/>
          <w:szCs w:val="28"/>
        </w:rPr>
        <w:t>»</w:t>
      </w:r>
      <w:r w:rsidRPr="005724A9">
        <w:rPr>
          <w:sz w:val="28"/>
          <w:szCs w:val="28"/>
        </w:rPr>
        <w:t xml:space="preserve"> по вопросам, относящимся к кадровой службе федерального органа исполнительной власти;</w:t>
      </w:r>
    </w:p>
    <w:p w:rsidR="003D6381" w:rsidRPr="005724A9" w:rsidRDefault="003D6381" w:rsidP="001030DD">
      <w:pPr>
        <w:autoSpaceDE w:val="0"/>
        <w:autoSpaceDN w:val="0"/>
        <w:adjustRightInd w:val="0"/>
        <w:ind w:firstLine="709"/>
        <w:jc w:val="both"/>
        <w:rPr>
          <w:sz w:val="28"/>
          <w:szCs w:val="28"/>
        </w:rPr>
      </w:pPr>
      <w:r w:rsidRPr="005724A9">
        <w:rPr>
          <w:sz w:val="28"/>
          <w:szCs w:val="28"/>
        </w:rPr>
        <w:lastRenderedPageBreak/>
        <w:t>организация работы по профилактике коррупционных и иных правонарушений, по обеспечению соблюдения федеральными государственными гражданскими служащими Службы ограничений и запретов, обязательств и правил служебного поведения, исполнения ими обязанностей, установленных Федеральным законом от 25</w:t>
      </w:r>
      <w:r>
        <w:rPr>
          <w:sz w:val="28"/>
          <w:szCs w:val="28"/>
        </w:rPr>
        <w:t>.12.</w:t>
      </w:r>
      <w:r w:rsidRPr="005724A9">
        <w:rPr>
          <w:sz w:val="28"/>
          <w:szCs w:val="28"/>
        </w:rPr>
        <w:t xml:space="preserve">2008 № 273-ФЗ </w:t>
      </w:r>
      <w:r>
        <w:rPr>
          <w:sz w:val="28"/>
          <w:szCs w:val="28"/>
        </w:rPr>
        <w:t>«</w:t>
      </w:r>
      <w:r w:rsidRPr="005724A9">
        <w:rPr>
          <w:sz w:val="28"/>
          <w:szCs w:val="28"/>
        </w:rPr>
        <w:t>О противодействии коррупции</w:t>
      </w:r>
      <w:r>
        <w:rPr>
          <w:sz w:val="28"/>
          <w:szCs w:val="28"/>
        </w:rPr>
        <w:t>»</w:t>
      </w:r>
      <w:r w:rsidRPr="005724A9">
        <w:rPr>
          <w:sz w:val="28"/>
          <w:szCs w:val="28"/>
        </w:rPr>
        <w:t xml:space="preserve"> и другими федеральными законами;</w:t>
      </w:r>
    </w:p>
    <w:p w:rsidR="003D6381" w:rsidRPr="005724A9" w:rsidRDefault="003D6381" w:rsidP="001030DD">
      <w:pPr>
        <w:autoSpaceDE w:val="0"/>
        <w:autoSpaceDN w:val="0"/>
        <w:adjustRightInd w:val="0"/>
        <w:ind w:firstLine="709"/>
        <w:jc w:val="both"/>
        <w:rPr>
          <w:sz w:val="28"/>
          <w:szCs w:val="28"/>
        </w:rPr>
      </w:pPr>
      <w:r w:rsidRPr="005724A9">
        <w:rPr>
          <w:sz w:val="28"/>
          <w:szCs w:val="28"/>
        </w:rPr>
        <w:t>организация работы, направленной на повышение эффективности прохождения государственной гражданской службы, использования кадровых ресурсов и кадрового резерва;</w:t>
      </w:r>
    </w:p>
    <w:p w:rsidR="003D6381" w:rsidRDefault="003D6381" w:rsidP="001030DD">
      <w:pPr>
        <w:autoSpaceDE w:val="0"/>
        <w:autoSpaceDN w:val="0"/>
        <w:adjustRightInd w:val="0"/>
        <w:ind w:firstLine="709"/>
        <w:jc w:val="both"/>
        <w:rPr>
          <w:sz w:val="28"/>
          <w:szCs w:val="28"/>
        </w:rPr>
      </w:pPr>
      <w:r w:rsidRPr="005724A9">
        <w:rPr>
          <w:sz w:val="28"/>
          <w:szCs w:val="28"/>
        </w:rPr>
        <w:t>координация работы по повышению квалификации, профессиональной переподготовке и стажировке государственных гражданских служащих.</w:t>
      </w:r>
    </w:p>
    <w:p w:rsidR="003D6381" w:rsidRDefault="003D6381" w:rsidP="001030DD">
      <w:pPr>
        <w:autoSpaceDE w:val="0"/>
        <w:autoSpaceDN w:val="0"/>
        <w:adjustRightInd w:val="0"/>
        <w:ind w:firstLine="709"/>
        <w:jc w:val="both"/>
        <w:rPr>
          <w:sz w:val="28"/>
          <w:szCs w:val="28"/>
        </w:rPr>
      </w:pPr>
      <w:r w:rsidRPr="00AB38F4">
        <w:rPr>
          <w:sz w:val="28"/>
          <w:szCs w:val="28"/>
        </w:rPr>
        <w:t>Важнейшими направлениями кадровой</w:t>
      </w:r>
      <w:r>
        <w:rPr>
          <w:sz w:val="28"/>
          <w:szCs w:val="28"/>
        </w:rPr>
        <w:t xml:space="preserve"> работы являются обеспечение процедуры замещения вакантной должности государственной гражданской службы, перемещения по службе (должностной рост) государственного служащего, его профессиональный рост, прогнозирование и планирование потребностей в кадрах.</w:t>
      </w:r>
    </w:p>
    <w:p w:rsidR="003D6381" w:rsidRDefault="003D6381" w:rsidP="001030DD">
      <w:pPr>
        <w:autoSpaceDE w:val="0"/>
        <w:autoSpaceDN w:val="0"/>
        <w:adjustRightInd w:val="0"/>
        <w:ind w:firstLine="709"/>
        <w:jc w:val="both"/>
        <w:rPr>
          <w:sz w:val="28"/>
          <w:szCs w:val="28"/>
        </w:rPr>
      </w:pPr>
      <w:r>
        <w:rPr>
          <w:sz w:val="28"/>
          <w:szCs w:val="28"/>
        </w:rPr>
        <w:t>Правильное организационно-методическое обеспечение реализации этих задач может дать ожидаемые результаты и позволит решить проблему закрепления специалистов.</w:t>
      </w:r>
    </w:p>
    <w:p w:rsidR="003D6381" w:rsidRDefault="003D6381" w:rsidP="001030DD">
      <w:pPr>
        <w:autoSpaceDE w:val="0"/>
        <w:autoSpaceDN w:val="0"/>
        <w:adjustRightInd w:val="0"/>
        <w:ind w:firstLine="709"/>
        <w:jc w:val="both"/>
        <w:rPr>
          <w:sz w:val="28"/>
          <w:szCs w:val="28"/>
        </w:rPr>
      </w:pPr>
      <w:r>
        <w:rPr>
          <w:sz w:val="28"/>
          <w:szCs w:val="28"/>
        </w:rPr>
        <w:t>В целях формирования на конкурсной основе высокопрофессионального кадрового состава территориальных органов Роскомнадзора по итогам конкурсов</w:t>
      </w:r>
      <w:r w:rsidRPr="00592EF8">
        <w:rPr>
          <w:sz w:val="28"/>
          <w:szCs w:val="28"/>
        </w:rPr>
        <w:t xml:space="preserve"> на замещение вакантных должностей государственной гражданской службы</w:t>
      </w:r>
      <w:r>
        <w:rPr>
          <w:sz w:val="28"/>
          <w:szCs w:val="28"/>
        </w:rPr>
        <w:t xml:space="preserve"> в 2015 году было назначено 535 человек.</w:t>
      </w:r>
      <w:r w:rsidRPr="008B1134">
        <w:rPr>
          <w:sz w:val="28"/>
          <w:szCs w:val="28"/>
        </w:rPr>
        <w:t xml:space="preserve"> </w:t>
      </w:r>
    </w:p>
    <w:p w:rsidR="003D6381" w:rsidRDefault="003D6381" w:rsidP="001030DD">
      <w:pPr>
        <w:autoSpaceDE w:val="0"/>
        <w:autoSpaceDN w:val="0"/>
        <w:adjustRightInd w:val="0"/>
        <w:ind w:firstLine="709"/>
        <w:jc w:val="both"/>
        <w:rPr>
          <w:sz w:val="28"/>
          <w:szCs w:val="28"/>
        </w:rPr>
      </w:pPr>
      <w:r>
        <w:rPr>
          <w:sz w:val="28"/>
          <w:szCs w:val="28"/>
        </w:rPr>
        <w:t>В центральном аппарате Роскомнадзора в 2015 году было проведено два</w:t>
      </w:r>
      <w:r w:rsidRPr="00C600A2">
        <w:rPr>
          <w:sz w:val="28"/>
          <w:szCs w:val="28"/>
        </w:rPr>
        <w:t xml:space="preserve"> </w:t>
      </w:r>
      <w:r>
        <w:rPr>
          <w:sz w:val="28"/>
          <w:szCs w:val="28"/>
        </w:rPr>
        <w:t>конкурса</w:t>
      </w:r>
      <w:r w:rsidRPr="00592EF8">
        <w:rPr>
          <w:sz w:val="28"/>
          <w:szCs w:val="28"/>
        </w:rPr>
        <w:t xml:space="preserve"> на замещение вакантных должностей государственной гражданской службы</w:t>
      </w:r>
      <w:r>
        <w:rPr>
          <w:sz w:val="28"/>
          <w:szCs w:val="28"/>
        </w:rPr>
        <w:t>, по результатам которых было назначено на должности государственной гражданской службы 54 человека.</w:t>
      </w:r>
    </w:p>
    <w:p w:rsidR="003D6381" w:rsidRDefault="003D6381" w:rsidP="001030DD">
      <w:pPr>
        <w:autoSpaceDE w:val="0"/>
        <w:autoSpaceDN w:val="0"/>
        <w:adjustRightInd w:val="0"/>
        <w:ind w:firstLine="709"/>
        <w:jc w:val="both"/>
        <w:rPr>
          <w:sz w:val="28"/>
          <w:szCs w:val="28"/>
        </w:rPr>
      </w:pPr>
      <w:r>
        <w:rPr>
          <w:sz w:val="28"/>
          <w:szCs w:val="28"/>
        </w:rPr>
        <w:t>В 2015 году были н</w:t>
      </w:r>
      <w:r w:rsidRPr="00826E25">
        <w:rPr>
          <w:sz w:val="28"/>
          <w:szCs w:val="28"/>
        </w:rPr>
        <w:t xml:space="preserve">азначены на должности руководителей территориальных органов Роскомнадзора </w:t>
      </w:r>
      <w:r>
        <w:rPr>
          <w:sz w:val="28"/>
          <w:szCs w:val="28"/>
        </w:rPr>
        <w:t xml:space="preserve">5 государственных служащих, в том числе </w:t>
      </w:r>
      <w:r w:rsidR="009F2F2B">
        <w:rPr>
          <w:sz w:val="28"/>
          <w:szCs w:val="28"/>
        </w:rPr>
        <w:t>2</w:t>
      </w:r>
      <w:r>
        <w:rPr>
          <w:sz w:val="28"/>
          <w:szCs w:val="28"/>
        </w:rPr>
        <w:t xml:space="preserve"> – в порядке ротации</w:t>
      </w:r>
      <w:r w:rsidRPr="00A34A8D">
        <w:rPr>
          <w:sz w:val="28"/>
          <w:szCs w:val="28"/>
        </w:rPr>
        <w:t>.</w:t>
      </w:r>
    </w:p>
    <w:p w:rsidR="003D6381" w:rsidRDefault="003D6381" w:rsidP="001030DD">
      <w:pPr>
        <w:autoSpaceDE w:val="0"/>
        <w:autoSpaceDN w:val="0"/>
        <w:adjustRightInd w:val="0"/>
        <w:ind w:firstLine="709"/>
        <w:jc w:val="both"/>
        <w:rPr>
          <w:sz w:val="28"/>
          <w:szCs w:val="28"/>
        </w:rPr>
      </w:pPr>
      <w:r>
        <w:rPr>
          <w:sz w:val="28"/>
          <w:szCs w:val="28"/>
        </w:rPr>
        <w:t>Перезаключены на новый срок служебные контракты о прохождении государственной гражданской службы с деся</w:t>
      </w:r>
      <w:r w:rsidRPr="00F726EE">
        <w:rPr>
          <w:sz w:val="28"/>
          <w:szCs w:val="28"/>
        </w:rPr>
        <w:t>ть</w:t>
      </w:r>
      <w:r>
        <w:rPr>
          <w:sz w:val="28"/>
          <w:szCs w:val="28"/>
        </w:rPr>
        <w:t>ю</w:t>
      </w:r>
      <w:r w:rsidRPr="00F726EE">
        <w:rPr>
          <w:sz w:val="28"/>
          <w:szCs w:val="28"/>
        </w:rPr>
        <w:t xml:space="preserve"> руководителями территориальных органов Роскомнадзора и 5 заместителями руководителей территориальных органов.</w:t>
      </w:r>
    </w:p>
    <w:p w:rsidR="003D6381" w:rsidRDefault="003D6381" w:rsidP="001030DD">
      <w:pPr>
        <w:autoSpaceDE w:val="0"/>
        <w:autoSpaceDN w:val="0"/>
        <w:adjustRightInd w:val="0"/>
        <w:ind w:firstLine="709"/>
        <w:jc w:val="both"/>
        <w:rPr>
          <w:sz w:val="28"/>
          <w:szCs w:val="28"/>
        </w:rPr>
      </w:pPr>
      <w:proofErr w:type="gramStart"/>
      <w:r>
        <w:rPr>
          <w:sz w:val="28"/>
          <w:szCs w:val="28"/>
        </w:rPr>
        <w:t>Освобождены</w:t>
      </w:r>
      <w:r w:rsidRPr="00C600A2">
        <w:rPr>
          <w:sz w:val="28"/>
          <w:szCs w:val="28"/>
        </w:rPr>
        <w:t xml:space="preserve"> </w:t>
      </w:r>
      <w:r w:rsidRPr="00A34A8D">
        <w:rPr>
          <w:sz w:val="28"/>
          <w:szCs w:val="28"/>
        </w:rPr>
        <w:t>от за</w:t>
      </w:r>
      <w:r>
        <w:rPr>
          <w:sz w:val="28"/>
          <w:szCs w:val="28"/>
        </w:rPr>
        <w:t>мещае</w:t>
      </w:r>
      <w:r w:rsidRPr="00A34A8D">
        <w:rPr>
          <w:sz w:val="28"/>
          <w:szCs w:val="28"/>
        </w:rPr>
        <w:t>мой должности</w:t>
      </w:r>
      <w:r>
        <w:rPr>
          <w:sz w:val="28"/>
          <w:szCs w:val="28"/>
        </w:rPr>
        <w:t xml:space="preserve"> </w:t>
      </w:r>
      <w:r w:rsidRPr="00A34A8D">
        <w:rPr>
          <w:sz w:val="28"/>
          <w:szCs w:val="28"/>
        </w:rPr>
        <w:t xml:space="preserve">и уволены с государственной гражданской службы </w:t>
      </w:r>
      <w:r>
        <w:rPr>
          <w:sz w:val="28"/>
          <w:szCs w:val="28"/>
        </w:rPr>
        <w:t xml:space="preserve">в 2015 году 9 руководителей территориальных органов Роскомнадзора и 11 </w:t>
      </w:r>
      <w:r w:rsidRPr="00DD4AC7">
        <w:rPr>
          <w:sz w:val="28"/>
          <w:szCs w:val="28"/>
        </w:rPr>
        <w:t>заместителей руководителей территориальных органов Роскомнадзора.</w:t>
      </w:r>
      <w:proofErr w:type="gramEnd"/>
    </w:p>
    <w:p w:rsidR="003D6381" w:rsidRPr="001030DD" w:rsidRDefault="003D6381" w:rsidP="001030DD">
      <w:pPr>
        <w:autoSpaceDE w:val="0"/>
        <w:autoSpaceDN w:val="0"/>
        <w:adjustRightInd w:val="0"/>
        <w:ind w:firstLine="709"/>
        <w:jc w:val="both"/>
        <w:rPr>
          <w:sz w:val="28"/>
          <w:szCs w:val="28"/>
        </w:rPr>
      </w:pPr>
      <w:r w:rsidRPr="001030DD">
        <w:rPr>
          <w:sz w:val="28"/>
          <w:szCs w:val="28"/>
        </w:rPr>
        <w:t>На конец 2015 года кадровая ситуация в Роскомнадзоре оценивалась как стабильная. Координацию планирования и отчетности по кадровой работе в территориальных управлениях, а также организацию работы по внедрению новых кадровых технологий, осуществляли окружные управления Роскомнадзора.</w:t>
      </w:r>
    </w:p>
    <w:p w:rsidR="003D6381" w:rsidRDefault="003D6381" w:rsidP="003D6381">
      <w:pPr>
        <w:autoSpaceDE w:val="0"/>
        <w:autoSpaceDN w:val="0"/>
        <w:adjustRightInd w:val="0"/>
        <w:ind w:firstLine="709"/>
        <w:jc w:val="both"/>
        <w:rPr>
          <w:sz w:val="28"/>
          <w:szCs w:val="28"/>
        </w:rPr>
      </w:pPr>
      <w:r>
        <w:rPr>
          <w:sz w:val="28"/>
          <w:szCs w:val="28"/>
        </w:rPr>
        <w:lastRenderedPageBreak/>
        <w:t>П</w:t>
      </w:r>
      <w:r w:rsidRPr="00A81E79">
        <w:rPr>
          <w:sz w:val="28"/>
          <w:szCs w:val="28"/>
        </w:rPr>
        <w:t>родолжалась работа Координационных советов руководителей территориальных органов Роскомнадзора в федеральных округах. В 201</w:t>
      </w:r>
      <w:r>
        <w:rPr>
          <w:sz w:val="28"/>
          <w:szCs w:val="28"/>
        </w:rPr>
        <w:t>5</w:t>
      </w:r>
      <w:r w:rsidRPr="00A81E79">
        <w:rPr>
          <w:sz w:val="28"/>
          <w:szCs w:val="28"/>
        </w:rPr>
        <w:t xml:space="preserve"> году состоялось </w:t>
      </w:r>
      <w:r w:rsidR="001030DD" w:rsidRPr="001030DD">
        <w:rPr>
          <w:sz w:val="28"/>
          <w:szCs w:val="28"/>
        </w:rPr>
        <w:t>7</w:t>
      </w:r>
      <w:r w:rsidRPr="001030DD">
        <w:rPr>
          <w:sz w:val="28"/>
          <w:szCs w:val="28"/>
        </w:rPr>
        <w:t xml:space="preserve"> заседаний Координационных советов руководителей территориальных органов Роскомнадзора в федеральных округах. Рассматривались вопросы взаимодействия территориальных органов, организации и осуществления государственного контроля (надзора), повышения его эффективности, взаимодействия с организациями радиочастотной службы.</w:t>
      </w:r>
    </w:p>
    <w:p w:rsidR="001940A2" w:rsidRDefault="001940A2" w:rsidP="001940A2">
      <w:pPr>
        <w:autoSpaceDE w:val="0"/>
        <w:autoSpaceDN w:val="0"/>
        <w:adjustRightInd w:val="0"/>
        <w:ind w:firstLine="709"/>
        <w:jc w:val="both"/>
        <w:rPr>
          <w:sz w:val="28"/>
          <w:szCs w:val="28"/>
        </w:rPr>
      </w:pPr>
      <w:r>
        <w:rPr>
          <w:sz w:val="28"/>
          <w:szCs w:val="28"/>
        </w:rPr>
        <w:t>Сведения</w:t>
      </w:r>
      <w:r w:rsidRPr="001940A2">
        <w:rPr>
          <w:sz w:val="28"/>
          <w:szCs w:val="28"/>
        </w:rPr>
        <w:t xml:space="preserve"> о заседаниях координационных советов руководителей управлений Роскомнадзора в федеральных округах, проведенных в 2015 году</w:t>
      </w:r>
      <w:r>
        <w:rPr>
          <w:sz w:val="28"/>
          <w:szCs w:val="28"/>
        </w:rPr>
        <w:t>, представлены в таблице</w:t>
      </w:r>
      <w:r w:rsidR="005D6944">
        <w:rPr>
          <w:sz w:val="28"/>
          <w:szCs w:val="28"/>
        </w:rPr>
        <w:t xml:space="preserve"> 6</w:t>
      </w:r>
      <w:r>
        <w:rPr>
          <w:sz w:val="28"/>
          <w:szCs w:val="28"/>
        </w:rPr>
        <w:t>.</w:t>
      </w:r>
    </w:p>
    <w:p w:rsidR="00D726BB" w:rsidRDefault="00D726BB" w:rsidP="001940A2">
      <w:pPr>
        <w:autoSpaceDE w:val="0"/>
        <w:autoSpaceDN w:val="0"/>
        <w:adjustRightInd w:val="0"/>
        <w:ind w:firstLine="709"/>
        <w:jc w:val="both"/>
        <w:rPr>
          <w:sz w:val="28"/>
          <w:szCs w:val="28"/>
        </w:rPr>
      </w:pPr>
    </w:p>
    <w:p w:rsidR="001940A2" w:rsidRDefault="001940A2" w:rsidP="001940A2">
      <w:pPr>
        <w:autoSpaceDE w:val="0"/>
        <w:autoSpaceDN w:val="0"/>
        <w:adjustRightInd w:val="0"/>
        <w:ind w:firstLine="709"/>
        <w:jc w:val="right"/>
        <w:rPr>
          <w:sz w:val="28"/>
          <w:szCs w:val="28"/>
        </w:rPr>
      </w:pPr>
      <w:r>
        <w:rPr>
          <w:sz w:val="28"/>
          <w:szCs w:val="28"/>
        </w:rPr>
        <w:t>Таблица</w:t>
      </w:r>
      <w:r w:rsidR="005D6944">
        <w:rPr>
          <w:sz w:val="28"/>
          <w:szCs w:val="28"/>
        </w:rPr>
        <w:t xml:space="preserve"> 6</w:t>
      </w:r>
    </w:p>
    <w:tbl>
      <w:tblPr>
        <w:tblW w:w="5000" w:type="pct"/>
        <w:jc w:val="center"/>
        <w:tblLook w:val="04A0"/>
      </w:tblPr>
      <w:tblGrid>
        <w:gridCol w:w="2094"/>
        <w:gridCol w:w="7476"/>
      </w:tblGrid>
      <w:tr w:rsidR="000452D1" w:rsidRPr="001030DD" w:rsidTr="001030DD">
        <w:trPr>
          <w:trHeight w:val="691"/>
          <w:tblHeader/>
          <w:jc w:val="center"/>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52D1" w:rsidRPr="001030DD" w:rsidRDefault="000452D1" w:rsidP="004C7D97">
            <w:pPr>
              <w:spacing w:before="120"/>
              <w:jc w:val="center"/>
              <w:rPr>
                <w:b/>
                <w:color w:val="000000"/>
              </w:rPr>
            </w:pPr>
            <w:r w:rsidRPr="001030DD">
              <w:rPr>
                <w:b/>
                <w:color w:val="000000"/>
              </w:rPr>
              <w:t>Дата, место проведения</w:t>
            </w:r>
          </w:p>
        </w:tc>
        <w:tc>
          <w:tcPr>
            <w:tcW w:w="3906" w:type="pct"/>
            <w:tcBorders>
              <w:top w:val="single" w:sz="4" w:space="0" w:color="auto"/>
              <w:left w:val="nil"/>
              <w:bottom w:val="single" w:sz="4" w:space="0" w:color="auto"/>
              <w:right w:val="single" w:sz="4" w:space="0" w:color="auto"/>
            </w:tcBorders>
            <w:shd w:val="clear" w:color="auto" w:fill="auto"/>
            <w:vAlign w:val="center"/>
            <w:hideMark/>
          </w:tcPr>
          <w:p w:rsidR="000452D1" w:rsidRPr="001030DD" w:rsidRDefault="000452D1" w:rsidP="004C7D97">
            <w:pPr>
              <w:spacing w:before="120"/>
              <w:jc w:val="center"/>
              <w:rPr>
                <w:b/>
                <w:color w:val="000000"/>
              </w:rPr>
            </w:pPr>
            <w:r w:rsidRPr="001030DD">
              <w:rPr>
                <w:b/>
                <w:color w:val="000000"/>
              </w:rPr>
              <w:t>Тематика заседания</w:t>
            </w:r>
            <w:r w:rsidR="001030DD" w:rsidRPr="001030DD">
              <w:rPr>
                <w:b/>
                <w:color w:val="000000"/>
              </w:rPr>
              <w:t xml:space="preserve"> Координационного совета</w:t>
            </w:r>
          </w:p>
        </w:tc>
      </w:tr>
      <w:tr w:rsidR="000452D1" w:rsidRPr="001940A2" w:rsidTr="001030DD">
        <w:trPr>
          <w:trHeight w:val="49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2D1" w:rsidRDefault="000452D1" w:rsidP="004C7D97">
            <w:pPr>
              <w:spacing w:before="120"/>
              <w:jc w:val="center"/>
              <w:rPr>
                <w:b/>
                <w:bCs/>
                <w:color w:val="000000"/>
              </w:rPr>
            </w:pPr>
            <w:r w:rsidRPr="001940A2">
              <w:rPr>
                <w:b/>
                <w:bCs/>
                <w:color w:val="000000"/>
              </w:rPr>
              <w:t>Уральский федеральный округ</w:t>
            </w:r>
          </w:p>
          <w:p w:rsidR="004C7D97" w:rsidRPr="001940A2" w:rsidRDefault="004C7D97" w:rsidP="004C7D97">
            <w:pPr>
              <w:spacing w:before="120"/>
              <w:jc w:val="center"/>
              <w:rPr>
                <w:b/>
                <w:bCs/>
                <w:color w:val="000000"/>
              </w:rPr>
            </w:pPr>
          </w:p>
        </w:tc>
      </w:tr>
      <w:tr w:rsidR="000452D1" w:rsidRPr="001940A2" w:rsidTr="001030DD">
        <w:trPr>
          <w:trHeight w:val="1328"/>
          <w:jc w:val="center"/>
        </w:trPr>
        <w:tc>
          <w:tcPr>
            <w:tcW w:w="1094" w:type="pct"/>
            <w:tcBorders>
              <w:top w:val="nil"/>
              <w:left w:val="single" w:sz="4" w:space="0" w:color="auto"/>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b/>
                <w:bCs/>
                <w:color w:val="000000"/>
              </w:rPr>
            </w:pPr>
            <w:r w:rsidRPr="001940A2">
              <w:rPr>
                <w:b/>
                <w:bCs/>
                <w:color w:val="000000"/>
              </w:rPr>
              <w:t>12.03.2015</w:t>
            </w:r>
            <w:r w:rsidRPr="001940A2">
              <w:rPr>
                <w:b/>
                <w:bCs/>
                <w:color w:val="000000"/>
              </w:rPr>
              <w:br/>
              <w:t>г. Екатеринбург</w:t>
            </w:r>
          </w:p>
        </w:tc>
        <w:tc>
          <w:tcPr>
            <w:tcW w:w="3906" w:type="pct"/>
            <w:tcBorders>
              <w:top w:val="nil"/>
              <w:left w:val="nil"/>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color w:val="000000"/>
              </w:rPr>
            </w:pPr>
            <w:r w:rsidRPr="001940A2">
              <w:rPr>
                <w:color w:val="000000"/>
              </w:rPr>
              <w:t xml:space="preserve">1. Итоги деятельности в 2014 году. </w:t>
            </w:r>
            <w:r w:rsidRPr="001940A2">
              <w:rPr>
                <w:color w:val="000000"/>
              </w:rPr>
              <w:br/>
              <w:t>2. Повышение эффективности реализации приоритетных задач, поставленных в рамках Коллегии Роскомнадзора в декабре 2014 года.</w:t>
            </w:r>
          </w:p>
        </w:tc>
      </w:tr>
      <w:tr w:rsidR="000452D1" w:rsidRPr="001940A2" w:rsidTr="001030DD">
        <w:trPr>
          <w:trHeight w:val="4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2D1" w:rsidRDefault="000452D1" w:rsidP="004C7D97">
            <w:pPr>
              <w:spacing w:before="120"/>
              <w:jc w:val="center"/>
              <w:rPr>
                <w:b/>
                <w:bCs/>
                <w:color w:val="000000"/>
              </w:rPr>
            </w:pPr>
            <w:r w:rsidRPr="001940A2">
              <w:rPr>
                <w:b/>
                <w:bCs/>
                <w:color w:val="000000"/>
              </w:rPr>
              <w:t>Сибирский федеральный округ</w:t>
            </w:r>
          </w:p>
          <w:p w:rsidR="004C7D97" w:rsidRPr="001940A2" w:rsidRDefault="004C7D97" w:rsidP="004C7D97">
            <w:pPr>
              <w:spacing w:before="120"/>
              <w:jc w:val="center"/>
              <w:rPr>
                <w:b/>
                <w:bCs/>
                <w:color w:val="000000"/>
              </w:rPr>
            </w:pPr>
          </w:p>
        </w:tc>
      </w:tr>
      <w:tr w:rsidR="000452D1" w:rsidRPr="001940A2" w:rsidTr="001030DD">
        <w:trPr>
          <w:trHeight w:val="2771"/>
          <w:jc w:val="center"/>
        </w:trPr>
        <w:tc>
          <w:tcPr>
            <w:tcW w:w="1094" w:type="pct"/>
            <w:tcBorders>
              <w:top w:val="nil"/>
              <w:left w:val="single" w:sz="4" w:space="0" w:color="auto"/>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b/>
                <w:bCs/>
                <w:color w:val="000000"/>
              </w:rPr>
            </w:pPr>
            <w:r w:rsidRPr="001940A2">
              <w:rPr>
                <w:b/>
                <w:bCs/>
                <w:color w:val="000000"/>
              </w:rPr>
              <w:t>03-04.06.2015</w:t>
            </w:r>
            <w:r w:rsidRPr="001940A2">
              <w:rPr>
                <w:b/>
                <w:bCs/>
                <w:color w:val="000000"/>
              </w:rPr>
              <w:br/>
              <w:t>г. Новосибирск</w:t>
            </w:r>
          </w:p>
        </w:tc>
        <w:tc>
          <w:tcPr>
            <w:tcW w:w="3906" w:type="pct"/>
            <w:tcBorders>
              <w:top w:val="nil"/>
              <w:left w:val="nil"/>
              <w:bottom w:val="single" w:sz="4" w:space="0" w:color="auto"/>
              <w:right w:val="single" w:sz="4" w:space="0" w:color="auto"/>
            </w:tcBorders>
            <w:shd w:val="clear" w:color="auto" w:fill="auto"/>
            <w:vAlign w:val="center"/>
            <w:hideMark/>
          </w:tcPr>
          <w:p w:rsidR="000452D1" w:rsidRPr="00FE14FE" w:rsidRDefault="000452D1" w:rsidP="004C7D97">
            <w:pPr>
              <w:spacing w:before="120"/>
              <w:jc w:val="center"/>
              <w:rPr>
                <w:color w:val="000000"/>
              </w:rPr>
            </w:pPr>
            <w:r w:rsidRPr="00FE14FE">
              <w:rPr>
                <w:color w:val="000000"/>
              </w:rPr>
              <w:t xml:space="preserve">Основные итоги анализа контрольно-надзорных мероприятий в сфере связи, массовых коммуникаций и персональных данных территориальных органов Роскомнадзора в Сибирском федеральном округе в 2014 году и в 1 квартале 2015 года. Основные проблемы и предложения по повышению эффективности деятельности Управлений. </w:t>
            </w:r>
            <w:r w:rsidRPr="00FE14FE">
              <w:rPr>
                <w:color w:val="000000"/>
              </w:rPr>
              <w:br/>
              <w:t>2. Результаты взаимодействия территориальных органов Роскомнадзора и филиала ФГУП «РЧЦ ЦФО» в Сибирском федеральном округе с учетом ввода в промышленную эксплуатацию интерфейса сопряжения АСРК-РФ и ЕИС Роскомнадзора.</w:t>
            </w:r>
            <w:r w:rsidRPr="00FE14FE">
              <w:rPr>
                <w:color w:val="000000"/>
              </w:rPr>
              <w:br/>
              <w:t>3. Состояние работы с кадровым резервом. Подходы, опыт, результаты.</w:t>
            </w:r>
          </w:p>
          <w:p w:rsidR="00FE14FE" w:rsidRPr="00FE14FE" w:rsidRDefault="00FE14FE" w:rsidP="004C7D97">
            <w:pPr>
              <w:spacing w:before="120"/>
              <w:jc w:val="center"/>
              <w:rPr>
                <w:color w:val="000000"/>
              </w:rPr>
            </w:pPr>
          </w:p>
        </w:tc>
      </w:tr>
      <w:tr w:rsidR="000452D1" w:rsidRPr="001940A2" w:rsidTr="001030DD">
        <w:trPr>
          <w:trHeight w:val="43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2D1" w:rsidRDefault="000452D1" w:rsidP="004C7D97">
            <w:pPr>
              <w:spacing w:before="120"/>
              <w:jc w:val="center"/>
              <w:rPr>
                <w:b/>
                <w:bCs/>
                <w:color w:val="000000"/>
              </w:rPr>
            </w:pPr>
            <w:r w:rsidRPr="001940A2">
              <w:rPr>
                <w:b/>
                <w:bCs/>
                <w:color w:val="000000"/>
              </w:rPr>
              <w:t>Центральный федеральный округ</w:t>
            </w:r>
          </w:p>
          <w:p w:rsidR="004C7D97" w:rsidRPr="001940A2" w:rsidRDefault="004C7D97" w:rsidP="004C7D97">
            <w:pPr>
              <w:spacing w:before="120"/>
              <w:jc w:val="center"/>
              <w:rPr>
                <w:b/>
                <w:bCs/>
                <w:color w:val="000000"/>
              </w:rPr>
            </w:pPr>
          </w:p>
        </w:tc>
      </w:tr>
      <w:tr w:rsidR="000452D1" w:rsidRPr="001940A2" w:rsidTr="001030DD">
        <w:trPr>
          <w:trHeight w:val="1527"/>
          <w:jc w:val="center"/>
        </w:trPr>
        <w:tc>
          <w:tcPr>
            <w:tcW w:w="1094" w:type="pct"/>
            <w:tcBorders>
              <w:top w:val="nil"/>
              <w:left w:val="single" w:sz="4" w:space="0" w:color="auto"/>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b/>
                <w:bCs/>
                <w:color w:val="000000"/>
              </w:rPr>
            </w:pPr>
            <w:r w:rsidRPr="001940A2">
              <w:rPr>
                <w:b/>
                <w:bCs/>
                <w:color w:val="000000"/>
              </w:rPr>
              <w:t>17-18.06.2015</w:t>
            </w:r>
            <w:r w:rsidRPr="001940A2">
              <w:rPr>
                <w:b/>
                <w:bCs/>
                <w:color w:val="000000"/>
              </w:rPr>
              <w:br/>
              <w:t>г. Тверь</w:t>
            </w:r>
          </w:p>
        </w:tc>
        <w:tc>
          <w:tcPr>
            <w:tcW w:w="3906" w:type="pct"/>
            <w:tcBorders>
              <w:top w:val="nil"/>
              <w:left w:val="nil"/>
              <w:bottom w:val="single" w:sz="4" w:space="0" w:color="auto"/>
              <w:right w:val="single" w:sz="4" w:space="0" w:color="auto"/>
            </w:tcBorders>
            <w:shd w:val="clear" w:color="auto" w:fill="auto"/>
            <w:vAlign w:val="center"/>
            <w:hideMark/>
          </w:tcPr>
          <w:p w:rsidR="004C7D97" w:rsidRDefault="000452D1" w:rsidP="004C7D97">
            <w:pPr>
              <w:spacing w:before="120"/>
              <w:jc w:val="center"/>
              <w:rPr>
                <w:color w:val="000000"/>
              </w:rPr>
            </w:pPr>
            <w:r w:rsidRPr="001940A2">
              <w:rPr>
                <w:color w:val="000000"/>
              </w:rPr>
              <w:t>Изменения отраслевого законодательства. Практика исполнения новых полномочий, в том числе в рамках координации деятельности территориальных органов. Проблемы и пути совершенствования в деятельности территориальных органов Роскомнадзора в Центральном федеральном округе.</w:t>
            </w:r>
          </w:p>
          <w:p w:rsidR="004C7D97" w:rsidRPr="001940A2" w:rsidRDefault="004C7D97" w:rsidP="004C7D97">
            <w:pPr>
              <w:spacing w:before="120"/>
              <w:jc w:val="center"/>
              <w:rPr>
                <w:color w:val="000000"/>
              </w:rPr>
            </w:pPr>
          </w:p>
        </w:tc>
      </w:tr>
      <w:tr w:rsidR="000452D1" w:rsidRPr="001940A2" w:rsidTr="001030DD">
        <w:trPr>
          <w:trHeight w:val="39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2D1" w:rsidRDefault="000452D1" w:rsidP="004C7D97">
            <w:pPr>
              <w:spacing w:before="120"/>
              <w:jc w:val="center"/>
              <w:rPr>
                <w:b/>
                <w:bCs/>
                <w:color w:val="000000"/>
              </w:rPr>
            </w:pPr>
            <w:r w:rsidRPr="001940A2">
              <w:rPr>
                <w:b/>
                <w:bCs/>
                <w:color w:val="000000"/>
              </w:rPr>
              <w:lastRenderedPageBreak/>
              <w:t>Приволжский федеральный округ</w:t>
            </w:r>
          </w:p>
          <w:p w:rsidR="004C7D97" w:rsidRPr="001940A2" w:rsidRDefault="004C7D97" w:rsidP="004C7D97">
            <w:pPr>
              <w:spacing w:before="120"/>
              <w:jc w:val="center"/>
              <w:rPr>
                <w:b/>
                <w:bCs/>
                <w:color w:val="000000"/>
              </w:rPr>
            </w:pPr>
          </w:p>
        </w:tc>
      </w:tr>
      <w:tr w:rsidR="000452D1" w:rsidRPr="001940A2" w:rsidTr="001030DD">
        <w:trPr>
          <w:trHeight w:val="1711"/>
          <w:jc w:val="center"/>
        </w:trPr>
        <w:tc>
          <w:tcPr>
            <w:tcW w:w="1094" w:type="pct"/>
            <w:tcBorders>
              <w:top w:val="nil"/>
              <w:left w:val="single" w:sz="4" w:space="0" w:color="auto"/>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b/>
                <w:bCs/>
                <w:color w:val="000000"/>
              </w:rPr>
            </w:pPr>
            <w:r w:rsidRPr="001940A2">
              <w:rPr>
                <w:b/>
                <w:bCs/>
                <w:color w:val="000000"/>
              </w:rPr>
              <w:t>08.09.2015</w:t>
            </w:r>
            <w:r w:rsidRPr="001940A2">
              <w:rPr>
                <w:b/>
                <w:bCs/>
                <w:color w:val="000000"/>
              </w:rPr>
              <w:br/>
              <w:t>г. Самара</w:t>
            </w:r>
          </w:p>
        </w:tc>
        <w:tc>
          <w:tcPr>
            <w:tcW w:w="3906" w:type="pct"/>
            <w:tcBorders>
              <w:top w:val="nil"/>
              <w:left w:val="nil"/>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color w:val="000000"/>
              </w:rPr>
            </w:pPr>
            <w:r w:rsidRPr="001940A2">
              <w:rPr>
                <w:color w:val="000000"/>
              </w:rPr>
              <w:t>1. Итоги координации деятельности территориальных органов Роскомнадзора Приволжского федерального округа.</w:t>
            </w:r>
            <w:r w:rsidRPr="001940A2">
              <w:rPr>
                <w:color w:val="000000"/>
              </w:rPr>
              <w:br/>
              <w:t>2. Совершенствование деятельности и повышение эффективности взаимодействия Роскомнадзора с федеральными органами исполнительной власти и субъектами надзора.</w:t>
            </w:r>
            <w:r w:rsidRPr="001940A2">
              <w:rPr>
                <w:color w:val="000000"/>
              </w:rPr>
              <w:br/>
              <w:t>3. Решение проблемных вопросов применения действующего законодательства в сфере массовых коммуникаций.</w:t>
            </w:r>
          </w:p>
        </w:tc>
      </w:tr>
      <w:tr w:rsidR="000452D1" w:rsidRPr="001940A2" w:rsidTr="001030DD">
        <w:trPr>
          <w:trHeight w:val="49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2D1" w:rsidRDefault="000452D1" w:rsidP="004C7D97">
            <w:pPr>
              <w:spacing w:before="120"/>
              <w:jc w:val="center"/>
              <w:rPr>
                <w:b/>
                <w:bCs/>
                <w:color w:val="000000"/>
              </w:rPr>
            </w:pPr>
            <w:r w:rsidRPr="001940A2">
              <w:rPr>
                <w:b/>
                <w:bCs/>
                <w:color w:val="000000"/>
              </w:rPr>
              <w:t>Южный федеральный округ</w:t>
            </w:r>
          </w:p>
          <w:p w:rsidR="004C7D97" w:rsidRPr="001940A2" w:rsidRDefault="004C7D97" w:rsidP="004C7D97">
            <w:pPr>
              <w:spacing w:before="120"/>
              <w:jc w:val="center"/>
              <w:rPr>
                <w:b/>
                <w:bCs/>
                <w:color w:val="000000"/>
              </w:rPr>
            </w:pPr>
          </w:p>
        </w:tc>
      </w:tr>
      <w:tr w:rsidR="000452D1" w:rsidRPr="001940A2" w:rsidTr="001030DD">
        <w:trPr>
          <w:trHeight w:val="3317"/>
          <w:jc w:val="center"/>
        </w:trPr>
        <w:tc>
          <w:tcPr>
            <w:tcW w:w="1094" w:type="pct"/>
            <w:tcBorders>
              <w:top w:val="nil"/>
              <w:left w:val="single" w:sz="4" w:space="0" w:color="auto"/>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b/>
                <w:bCs/>
                <w:color w:val="000000"/>
              </w:rPr>
            </w:pPr>
            <w:r w:rsidRPr="001940A2">
              <w:rPr>
                <w:b/>
                <w:bCs/>
                <w:color w:val="000000"/>
              </w:rPr>
              <w:t>22.10.2015, г.</w:t>
            </w:r>
            <w:r w:rsidR="00C20E23">
              <w:rPr>
                <w:b/>
                <w:bCs/>
                <w:color w:val="000000"/>
              </w:rPr>
              <w:t> </w:t>
            </w:r>
            <w:r w:rsidRPr="001940A2">
              <w:rPr>
                <w:b/>
                <w:bCs/>
                <w:color w:val="000000"/>
              </w:rPr>
              <w:t>Ростов-на-Дону</w:t>
            </w:r>
          </w:p>
        </w:tc>
        <w:tc>
          <w:tcPr>
            <w:tcW w:w="3906" w:type="pct"/>
            <w:tcBorders>
              <w:top w:val="nil"/>
              <w:left w:val="nil"/>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color w:val="000000"/>
              </w:rPr>
            </w:pPr>
            <w:r w:rsidRPr="001940A2">
              <w:rPr>
                <w:color w:val="000000"/>
              </w:rPr>
              <w:t>1. Повышение эффективности взаимодействия с радиочастотной службой, в том числе по передаваемым полномочиям.</w:t>
            </w:r>
            <w:r w:rsidRPr="001940A2">
              <w:rPr>
                <w:color w:val="000000"/>
              </w:rPr>
              <w:br/>
              <w:t>2. Анализ результатов деятельности ТО Роскомнадзора в ЮФО. Обмен опытом по организации взаимодействия в вопросах контроля деятельности ТО (как внутреннего, так и дистанционного). Анализ и выводы.</w:t>
            </w:r>
            <w:r w:rsidRPr="001940A2">
              <w:rPr>
                <w:color w:val="000000"/>
              </w:rPr>
              <w:br/>
              <w:t>3. Вопросы взаимодействия с органами прокуратуры, федеральными органами исполнительной власти, органами местного самоуправления в вопросах исполнения полномочий по противодействию экстремизму и терроризму, а также по реализации требований постановления Правительства Российской Федерации от 26.10.2012 №1101 в части блокировки сайтов в сети Интернет.</w:t>
            </w:r>
          </w:p>
        </w:tc>
      </w:tr>
      <w:tr w:rsidR="000452D1" w:rsidRPr="001940A2" w:rsidTr="001030DD">
        <w:trPr>
          <w:trHeight w:val="49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2D1" w:rsidRDefault="000452D1" w:rsidP="004C7D97">
            <w:pPr>
              <w:spacing w:before="120"/>
              <w:jc w:val="center"/>
              <w:rPr>
                <w:b/>
                <w:bCs/>
                <w:color w:val="000000"/>
              </w:rPr>
            </w:pPr>
            <w:r w:rsidRPr="001940A2">
              <w:rPr>
                <w:b/>
                <w:bCs/>
                <w:color w:val="000000"/>
              </w:rPr>
              <w:t>Северо-Западный федеральный округ</w:t>
            </w:r>
          </w:p>
          <w:p w:rsidR="004C7D97" w:rsidRPr="001940A2" w:rsidRDefault="004C7D97" w:rsidP="004C7D97">
            <w:pPr>
              <w:spacing w:before="120"/>
              <w:jc w:val="center"/>
              <w:rPr>
                <w:b/>
                <w:bCs/>
                <w:color w:val="000000"/>
              </w:rPr>
            </w:pPr>
          </w:p>
        </w:tc>
      </w:tr>
      <w:tr w:rsidR="000452D1" w:rsidRPr="001940A2" w:rsidTr="001030DD">
        <w:trPr>
          <w:trHeight w:val="3597"/>
          <w:jc w:val="center"/>
        </w:trPr>
        <w:tc>
          <w:tcPr>
            <w:tcW w:w="1094" w:type="pct"/>
            <w:tcBorders>
              <w:top w:val="nil"/>
              <w:left w:val="single" w:sz="4" w:space="0" w:color="auto"/>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b/>
                <w:bCs/>
                <w:color w:val="000000"/>
              </w:rPr>
            </w:pPr>
            <w:r w:rsidRPr="001940A2">
              <w:rPr>
                <w:b/>
                <w:bCs/>
                <w:color w:val="000000"/>
              </w:rPr>
              <w:t xml:space="preserve">12-13.11.2015, </w:t>
            </w:r>
            <w:r w:rsidRPr="001940A2">
              <w:rPr>
                <w:b/>
                <w:bCs/>
                <w:color w:val="000000"/>
              </w:rPr>
              <w:br/>
              <w:t>г. Великий Новгород</w:t>
            </w:r>
          </w:p>
        </w:tc>
        <w:tc>
          <w:tcPr>
            <w:tcW w:w="3906" w:type="pct"/>
            <w:tcBorders>
              <w:top w:val="nil"/>
              <w:left w:val="nil"/>
              <w:bottom w:val="single" w:sz="4" w:space="0" w:color="auto"/>
              <w:right w:val="single" w:sz="4" w:space="0" w:color="auto"/>
            </w:tcBorders>
            <w:shd w:val="clear" w:color="auto" w:fill="auto"/>
            <w:vAlign w:val="center"/>
            <w:hideMark/>
          </w:tcPr>
          <w:p w:rsidR="004C7D97" w:rsidRDefault="004C7D97" w:rsidP="004C7D97">
            <w:pPr>
              <w:spacing w:before="120"/>
              <w:jc w:val="center"/>
              <w:rPr>
                <w:color w:val="000000"/>
              </w:rPr>
            </w:pPr>
          </w:p>
          <w:p w:rsidR="000452D1" w:rsidRPr="00FE14FE" w:rsidRDefault="000452D1" w:rsidP="004C7D97">
            <w:pPr>
              <w:spacing w:before="120"/>
              <w:jc w:val="center"/>
              <w:rPr>
                <w:color w:val="000000"/>
              </w:rPr>
            </w:pPr>
            <w:r w:rsidRPr="00FE14FE">
              <w:rPr>
                <w:color w:val="000000"/>
              </w:rPr>
              <w:t>Роль территориальных управлений Роскомнадзора при проведении избирательных кампаний.</w:t>
            </w:r>
            <w:r w:rsidRPr="00FE14FE">
              <w:rPr>
                <w:color w:val="000000"/>
              </w:rPr>
              <w:br/>
              <w:t xml:space="preserve">2. Исполнение полномочий Роскомнадзора при осуществлении </w:t>
            </w:r>
            <w:proofErr w:type="gramStart"/>
            <w:r w:rsidRPr="00FE14FE">
              <w:rPr>
                <w:color w:val="000000"/>
              </w:rPr>
              <w:t>контроля за</w:t>
            </w:r>
            <w:proofErr w:type="gramEnd"/>
            <w:r w:rsidRPr="00FE14FE">
              <w:rPr>
                <w:color w:val="000000"/>
              </w:rPr>
              <w:t xml:space="preserve"> соблюдением требований, установленных статьями 15.1 – 15.4 Федерального закона от 27.07.2006 № 149-ФЗ «Об информации, информационных технологиях и о защите информации».</w:t>
            </w:r>
            <w:r w:rsidRPr="00FE14FE">
              <w:rPr>
                <w:color w:val="000000"/>
              </w:rPr>
              <w:br/>
              <w:t xml:space="preserve">3. Взаимодействие территориальных управлений Роскомнадзора с предприятиями радиочастотной службы при осуществлении контрольно-надзорной деятельности. </w:t>
            </w:r>
            <w:r w:rsidRPr="00FE14FE">
              <w:rPr>
                <w:color w:val="000000"/>
              </w:rPr>
              <w:br/>
              <w:t>4. Проблемы и пути их решения при изъятии незаконно действующих РЭС.</w:t>
            </w:r>
            <w:r w:rsidRPr="00FE14FE">
              <w:rPr>
                <w:color w:val="000000"/>
              </w:rPr>
              <w:br/>
              <w:t>5. Особенности обработки персональных данных детей, включая размещение в сети Интернет.</w:t>
            </w:r>
          </w:p>
          <w:p w:rsidR="00D726BB" w:rsidRDefault="00D726BB" w:rsidP="004C7D97">
            <w:pPr>
              <w:spacing w:before="120"/>
              <w:jc w:val="center"/>
              <w:rPr>
                <w:color w:val="000000"/>
              </w:rPr>
            </w:pPr>
          </w:p>
          <w:p w:rsidR="00D726BB" w:rsidRDefault="00D726BB" w:rsidP="004C7D97">
            <w:pPr>
              <w:spacing w:before="120"/>
              <w:jc w:val="center"/>
              <w:rPr>
                <w:color w:val="000000"/>
              </w:rPr>
            </w:pPr>
          </w:p>
          <w:p w:rsidR="004C7D97" w:rsidRDefault="004C7D97" w:rsidP="004C7D97">
            <w:pPr>
              <w:spacing w:before="120"/>
              <w:jc w:val="center"/>
              <w:rPr>
                <w:color w:val="000000"/>
              </w:rPr>
            </w:pPr>
          </w:p>
          <w:p w:rsidR="004C7D97" w:rsidRPr="00FE14FE" w:rsidRDefault="004C7D97" w:rsidP="004C7D97">
            <w:pPr>
              <w:spacing w:before="120"/>
              <w:jc w:val="center"/>
              <w:rPr>
                <w:color w:val="000000"/>
              </w:rPr>
            </w:pPr>
          </w:p>
        </w:tc>
      </w:tr>
      <w:tr w:rsidR="000452D1" w:rsidRPr="001940A2" w:rsidTr="001030DD">
        <w:trPr>
          <w:trHeight w:val="5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b/>
                <w:bCs/>
                <w:color w:val="000000"/>
              </w:rPr>
            </w:pPr>
            <w:r w:rsidRPr="001940A2">
              <w:rPr>
                <w:b/>
                <w:bCs/>
                <w:color w:val="000000"/>
              </w:rPr>
              <w:lastRenderedPageBreak/>
              <w:t>Северо-Кавказский федеральный округ</w:t>
            </w:r>
          </w:p>
        </w:tc>
      </w:tr>
      <w:tr w:rsidR="000452D1" w:rsidRPr="001940A2" w:rsidTr="001030DD">
        <w:trPr>
          <w:trHeight w:val="2342"/>
          <w:jc w:val="center"/>
        </w:trPr>
        <w:tc>
          <w:tcPr>
            <w:tcW w:w="1094" w:type="pct"/>
            <w:tcBorders>
              <w:top w:val="nil"/>
              <w:left w:val="single" w:sz="4" w:space="0" w:color="auto"/>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b/>
                <w:bCs/>
                <w:color w:val="000000"/>
              </w:rPr>
            </w:pPr>
            <w:r w:rsidRPr="001940A2">
              <w:rPr>
                <w:b/>
                <w:bCs/>
                <w:color w:val="000000"/>
              </w:rPr>
              <w:t>25.11.2015, г.</w:t>
            </w:r>
            <w:r w:rsidR="00C20E23">
              <w:rPr>
                <w:b/>
                <w:bCs/>
                <w:color w:val="000000"/>
              </w:rPr>
              <w:t> </w:t>
            </w:r>
            <w:r w:rsidRPr="001940A2">
              <w:rPr>
                <w:b/>
                <w:bCs/>
                <w:color w:val="000000"/>
              </w:rPr>
              <w:t>Пятигорск</w:t>
            </w:r>
          </w:p>
        </w:tc>
        <w:tc>
          <w:tcPr>
            <w:tcW w:w="3906" w:type="pct"/>
            <w:tcBorders>
              <w:top w:val="nil"/>
              <w:left w:val="nil"/>
              <w:bottom w:val="single" w:sz="4" w:space="0" w:color="auto"/>
              <w:right w:val="single" w:sz="4" w:space="0" w:color="auto"/>
            </w:tcBorders>
            <w:shd w:val="clear" w:color="auto" w:fill="auto"/>
            <w:vAlign w:val="center"/>
            <w:hideMark/>
          </w:tcPr>
          <w:p w:rsidR="000452D1" w:rsidRPr="001940A2" w:rsidRDefault="000452D1" w:rsidP="004C7D97">
            <w:pPr>
              <w:spacing w:before="120"/>
              <w:jc w:val="center"/>
              <w:rPr>
                <w:color w:val="000000"/>
              </w:rPr>
            </w:pPr>
            <w:r w:rsidRPr="001940A2">
              <w:rPr>
                <w:color w:val="000000"/>
              </w:rPr>
              <w:t>1. Итоги деятельности Роскомнадзора в Северо-Кавказском федеральном округе.</w:t>
            </w:r>
            <w:r w:rsidRPr="001940A2">
              <w:rPr>
                <w:color w:val="000000"/>
              </w:rPr>
              <w:br w:type="page"/>
              <w:t xml:space="preserve">2. Взаимодействие территориальных органов Роскомнадзора в Северо-Кавказском федеральном округе с государственными органами при реализации вверенных полномочий. </w:t>
            </w:r>
            <w:r w:rsidRPr="001940A2">
              <w:rPr>
                <w:color w:val="000000"/>
              </w:rPr>
              <w:br w:type="page"/>
              <w:t>3. Вопросы взаимодействия территориальных органов Северо-Кавказского федерального округа с Управлениями филиала ФГУП «РЧЦ ЦФО в ЮФО и СКФО».</w:t>
            </w:r>
            <w:r w:rsidRPr="001940A2">
              <w:rPr>
                <w:color w:val="000000"/>
              </w:rPr>
              <w:br w:type="page"/>
              <w:t xml:space="preserve">4. Информационно - разъяснительная деятельность территориальных органов Северо-Кавказского федерального округа в области персональных данных. </w:t>
            </w:r>
            <w:r w:rsidRPr="001940A2">
              <w:rPr>
                <w:color w:val="000000"/>
              </w:rPr>
              <w:br w:type="page"/>
            </w:r>
          </w:p>
        </w:tc>
      </w:tr>
    </w:tbl>
    <w:p w:rsidR="00D726BB" w:rsidRDefault="00D726BB" w:rsidP="003D6381">
      <w:pPr>
        <w:autoSpaceDE w:val="0"/>
        <w:autoSpaceDN w:val="0"/>
        <w:adjustRightInd w:val="0"/>
        <w:ind w:firstLine="709"/>
        <w:jc w:val="both"/>
        <w:rPr>
          <w:sz w:val="28"/>
          <w:szCs w:val="28"/>
        </w:rPr>
      </w:pPr>
    </w:p>
    <w:p w:rsidR="003D6381" w:rsidRPr="0090373B" w:rsidRDefault="003D6381" w:rsidP="003D6381">
      <w:pPr>
        <w:autoSpaceDE w:val="0"/>
        <w:autoSpaceDN w:val="0"/>
        <w:adjustRightInd w:val="0"/>
        <w:ind w:firstLine="709"/>
        <w:jc w:val="both"/>
        <w:rPr>
          <w:sz w:val="28"/>
          <w:szCs w:val="28"/>
        </w:rPr>
      </w:pPr>
      <w:r w:rsidRPr="0090373B">
        <w:rPr>
          <w:sz w:val="28"/>
          <w:szCs w:val="28"/>
        </w:rPr>
        <w:t xml:space="preserve">В 3 квартале 2015 года </w:t>
      </w:r>
      <w:r w:rsidR="001030DD">
        <w:rPr>
          <w:sz w:val="28"/>
          <w:szCs w:val="28"/>
        </w:rPr>
        <w:t xml:space="preserve">был </w:t>
      </w:r>
      <w:r w:rsidRPr="0090373B">
        <w:rPr>
          <w:sz w:val="28"/>
          <w:szCs w:val="28"/>
        </w:rPr>
        <w:t>организован и проведен семинар для специалистов кадровых служб территориальных органов Роскомнадзора по теме: «Организация кадровой работы в федеральных органах государственной власти. Актуальные вопросы прохождения государственной службы».</w:t>
      </w:r>
    </w:p>
    <w:p w:rsidR="003D6381" w:rsidRPr="001940A2" w:rsidRDefault="003D6381" w:rsidP="001940A2">
      <w:pPr>
        <w:autoSpaceDE w:val="0"/>
        <w:autoSpaceDN w:val="0"/>
        <w:adjustRightInd w:val="0"/>
        <w:ind w:firstLine="709"/>
        <w:jc w:val="both"/>
        <w:rPr>
          <w:sz w:val="28"/>
          <w:szCs w:val="28"/>
        </w:rPr>
      </w:pPr>
      <w:r w:rsidRPr="001940A2">
        <w:rPr>
          <w:sz w:val="28"/>
          <w:szCs w:val="28"/>
        </w:rPr>
        <w:t xml:space="preserve">Семинар был посвящён практическому применению таких форм кадровой работы, как формирование и использование кадрового резерва, организация и применение наставничества. Особое внимание было уделено исполнению плана проведения ротации в территориальных органах Роскомнадзора, работе по его актуализации. </w:t>
      </w:r>
    </w:p>
    <w:p w:rsidR="003D6381" w:rsidRPr="0090373B" w:rsidRDefault="003D6381" w:rsidP="003D6381">
      <w:pPr>
        <w:autoSpaceDE w:val="0"/>
        <w:autoSpaceDN w:val="0"/>
        <w:adjustRightInd w:val="0"/>
        <w:ind w:firstLine="709"/>
        <w:jc w:val="both"/>
        <w:rPr>
          <w:sz w:val="28"/>
          <w:szCs w:val="28"/>
        </w:rPr>
      </w:pPr>
      <w:r w:rsidRPr="0090373B">
        <w:rPr>
          <w:sz w:val="28"/>
          <w:szCs w:val="28"/>
        </w:rPr>
        <w:t>На семинаре также обсуждены вопросы отбора и привлечения кадров для замещения должностей государственной гражданской службы, в том числе с использованием проведения конкурсов, мероприятий с потенциальными работниками отрасли связи и массовых коммуникаций, а также использования своих информационных ресурсов для формирования кадрового резерва.</w:t>
      </w:r>
    </w:p>
    <w:p w:rsidR="003D6381" w:rsidRDefault="009B750A" w:rsidP="001940A2">
      <w:pPr>
        <w:autoSpaceDE w:val="0"/>
        <w:autoSpaceDN w:val="0"/>
        <w:adjustRightInd w:val="0"/>
        <w:ind w:firstLine="709"/>
        <w:jc w:val="both"/>
        <w:rPr>
          <w:sz w:val="28"/>
          <w:szCs w:val="28"/>
        </w:rPr>
      </w:pPr>
      <w:r>
        <w:rPr>
          <w:sz w:val="28"/>
          <w:szCs w:val="28"/>
        </w:rPr>
        <w:t>В 2015 году</w:t>
      </w:r>
      <w:r w:rsidR="003D6381">
        <w:rPr>
          <w:sz w:val="28"/>
          <w:szCs w:val="28"/>
        </w:rPr>
        <w:t xml:space="preserve"> активно велась работа по присвоению</w:t>
      </w:r>
      <w:r w:rsidR="003D6381" w:rsidRPr="006B37F1">
        <w:rPr>
          <w:sz w:val="28"/>
          <w:szCs w:val="28"/>
        </w:rPr>
        <w:t xml:space="preserve"> </w:t>
      </w:r>
      <w:r w:rsidR="003D6381" w:rsidRPr="007737B8">
        <w:rPr>
          <w:sz w:val="28"/>
          <w:szCs w:val="28"/>
        </w:rPr>
        <w:t xml:space="preserve">классных чинов </w:t>
      </w:r>
      <w:r w:rsidR="003D6381">
        <w:rPr>
          <w:sz w:val="28"/>
          <w:szCs w:val="28"/>
        </w:rPr>
        <w:t xml:space="preserve">государственной </w:t>
      </w:r>
      <w:r w:rsidR="003D6381" w:rsidRPr="007737B8">
        <w:rPr>
          <w:sz w:val="28"/>
          <w:szCs w:val="28"/>
        </w:rPr>
        <w:t>гражданской службы Российской Федерации</w:t>
      </w:r>
      <w:r w:rsidR="003D6381">
        <w:rPr>
          <w:sz w:val="28"/>
          <w:szCs w:val="28"/>
        </w:rPr>
        <w:t xml:space="preserve"> государственным гражданским служащим Роскомнадзора. </w:t>
      </w:r>
      <w:r w:rsidR="003D6381" w:rsidRPr="00D81076">
        <w:rPr>
          <w:sz w:val="28"/>
          <w:szCs w:val="28"/>
        </w:rPr>
        <w:t xml:space="preserve">Были присвоены очередные </w:t>
      </w:r>
      <w:r w:rsidR="003D6381">
        <w:rPr>
          <w:sz w:val="28"/>
          <w:szCs w:val="28"/>
        </w:rPr>
        <w:t>классные чины 34</w:t>
      </w:r>
      <w:r w:rsidR="003D6381" w:rsidRPr="00D81076">
        <w:rPr>
          <w:sz w:val="28"/>
          <w:szCs w:val="28"/>
        </w:rPr>
        <w:t xml:space="preserve"> госслужащим центрального аппарата</w:t>
      </w:r>
      <w:r w:rsidR="003D6381">
        <w:rPr>
          <w:sz w:val="28"/>
          <w:szCs w:val="28"/>
        </w:rPr>
        <w:t xml:space="preserve">, в том числе в соответствии с распоряжениями Правительства Российской Федерации 6 госслужащим и </w:t>
      </w:r>
      <w:r w:rsidR="001030DD">
        <w:rPr>
          <w:sz w:val="28"/>
          <w:szCs w:val="28"/>
        </w:rPr>
        <w:t>одному</w:t>
      </w:r>
      <w:r w:rsidR="003D6381">
        <w:rPr>
          <w:sz w:val="28"/>
          <w:szCs w:val="28"/>
        </w:rPr>
        <w:t xml:space="preserve"> госслужащему в соответствии с Указом Президента Российской Федерации. </w:t>
      </w:r>
    </w:p>
    <w:p w:rsidR="003D6381" w:rsidRDefault="003D6381" w:rsidP="001940A2">
      <w:pPr>
        <w:autoSpaceDE w:val="0"/>
        <w:autoSpaceDN w:val="0"/>
        <w:adjustRightInd w:val="0"/>
        <w:ind w:firstLine="709"/>
        <w:jc w:val="both"/>
        <w:rPr>
          <w:sz w:val="28"/>
          <w:szCs w:val="28"/>
        </w:rPr>
      </w:pPr>
      <w:r>
        <w:rPr>
          <w:sz w:val="28"/>
          <w:szCs w:val="28"/>
        </w:rPr>
        <w:t xml:space="preserve">По результатам квалификационного </w:t>
      </w:r>
      <w:r w:rsidRPr="006E0271">
        <w:rPr>
          <w:sz w:val="28"/>
          <w:szCs w:val="28"/>
        </w:rPr>
        <w:t>экзамен</w:t>
      </w:r>
      <w:r>
        <w:rPr>
          <w:sz w:val="28"/>
          <w:szCs w:val="28"/>
        </w:rPr>
        <w:t>а</w:t>
      </w:r>
      <w:r w:rsidRPr="006E0271">
        <w:rPr>
          <w:sz w:val="28"/>
          <w:szCs w:val="28"/>
        </w:rPr>
        <w:t xml:space="preserve"> на присвоение классного чина гражданск</w:t>
      </w:r>
      <w:r>
        <w:rPr>
          <w:sz w:val="28"/>
          <w:szCs w:val="28"/>
        </w:rPr>
        <w:t>ой службы Российской Федерации 5</w:t>
      </w:r>
      <w:r w:rsidRPr="006E0271">
        <w:rPr>
          <w:sz w:val="28"/>
          <w:szCs w:val="28"/>
        </w:rPr>
        <w:t xml:space="preserve"> руководител</w:t>
      </w:r>
      <w:r>
        <w:rPr>
          <w:sz w:val="28"/>
          <w:szCs w:val="28"/>
        </w:rPr>
        <w:t>ям</w:t>
      </w:r>
      <w:r w:rsidRPr="006E0271">
        <w:rPr>
          <w:sz w:val="28"/>
          <w:szCs w:val="28"/>
        </w:rPr>
        <w:t xml:space="preserve"> территориальн</w:t>
      </w:r>
      <w:r>
        <w:rPr>
          <w:sz w:val="28"/>
          <w:szCs w:val="28"/>
        </w:rPr>
        <w:t>ых</w:t>
      </w:r>
      <w:r w:rsidRPr="006E0271">
        <w:rPr>
          <w:sz w:val="28"/>
          <w:szCs w:val="28"/>
        </w:rPr>
        <w:t xml:space="preserve"> орган</w:t>
      </w:r>
      <w:r>
        <w:rPr>
          <w:sz w:val="28"/>
          <w:szCs w:val="28"/>
        </w:rPr>
        <w:t>ов</w:t>
      </w:r>
      <w:r w:rsidRPr="006E0271">
        <w:rPr>
          <w:sz w:val="28"/>
          <w:szCs w:val="28"/>
        </w:rPr>
        <w:t xml:space="preserve"> Роскомнадзора </w:t>
      </w:r>
      <w:r>
        <w:rPr>
          <w:sz w:val="28"/>
          <w:szCs w:val="28"/>
        </w:rPr>
        <w:t xml:space="preserve">и 6 </w:t>
      </w:r>
      <w:r w:rsidRPr="006E0271">
        <w:rPr>
          <w:sz w:val="28"/>
          <w:szCs w:val="28"/>
        </w:rPr>
        <w:t>заместителям руководителей</w:t>
      </w:r>
      <w:r>
        <w:rPr>
          <w:sz w:val="28"/>
          <w:szCs w:val="28"/>
        </w:rPr>
        <w:t xml:space="preserve"> межрегиональных </w:t>
      </w:r>
      <w:r w:rsidRPr="006E0271">
        <w:rPr>
          <w:sz w:val="28"/>
          <w:szCs w:val="28"/>
        </w:rPr>
        <w:t>Управлений Роскомнадзора</w:t>
      </w:r>
      <w:r>
        <w:rPr>
          <w:sz w:val="28"/>
          <w:szCs w:val="28"/>
        </w:rPr>
        <w:t xml:space="preserve"> присвоены классные чины. Классные чины были </w:t>
      </w:r>
      <w:r w:rsidRPr="00853C41">
        <w:rPr>
          <w:sz w:val="28"/>
          <w:szCs w:val="28"/>
        </w:rPr>
        <w:t xml:space="preserve">также </w:t>
      </w:r>
      <w:r>
        <w:rPr>
          <w:sz w:val="28"/>
          <w:szCs w:val="28"/>
        </w:rPr>
        <w:t xml:space="preserve">присвоены 12 </w:t>
      </w:r>
      <w:r w:rsidRPr="006E0271">
        <w:rPr>
          <w:sz w:val="28"/>
          <w:szCs w:val="28"/>
        </w:rPr>
        <w:t>заместителям руководителей</w:t>
      </w:r>
      <w:r>
        <w:rPr>
          <w:sz w:val="28"/>
          <w:szCs w:val="28"/>
        </w:rPr>
        <w:t xml:space="preserve"> </w:t>
      </w:r>
      <w:r w:rsidRPr="006E0271">
        <w:rPr>
          <w:sz w:val="28"/>
          <w:szCs w:val="28"/>
        </w:rPr>
        <w:t>региональных Управлений Роскомнадзора</w:t>
      </w:r>
      <w:r>
        <w:rPr>
          <w:sz w:val="28"/>
          <w:szCs w:val="28"/>
        </w:rPr>
        <w:t>.</w:t>
      </w:r>
    </w:p>
    <w:p w:rsidR="003D6381" w:rsidRDefault="003D6381" w:rsidP="001940A2">
      <w:pPr>
        <w:autoSpaceDE w:val="0"/>
        <w:autoSpaceDN w:val="0"/>
        <w:adjustRightInd w:val="0"/>
        <w:ind w:firstLine="709"/>
        <w:jc w:val="both"/>
        <w:rPr>
          <w:sz w:val="28"/>
          <w:szCs w:val="28"/>
        </w:rPr>
      </w:pPr>
      <w:r>
        <w:rPr>
          <w:sz w:val="28"/>
          <w:szCs w:val="28"/>
        </w:rPr>
        <w:t xml:space="preserve">В 2015 году обеспечено проведение процедуры аттестации гражданских служащих центрального аппарата и территориальных органов Роскомнадзора. По состоянию на 31.12.2015 прошли аттестацию и </w:t>
      </w:r>
      <w:r>
        <w:rPr>
          <w:sz w:val="28"/>
          <w:szCs w:val="28"/>
        </w:rPr>
        <w:lastRenderedPageBreak/>
        <w:t>аттестованы с положительным результатом 277 государственных гражданских служащих, из них 18 – госслужащие центрального аппарата Роскомнадзора.</w:t>
      </w:r>
    </w:p>
    <w:p w:rsidR="003D6381" w:rsidRPr="001940A2" w:rsidRDefault="003D6381" w:rsidP="001940A2">
      <w:pPr>
        <w:autoSpaceDE w:val="0"/>
        <w:autoSpaceDN w:val="0"/>
        <w:adjustRightInd w:val="0"/>
        <w:ind w:firstLine="709"/>
        <w:jc w:val="both"/>
        <w:rPr>
          <w:sz w:val="28"/>
          <w:szCs w:val="28"/>
        </w:rPr>
      </w:pPr>
      <w:r w:rsidRPr="001940A2">
        <w:rPr>
          <w:sz w:val="28"/>
          <w:szCs w:val="28"/>
        </w:rPr>
        <w:t xml:space="preserve">Продолжалась работа по формированию кадрового резерва. По состоянию на 31.12.2015 в кадровый резерв территориальных органов Роскомнадзора </w:t>
      </w:r>
      <w:proofErr w:type="gramStart"/>
      <w:r w:rsidRPr="001940A2">
        <w:rPr>
          <w:sz w:val="28"/>
          <w:szCs w:val="28"/>
        </w:rPr>
        <w:t>включены</w:t>
      </w:r>
      <w:proofErr w:type="gramEnd"/>
      <w:r w:rsidRPr="001940A2">
        <w:rPr>
          <w:sz w:val="28"/>
          <w:szCs w:val="28"/>
        </w:rPr>
        <w:t xml:space="preserve"> 507 граждан и государственных служащих Роскомнадзора. Увеличение численности кадрового резерва на 62 % по сравнению с предыдущим годом стало возможным благодаря целенаправленной работе в этом направлении всей Службы. Так, </w:t>
      </w:r>
      <w:r w:rsidR="0002044F">
        <w:rPr>
          <w:sz w:val="28"/>
          <w:szCs w:val="28"/>
        </w:rPr>
        <w:t xml:space="preserve">в </w:t>
      </w:r>
      <w:r w:rsidRPr="001940A2">
        <w:rPr>
          <w:sz w:val="28"/>
          <w:szCs w:val="28"/>
        </w:rPr>
        <w:t>2015 году в территориальных органах был проведен 161 конкурс по формированию кадрового резерва для замещения вакантных должностей, кадровый резерв пополнялся также по результатам проведенных конкурсов на замещение вакантных должностей и аттестации государственных служащих Роскомнадзора.</w:t>
      </w:r>
    </w:p>
    <w:p w:rsidR="003D6381" w:rsidRPr="001940A2" w:rsidRDefault="003D6381" w:rsidP="001940A2">
      <w:pPr>
        <w:autoSpaceDE w:val="0"/>
        <w:autoSpaceDN w:val="0"/>
        <w:adjustRightInd w:val="0"/>
        <w:ind w:firstLine="709"/>
        <w:jc w:val="both"/>
        <w:rPr>
          <w:sz w:val="28"/>
          <w:szCs w:val="28"/>
        </w:rPr>
      </w:pPr>
      <w:r w:rsidRPr="001940A2">
        <w:rPr>
          <w:sz w:val="28"/>
          <w:szCs w:val="28"/>
        </w:rPr>
        <w:t xml:space="preserve">При этом в 2015 году на должности государственной гражданской службы было назначено 176 человек, состоящих в кадровом резерве. </w:t>
      </w:r>
    </w:p>
    <w:p w:rsidR="001030DD" w:rsidRDefault="003D6381" w:rsidP="001940A2">
      <w:pPr>
        <w:autoSpaceDE w:val="0"/>
        <w:autoSpaceDN w:val="0"/>
        <w:adjustRightInd w:val="0"/>
        <w:ind w:firstLine="709"/>
        <w:jc w:val="both"/>
        <w:rPr>
          <w:sz w:val="28"/>
          <w:szCs w:val="28"/>
        </w:rPr>
      </w:pPr>
      <w:r w:rsidRPr="001940A2">
        <w:rPr>
          <w:sz w:val="28"/>
          <w:szCs w:val="28"/>
        </w:rPr>
        <w:t>В 2015 году Роскомнадзор участ</w:t>
      </w:r>
      <w:r w:rsidR="001030DD">
        <w:rPr>
          <w:sz w:val="28"/>
          <w:szCs w:val="28"/>
        </w:rPr>
        <w:t>вовал в двух пилотных проектах:</w:t>
      </w:r>
    </w:p>
    <w:p w:rsidR="003D6381" w:rsidRPr="001940A2" w:rsidRDefault="003D6381" w:rsidP="001940A2">
      <w:pPr>
        <w:autoSpaceDE w:val="0"/>
        <w:autoSpaceDN w:val="0"/>
        <w:adjustRightInd w:val="0"/>
        <w:ind w:firstLine="709"/>
        <w:jc w:val="both"/>
        <w:rPr>
          <w:sz w:val="28"/>
          <w:szCs w:val="28"/>
        </w:rPr>
      </w:pPr>
      <w:r w:rsidRPr="001940A2">
        <w:rPr>
          <w:sz w:val="28"/>
          <w:szCs w:val="28"/>
        </w:rPr>
        <w:t xml:space="preserve">Минтруда России </w:t>
      </w:r>
      <w:r w:rsidR="00570E6C">
        <w:rPr>
          <w:sz w:val="28"/>
          <w:szCs w:val="28"/>
        </w:rPr>
        <w:t xml:space="preserve">– </w:t>
      </w:r>
      <w:r w:rsidRPr="001940A2">
        <w:rPr>
          <w:sz w:val="28"/>
          <w:szCs w:val="28"/>
        </w:rPr>
        <w:t xml:space="preserve">по внедрению детализированных квалификационных требований к претендентам на замещение должностей государственной гражданской службы и государственным гражданским служащим. Были разработаны детализированные квалификационные требования по </w:t>
      </w:r>
      <w:r w:rsidR="00570E6C">
        <w:rPr>
          <w:sz w:val="28"/>
          <w:szCs w:val="28"/>
        </w:rPr>
        <w:t>четырём</w:t>
      </w:r>
      <w:r w:rsidRPr="001940A2">
        <w:rPr>
          <w:sz w:val="28"/>
          <w:szCs w:val="28"/>
        </w:rPr>
        <w:t xml:space="preserve"> должностям по различным сферам деятельности Роскомнадзора;</w:t>
      </w:r>
    </w:p>
    <w:p w:rsidR="003D6381" w:rsidRPr="00536AD8" w:rsidRDefault="003D6381" w:rsidP="001940A2">
      <w:pPr>
        <w:autoSpaceDE w:val="0"/>
        <w:autoSpaceDN w:val="0"/>
        <w:adjustRightInd w:val="0"/>
        <w:ind w:firstLine="709"/>
        <w:jc w:val="both"/>
        <w:rPr>
          <w:sz w:val="28"/>
          <w:szCs w:val="28"/>
        </w:rPr>
      </w:pPr>
      <w:r w:rsidRPr="00536AD8">
        <w:rPr>
          <w:sz w:val="28"/>
          <w:szCs w:val="28"/>
        </w:rPr>
        <w:t>Минкомсвязи Росси</w:t>
      </w:r>
      <w:r>
        <w:rPr>
          <w:sz w:val="28"/>
          <w:szCs w:val="28"/>
        </w:rPr>
        <w:t xml:space="preserve">и </w:t>
      </w:r>
      <w:r w:rsidR="00570E6C">
        <w:rPr>
          <w:sz w:val="28"/>
          <w:szCs w:val="28"/>
        </w:rPr>
        <w:t xml:space="preserve">– </w:t>
      </w:r>
      <w:r>
        <w:rPr>
          <w:sz w:val="28"/>
          <w:szCs w:val="28"/>
        </w:rPr>
        <w:t>по внедрению и эксплуатации пилотной версии единой информационной системы управления кадровым составом государственной гражданской службы Российской Федерации.</w:t>
      </w:r>
    </w:p>
    <w:p w:rsidR="003D6381" w:rsidRPr="001940A2" w:rsidRDefault="003D6381" w:rsidP="001940A2">
      <w:pPr>
        <w:autoSpaceDE w:val="0"/>
        <w:autoSpaceDN w:val="0"/>
        <w:adjustRightInd w:val="0"/>
        <w:ind w:firstLine="709"/>
        <w:jc w:val="both"/>
        <w:rPr>
          <w:sz w:val="28"/>
          <w:szCs w:val="28"/>
        </w:rPr>
      </w:pPr>
      <w:r w:rsidRPr="001940A2">
        <w:rPr>
          <w:sz w:val="28"/>
          <w:szCs w:val="28"/>
        </w:rPr>
        <w:t>Была проведена организационная часть работы по внедрению ЕИС кадрового учета на базе «1С: Зарплата и Кадры 8» в центральном аппарате Роскомнадзора.</w:t>
      </w:r>
    </w:p>
    <w:p w:rsidR="003D6381" w:rsidRDefault="003D6381" w:rsidP="001940A2">
      <w:pPr>
        <w:autoSpaceDE w:val="0"/>
        <w:autoSpaceDN w:val="0"/>
        <w:adjustRightInd w:val="0"/>
        <w:ind w:firstLine="709"/>
        <w:jc w:val="both"/>
        <w:rPr>
          <w:sz w:val="28"/>
          <w:szCs w:val="28"/>
        </w:rPr>
      </w:pPr>
    </w:p>
    <w:p w:rsidR="003D6381" w:rsidRPr="001030DD" w:rsidRDefault="003D6381" w:rsidP="001940A2">
      <w:pPr>
        <w:autoSpaceDE w:val="0"/>
        <w:autoSpaceDN w:val="0"/>
        <w:adjustRightInd w:val="0"/>
        <w:ind w:firstLine="709"/>
        <w:jc w:val="both"/>
        <w:rPr>
          <w:i/>
          <w:sz w:val="28"/>
          <w:szCs w:val="28"/>
        </w:rPr>
      </w:pPr>
      <w:r w:rsidRPr="001030DD">
        <w:rPr>
          <w:i/>
          <w:sz w:val="28"/>
          <w:szCs w:val="28"/>
        </w:rPr>
        <w:t>Профилактика коррупционных проявлений.</w:t>
      </w:r>
    </w:p>
    <w:p w:rsidR="003D6381" w:rsidRPr="005A5B3A" w:rsidRDefault="003D6381" w:rsidP="001940A2">
      <w:pPr>
        <w:autoSpaceDE w:val="0"/>
        <w:autoSpaceDN w:val="0"/>
        <w:adjustRightInd w:val="0"/>
        <w:ind w:firstLine="709"/>
        <w:jc w:val="both"/>
        <w:rPr>
          <w:sz w:val="28"/>
          <w:szCs w:val="28"/>
        </w:rPr>
      </w:pPr>
      <w:r>
        <w:rPr>
          <w:sz w:val="28"/>
          <w:szCs w:val="28"/>
        </w:rPr>
        <w:t xml:space="preserve">В </w:t>
      </w:r>
      <w:r w:rsidRPr="005A5B3A">
        <w:rPr>
          <w:sz w:val="28"/>
          <w:szCs w:val="28"/>
        </w:rPr>
        <w:t>Роскомнадзор</w:t>
      </w:r>
      <w:r>
        <w:rPr>
          <w:sz w:val="28"/>
          <w:szCs w:val="28"/>
        </w:rPr>
        <w:t>е</w:t>
      </w:r>
      <w:r w:rsidRPr="005A5B3A">
        <w:rPr>
          <w:sz w:val="28"/>
          <w:szCs w:val="28"/>
        </w:rPr>
        <w:t xml:space="preserve"> последовательно реализу</w:t>
      </w:r>
      <w:r>
        <w:rPr>
          <w:sz w:val="28"/>
          <w:szCs w:val="28"/>
        </w:rPr>
        <w:t>ю</w:t>
      </w:r>
      <w:r w:rsidRPr="005A5B3A">
        <w:rPr>
          <w:sz w:val="28"/>
          <w:szCs w:val="28"/>
        </w:rPr>
        <w:t>т</w:t>
      </w:r>
      <w:r>
        <w:rPr>
          <w:sz w:val="28"/>
          <w:szCs w:val="28"/>
        </w:rPr>
        <w:t>ся</w:t>
      </w:r>
      <w:r w:rsidRPr="005A5B3A">
        <w:rPr>
          <w:sz w:val="28"/>
          <w:szCs w:val="28"/>
        </w:rPr>
        <w:t xml:space="preserve"> мероприятия</w:t>
      </w:r>
      <w:r>
        <w:rPr>
          <w:sz w:val="28"/>
          <w:szCs w:val="28"/>
        </w:rPr>
        <w:t xml:space="preserve"> по профилактике</w:t>
      </w:r>
      <w:r w:rsidRPr="005A5B3A">
        <w:rPr>
          <w:sz w:val="28"/>
          <w:szCs w:val="28"/>
        </w:rPr>
        <w:t xml:space="preserve"> коррупционны</w:t>
      </w:r>
      <w:r>
        <w:rPr>
          <w:sz w:val="28"/>
          <w:szCs w:val="28"/>
        </w:rPr>
        <w:t>х</w:t>
      </w:r>
      <w:r w:rsidRPr="005A5B3A">
        <w:rPr>
          <w:sz w:val="28"/>
          <w:szCs w:val="28"/>
        </w:rPr>
        <w:t xml:space="preserve"> проявлени</w:t>
      </w:r>
      <w:r>
        <w:rPr>
          <w:sz w:val="28"/>
          <w:szCs w:val="28"/>
        </w:rPr>
        <w:t>й</w:t>
      </w:r>
      <w:r w:rsidRPr="005A5B3A">
        <w:rPr>
          <w:sz w:val="28"/>
          <w:szCs w:val="28"/>
        </w:rPr>
        <w:t>. Работа ведется в соответствии с Федеральным законом от 25.12.2008 № 273-ФЗ «О противодействии коррупции», Указ</w:t>
      </w:r>
      <w:r>
        <w:rPr>
          <w:sz w:val="28"/>
          <w:szCs w:val="28"/>
        </w:rPr>
        <w:t>ом</w:t>
      </w:r>
      <w:r w:rsidRPr="005A5B3A">
        <w:rPr>
          <w:sz w:val="28"/>
          <w:szCs w:val="28"/>
        </w:rPr>
        <w:t xml:space="preserve"> Президента Российской Федерации от </w:t>
      </w:r>
      <w:r w:rsidRPr="00E258B4">
        <w:rPr>
          <w:sz w:val="28"/>
          <w:szCs w:val="28"/>
        </w:rPr>
        <w:t>11</w:t>
      </w:r>
      <w:r>
        <w:rPr>
          <w:sz w:val="28"/>
          <w:szCs w:val="28"/>
        </w:rPr>
        <w:t>.04.</w:t>
      </w:r>
      <w:r w:rsidRPr="00E258B4">
        <w:rPr>
          <w:sz w:val="28"/>
          <w:szCs w:val="28"/>
        </w:rPr>
        <w:t>2014 № 226 «О Национальном плане противодействия коррупции на 2014-2015 годы»</w:t>
      </w:r>
      <w:r w:rsidRPr="005A5B3A">
        <w:rPr>
          <w:sz w:val="28"/>
          <w:szCs w:val="28"/>
        </w:rPr>
        <w:t xml:space="preserve">, </w:t>
      </w:r>
      <w:r>
        <w:rPr>
          <w:sz w:val="28"/>
          <w:szCs w:val="28"/>
        </w:rPr>
        <w:t xml:space="preserve">указами Президента Российской Федерации и </w:t>
      </w:r>
      <w:r w:rsidRPr="005A5B3A">
        <w:rPr>
          <w:sz w:val="28"/>
          <w:szCs w:val="28"/>
        </w:rPr>
        <w:t>поручениями Правительства</w:t>
      </w:r>
      <w:r>
        <w:rPr>
          <w:sz w:val="28"/>
          <w:szCs w:val="28"/>
        </w:rPr>
        <w:t xml:space="preserve"> Российской Федерации по вопросам противодействия коррупции.</w:t>
      </w:r>
    </w:p>
    <w:p w:rsidR="003D6381" w:rsidRDefault="003D6381" w:rsidP="001940A2">
      <w:pPr>
        <w:autoSpaceDE w:val="0"/>
        <w:autoSpaceDN w:val="0"/>
        <w:adjustRightInd w:val="0"/>
        <w:ind w:firstLine="709"/>
        <w:jc w:val="both"/>
        <w:rPr>
          <w:sz w:val="28"/>
          <w:szCs w:val="28"/>
        </w:rPr>
      </w:pPr>
      <w:r>
        <w:rPr>
          <w:sz w:val="28"/>
          <w:szCs w:val="28"/>
        </w:rPr>
        <w:t xml:space="preserve">В 2015 году продолжалась работа по реализации </w:t>
      </w:r>
      <w:r w:rsidRPr="005A5B3A">
        <w:rPr>
          <w:sz w:val="28"/>
          <w:szCs w:val="28"/>
        </w:rPr>
        <w:t>Плана п</w:t>
      </w:r>
      <w:r>
        <w:rPr>
          <w:sz w:val="28"/>
          <w:szCs w:val="28"/>
        </w:rPr>
        <w:t>ротиводействия коррупции на 2014-2015</w:t>
      </w:r>
      <w:r w:rsidRPr="005A5B3A">
        <w:rPr>
          <w:sz w:val="28"/>
          <w:szCs w:val="28"/>
        </w:rPr>
        <w:t xml:space="preserve"> годы</w:t>
      </w:r>
      <w:r>
        <w:rPr>
          <w:sz w:val="28"/>
          <w:szCs w:val="28"/>
        </w:rPr>
        <w:t xml:space="preserve">, утвержденного Приказом </w:t>
      </w:r>
      <w:r w:rsidRPr="005A5B3A">
        <w:rPr>
          <w:sz w:val="28"/>
          <w:szCs w:val="28"/>
        </w:rPr>
        <w:t xml:space="preserve">Роскомнадзора от </w:t>
      </w:r>
      <w:r>
        <w:rPr>
          <w:sz w:val="28"/>
          <w:szCs w:val="28"/>
        </w:rPr>
        <w:t xml:space="preserve">28.05.2014 </w:t>
      </w:r>
      <w:r w:rsidRPr="00A03EF4">
        <w:rPr>
          <w:sz w:val="28"/>
          <w:szCs w:val="28"/>
        </w:rPr>
        <w:t xml:space="preserve">№ </w:t>
      </w:r>
      <w:r>
        <w:rPr>
          <w:sz w:val="28"/>
          <w:szCs w:val="28"/>
        </w:rPr>
        <w:t>8</w:t>
      </w:r>
      <w:r w:rsidRPr="00A03EF4">
        <w:rPr>
          <w:sz w:val="28"/>
          <w:szCs w:val="28"/>
        </w:rPr>
        <w:t>2</w:t>
      </w:r>
      <w:r>
        <w:rPr>
          <w:sz w:val="28"/>
          <w:szCs w:val="28"/>
        </w:rPr>
        <w:t>, и планов противодействия коррупции на 2014-2015 годы в территориальных органах. О</w:t>
      </w:r>
      <w:r w:rsidRPr="00C84B0B">
        <w:rPr>
          <w:sz w:val="28"/>
          <w:szCs w:val="28"/>
        </w:rPr>
        <w:t>тчет</w:t>
      </w:r>
      <w:r>
        <w:rPr>
          <w:sz w:val="28"/>
          <w:szCs w:val="28"/>
        </w:rPr>
        <w:t>ы</w:t>
      </w:r>
      <w:r w:rsidRPr="00C84B0B">
        <w:rPr>
          <w:sz w:val="28"/>
          <w:szCs w:val="28"/>
        </w:rPr>
        <w:t xml:space="preserve"> о</w:t>
      </w:r>
      <w:r w:rsidRPr="00A03EF4">
        <w:rPr>
          <w:sz w:val="28"/>
          <w:szCs w:val="28"/>
        </w:rPr>
        <w:t xml:space="preserve"> </w:t>
      </w:r>
      <w:r w:rsidRPr="00C84B0B">
        <w:rPr>
          <w:sz w:val="28"/>
          <w:szCs w:val="28"/>
        </w:rPr>
        <w:t xml:space="preserve">ходе выполнения </w:t>
      </w:r>
      <w:r>
        <w:rPr>
          <w:sz w:val="28"/>
          <w:szCs w:val="28"/>
        </w:rPr>
        <w:t xml:space="preserve">названных планов представляются </w:t>
      </w:r>
      <w:r w:rsidRPr="00C84B0B">
        <w:rPr>
          <w:sz w:val="28"/>
          <w:szCs w:val="28"/>
        </w:rPr>
        <w:t>структурными подразделения</w:t>
      </w:r>
      <w:r>
        <w:rPr>
          <w:sz w:val="28"/>
          <w:szCs w:val="28"/>
        </w:rPr>
        <w:t xml:space="preserve"> </w:t>
      </w:r>
      <w:r w:rsidRPr="00C84B0B">
        <w:rPr>
          <w:sz w:val="28"/>
          <w:szCs w:val="28"/>
        </w:rPr>
        <w:t>центрального аппарата и территориальными органами</w:t>
      </w:r>
      <w:r>
        <w:rPr>
          <w:sz w:val="28"/>
          <w:szCs w:val="28"/>
        </w:rPr>
        <w:t xml:space="preserve"> ежеквартально по установленной форме.</w:t>
      </w:r>
    </w:p>
    <w:p w:rsidR="003D6381" w:rsidRDefault="003D6381" w:rsidP="001940A2">
      <w:pPr>
        <w:autoSpaceDE w:val="0"/>
        <w:autoSpaceDN w:val="0"/>
        <w:adjustRightInd w:val="0"/>
        <w:ind w:firstLine="709"/>
        <w:jc w:val="both"/>
        <w:rPr>
          <w:sz w:val="28"/>
          <w:szCs w:val="28"/>
        </w:rPr>
      </w:pPr>
      <w:r>
        <w:rPr>
          <w:sz w:val="28"/>
          <w:szCs w:val="28"/>
        </w:rPr>
        <w:lastRenderedPageBreak/>
        <w:t>В декабре 2015 года на заседании общественного совета при Роскомнадзоре был рассмотрен вопрос о ходе исполнения ведомственного плана по противодействию коррупции, эффективность его исполнения. Общественным советом была дана положительная оценка деятельности Роскомнадзора по реализации ведомственного плана по противодействию коррупции.</w:t>
      </w:r>
    </w:p>
    <w:p w:rsidR="003D6381" w:rsidRDefault="003D6381" w:rsidP="001940A2">
      <w:pPr>
        <w:autoSpaceDE w:val="0"/>
        <w:autoSpaceDN w:val="0"/>
        <w:adjustRightInd w:val="0"/>
        <w:ind w:firstLine="709"/>
        <w:jc w:val="both"/>
        <w:rPr>
          <w:sz w:val="28"/>
          <w:szCs w:val="28"/>
        </w:rPr>
      </w:pPr>
      <w:r w:rsidRPr="003E6A6E">
        <w:rPr>
          <w:sz w:val="28"/>
          <w:szCs w:val="28"/>
        </w:rPr>
        <w:t xml:space="preserve">В соответствии с Указом Президента Российской Федерации от </w:t>
      </w:r>
      <w:r>
        <w:rPr>
          <w:sz w:val="28"/>
          <w:szCs w:val="28"/>
        </w:rPr>
        <w:t>0</w:t>
      </w:r>
      <w:r w:rsidRPr="003E6A6E">
        <w:rPr>
          <w:sz w:val="28"/>
          <w:szCs w:val="28"/>
        </w:rPr>
        <w:t>1</w:t>
      </w:r>
      <w:r>
        <w:rPr>
          <w:sz w:val="28"/>
          <w:szCs w:val="28"/>
        </w:rPr>
        <w:t>.07.</w:t>
      </w:r>
      <w:r w:rsidRPr="003E6A6E">
        <w:rPr>
          <w:sz w:val="28"/>
          <w:szCs w:val="28"/>
        </w:rPr>
        <w:t>2010 № 821 «О комиссиях по соблюдению требований к служебному поведению федеральных государственных служащих и урегулированию конфликта интересов» в Роскомнадзоре проводится ежеквартальный мониторинг деятельности комиссий территориальных органов Роскомнадзора по соблюдению требований к служебному поведению федеральных государственных служащих и урегулированию конфликта интересов. Комиссии по соблюдению требований к служебному поведению федеральных государственных служащих и урегулированию конфли</w:t>
      </w:r>
      <w:r>
        <w:rPr>
          <w:sz w:val="28"/>
          <w:szCs w:val="28"/>
        </w:rPr>
        <w:t xml:space="preserve">кта интересов созданы в 71 </w:t>
      </w:r>
      <w:r w:rsidRPr="003E6A6E">
        <w:rPr>
          <w:sz w:val="28"/>
          <w:szCs w:val="28"/>
        </w:rPr>
        <w:t>территориальн</w:t>
      </w:r>
      <w:r>
        <w:rPr>
          <w:sz w:val="28"/>
          <w:szCs w:val="28"/>
        </w:rPr>
        <w:t>ом</w:t>
      </w:r>
      <w:r w:rsidRPr="003E6A6E">
        <w:rPr>
          <w:sz w:val="28"/>
          <w:szCs w:val="28"/>
        </w:rPr>
        <w:t xml:space="preserve"> орган</w:t>
      </w:r>
      <w:r>
        <w:rPr>
          <w:sz w:val="28"/>
          <w:szCs w:val="28"/>
        </w:rPr>
        <w:t>е</w:t>
      </w:r>
      <w:r w:rsidRPr="003E6A6E">
        <w:rPr>
          <w:sz w:val="28"/>
          <w:szCs w:val="28"/>
        </w:rPr>
        <w:t xml:space="preserve"> Роскомнадзора. Информация о деятельности комиссий по соблюдению требований к служебному поведению федеральных государственных служащих и урегулированию конфликта интересов, созданных в Роскомнадзоре, направляется в Минтруд</w:t>
      </w:r>
      <w:r>
        <w:rPr>
          <w:sz w:val="28"/>
          <w:szCs w:val="28"/>
        </w:rPr>
        <w:t xml:space="preserve"> </w:t>
      </w:r>
      <w:r w:rsidRPr="003E6A6E">
        <w:rPr>
          <w:sz w:val="28"/>
          <w:szCs w:val="28"/>
        </w:rPr>
        <w:t>России ежеквартально.</w:t>
      </w:r>
    </w:p>
    <w:p w:rsidR="003D6381" w:rsidRDefault="003D6381" w:rsidP="001940A2">
      <w:pPr>
        <w:autoSpaceDE w:val="0"/>
        <w:autoSpaceDN w:val="0"/>
        <w:adjustRightInd w:val="0"/>
        <w:ind w:firstLine="709"/>
        <w:jc w:val="both"/>
        <w:rPr>
          <w:sz w:val="28"/>
          <w:szCs w:val="28"/>
        </w:rPr>
      </w:pPr>
      <w:r>
        <w:rPr>
          <w:sz w:val="28"/>
          <w:szCs w:val="28"/>
        </w:rPr>
        <w:t xml:space="preserve">В 2015 г. </w:t>
      </w:r>
      <w:r w:rsidRPr="003E6A6E">
        <w:rPr>
          <w:sz w:val="28"/>
          <w:szCs w:val="28"/>
        </w:rPr>
        <w:t xml:space="preserve">было проведено </w:t>
      </w:r>
      <w:r>
        <w:rPr>
          <w:sz w:val="28"/>
          <w:szCs w:val="28"/>
        </w:rPr>
        <w:t>8</w:t>
      </w:r>
      <w:r w:rsidRPr="003E6A6E">
        <w:rPr>
          <w:sz w:val="28"/>
          <w:szCs w:val="28"/>
        </w:rPr>
        <w:t xml:space="preserve"> заседаний Комиссии центрального аппарата и </w:t>
      </w:r>
      <w:r>
        <w:rPr>
          <w:sz w:val="28"/>
          <w:szCs w:val="28"/>
        </w:rPr>
        <w:t>172</w:t>
      </w:r>
      <w:r w:rsidRPr="003E6A6E">
        <w:rPr>
          <w:sz w:val="28"/>
          <w:szCs w:val="28"/>
        </w:rPr>
        <w:t xml:space="preserve"> заседани</w:t>
      </w:r>
      <w:r>
        <w:rPr>
          <w:sz w:val="28"/>
          <w:szCs w:val="28"/>
        </w:rPr>
        <w:t>я</w:t>
      </w:r>
      <w:r w:rsidRPr="003E6A6E">
        <w:rPr>
          <w:sz w:val="28"/>
          <w:szCs w:val="28"/>
        </w:rPr>
        <w:t xml:space="preserve"> комиссий в </w:t>
      </w:r>
      <w:r>
        <w:rPr>
          <w:sz w:val="28"/>
          <w:szCs w:val="28"/>
        </w:rPr>
        <w:t>территориальных органах Роскомнадзора</w:t>
      </w:r>
      <w:r w:rsidRPr="003E6A6E">
        <w:rPr>
          <w:sz w:val="28"/>
          <w:szCs w:val="28"/>
        </w:rPr>
        <w:t xml:space="preserve">. При этом </w:t>
      </w:r>
      <w:r>
        <w:rPr>
          <w:sz w:val="28"/>
          <w:szCs w:val="28"/>
        </w:rPr>
        <w:t xml:space="preserve">выявлено 34 </w:t>
      </w:r>
      <w:r w:rsidRPr="003E6A6E">
        <w:rPr>
          <w:sz w:val="28"/>
          <w:szCs w:val="28"/>
        </w:rPr>
        <w:t>нарушени</w:t>
      </w:r>
      <w:r>
        <w:rPr>
          <w:sz w:val="28"/>
          <w:szCs w:val="28"/>
        </w:rPr>
        <w:t>я</w:t>
      </w:r>
      <w:r w:rsidRPr="003E6A6E">
        <w:rPr>
          <w:sz w:val="28"/>
          <w:szCs w:val="28"/>
        </w:rPr>
        <w:t>.</w:t>
      </w:r>
      <w:r w:rsidR="00F141A2">
        <w:rPr>
          <w:sz w:val="28"/>
          <w:szCs w:val="28"/>
        </w:rPr>
        <w:t xml:space="preserve"> Привлечено к дисциплинарной </w:t>
      </w:r>
      <w:r>
        <w:rPr>
          <w:sz w:val="28"/>
          <w:szCs w:val="28"/>
        </w:rPr>
        <w:t>ответственности 16 государственных гражданских служащих.</w:t>
      </w:r>
      <w:r w:rsidRPr="003E6A6E">
        <w:rPr>
          <w:sz w:val="28"/>
          <w:szCs w:val="28"/>
        </w:rPr>
        <w:t xml:space="preserve"> </w:t>
      </w:r>
    </w:p>
    <w:p w:rsidR="003D6381" w:rsidRDefault="003D6381" w:rsidP="001940A2">
      <w:pPr>
        <w:autoSpaceDE w:val="0"/>
        <w:autoSpaceDN w:val="0"/>
        <w:adjustRightInd w:val="0"/>
        <w:ind w:firstLine="709"/>
        <w:jc w:val="both"/>
        <w:rPr>
          <w:sz w:val="28"/>
          <w:szCs w:val="28"/>
        </w:rPr>
      </w:pPr>
      <w:r w:rsidRPr="003E6A6E">
        <w:rPr>
          <w:sz w:val="28"/>
          <w:szCs w:val="28"/>
        </w:rPr>
        <w:t>Роль Комиссий</w:t>
      </w:r>
      <w:r>
        <w:rPr>
          <w:sz w:val="28"/>
          <w:szCs w:val="28"/>
        </w:rPr>
        <w:t xml:space="preserve"> </w:t>
      </w:r>
      <w:r w:rsidRPr="003E6A6E">
        <w:rPr>
          <w:sz w:val="28"/>
          <w:szCs w:val="28"/>
        </w:rPr>
        <w:t>в работе по профилактике коррупции заметно повышается</w:t>
      </w:r>
      <w:r>
        <w:rPr>
          <w:sz w:val="28"/>
          <w:szCs w:val="28"/>
        </w:rPr>
        <w:t>.</w:t>
      </w:r>
      <w:r w:rsidRPr="003E6A6E">
        <w:rPr>
          <w:sz w:val="28"/>
          <w:szCs w:val="28"/>
        </w:rPr>
        <w:t xml:space="preserve"> Членами комиссий проводится работа по разъяснению норм законодательства о противодействии коррупции, соблюдению ограничений, запретов, связанных с государственной службой, требований к служебному поведению государственных служащих.</w:t>
      </w:r>
    </w:p>
    <w:p w:rsidR="003D6381" w:rsidRPr="00E103C4" w:rsidRDefault="003D6381" w:rsidP="001940A2">
      <w:pPr>
        <w:autoSpaceDE w:val="0"/>
        <w:autoSpaceDN w:val="0"/>
        <w:adjustRightInd w:val="0"/>
        <w:ind w:firstLine="709"/>
        <w:jc w:val="both"/>
        <w:rPr>
          <w:sz w:val="28"/>
          <w:szCs w:val="28"/>
        </w:rPr>
      </w:pPr>
      <w:proofErr w:type="gramStart"/>
      <w:r w:rsidRPr="00E103C4">
        <w:rPr>
          <w:sz w:val="28"/>
          <w:szCs w:val="28"/>
        </w:rPr>
        <w:t>В целях реализации Указа Пре</w:t>
      </w:r>
      <w:r w:rsidR="00325454">
        <w:rPr>
          <w:sz w:val="28"/>
          <w:szCs w:val="28"/>
        </w:rPr>
        <w:t>зидента Российской Федерации от </w:t>
      </w:r>
      <w:r w:rsidRPr="00E103C4">
        <w:rPr>
          <w:sz w:val="28"/>
          <w:szCs w:val="28"/>
        </w:rPr>
        <w:t xml:space="preserve">15.07.2015 № 364 «О мерах по совершенствованию организации деятельности в области противодействия коррупции» в Роскомнадзоре в 3 квартале 2015 г. создано подразделение по профилактике коррупционных и иных правонарушений, определен персональный состав подразделения, куда вошли </w:t>
      </w:r>
      <w:r w:rsidR="00F141A2">
        <w:rPr>
          <w:sz w:val="28"/>
          <w:szCs w:val="28"/>
        </w:rPr>
        <w:t>два</w:t>
      </w:r>
      <w:r w:rsidRPr="00E103C4">
        <w:rPr>
          <w:sz w:val="28"/>
          <w:szCs w:val="28"/>
        </w:rPr>
        <w:t xml:space="preserve"> представителя кадровой службы центрального аппарата</w:t>
      </w:r>
      <w:r w:rsidR="00F141A2">
        <w:rPr>
          <w:sz w:val="28"/>
          <w:szCs w:val="28"/>
        </w:rPr>
        <w:t>;</w:t>
      </w:r>
      <w:r w:rsidRPr="00E103C4">
        <w:rPr>
          <w:sz w:val="28"/>
          <w:szCs w:val="28"/>
        </w:rPr>
        <w:t xml:space="preserve"> утверждено Положение о подразделении.</w:t>
      </w:r>
      <w:proofErr w:type="gramEnd"/>
    </w:p>
    <w:p w:rsidR="003D6381" w:rsidRPr="003E6A6E" w:rsidRDefault="003D6381" w:rsidP="001940A2">
      <w:pPr>
        <w:autoSpaceDE w:val="0"/>
        <w:autoSpaceDN w:val="0"/>
        <w:adjustRightInd w:val="0"/>
        <w:ind w:firstLine="709"/>
        <w:jc w:val="both"/>
        <w:rPr>
          <w:sz w:val="28"/>
          <w:szCs w:val="28"/>
        </w:rPr>
      </w:pPr>
      <w:r w:rsidRPr="003E6A6E">
        <w:rPr>
          <w:sz w:val="28"/>
          <w:szCs w:val="28"/>
        </w:rPr>
        <w:t>Возрастает и многообразие форм работы</w:t>
      </w:r>
      <w:r>
        <w:rPr>
          <w:sz w:val="28"/>
          <w:szCs w:val="28"/>
        </w:rPr>
        <w:t xml:space="preserve"> по профилактике коррупционных и иных правонарушений</w:t>
      </w:r>
      <w:r w:rsidRPr="003E6A6E">
        <w:rPr>
          <w:sz w:val="28"/>
          <w:szCs w:val="28"/>
        </w:rPr>
        <w:t>:</w:t>
      </w:r>
    </w:p>
    <w:p w:rsidR="003D6381" w:rsidRPr="003E6A6E" w:rsidRDefault="003D6381" w:rsidP="001940A2">
      <w:pPr>
        <w:autoSpaceDE w:val="0"/>
        <w:autoSpaceDN w:val="0"/>
        <w:adjustRightInd w:val="0"/>
        <w:ind w:firstLine="709"/>
        <w:jc w:val="both"/>
        <w:rPr>
          <w:sz w:val="28"/>
          <w:szCs w:val="28"/>
        </w:rPr>
      </w:pPr>
      <w:r w:rsidRPr="003E6A6E">
        <w:rPr>
          <w:sz w:val="28"/>
          <w:szCs w:val="28"/>
        </w:rPr>
        <w:t>консультации, беседы и собрания с государственными служащими, где обсуждаются</w:t>
      </w:r>
      <w:r>
        <w:rPr>
          <w:sz w:val="28"/>
          <w:szCs w:val="28"/>
        </w:rPr>
        <w:t xml:space="preserve"> </w:t>
      </w:r>
      <w:r w:rsidRPr="003E6A6E">
        <w:rPr>
          <w:sz w:val="28"/>
          <w:szCs w:val="28"/>
        </w:rPr>
        <w:t>типовые случаи конфликта интересов и порядок их урегулирования;</w:t>
      </w:r>
    </w:p>
    <w:p w:rsidR="003D6381" w:rsidRPr="003E6A6E" w:rsidRDefault="003D6381" w:rsidP="001940A2">
      <w:pPr>
        <w:autoSpaceDE w:val="0"/>
        <w:autoSpaceDN w:val="0"/>
        <w:adjustRightInd w:val="0"/>
        <w:ind w:firstLine="709"/>
        <w:jc w:val="both"/>
        <w:rPr>
          <w:sz w:val="28"/>
          <w:szCs w:val="28"/>
        </w:rPr>
      </w:pPr>
      <w:r w:rsidRPr="003E6A6E">
        <w:rPr>
          <w:sz w:val="28"/>
          <w:szCs w:val="28"/>
        </w:rPr>
        <w:t>проводятся рабочие совещания с госслужащими, впервые поступившими на государственную гражданскую службу;</w:t>
      </w:r>
    </w:p>
    <w:p w:rsidR="003D6381" w:rsidRPr="003E6A6E" w:rsidRDefault="003D6381" w:rsidP="001940A2">
      <w:pPr>
        <w:autoSpaceDE w:val="0"/>
        <w:autoSpaceDN w:val="0"/>
        <w:adjustRightInd w:val="0"/>
        <w:ind w:firstLine="709"/>
        <w:jc w:val="both"/>
        <w:rPr>
          <w:sz w:val="28"/>
          <w:szCs w:val="28"/>
        </w:rPr>
      </w:pPr>
      <w:r w:rsidRPr="003E6A6E">
        <w:rPr>
          <w:sz w:val="28"/>
          <w:szCs w:val="28"/>
        </w:rPr>
        <w:t>проводится мониторинг исполнения должностных обязанностей сотрудников,</w:t>
      </w:r>
      <w:r>
        <w:rPr>
          <w:sz w:val="28"/>
          <w:szCs w:val="28"/>
        </w:rPr>
        <w:t xml:space="preserve"> </w:t>
      </w:r>
      <w:r w:rsidRPr="003E6A6E">
        <w:rPr>
          <w:sz w:val="28"/>
          <w:szCs w:val="28"/>
        </w:rPr>
        <w:t>особо подверженных риску коррупционных проявлений;</w:t>
      </w:r>
    </w:p>
    <w:p w:rsidR="003D6381" w:rsidRPr="003E6A6E" w:rsidRDefault="003D6381" w:rsidP="001940A2">
      <w:pPr>
        <w:autoSpaceDE w:val="0"/>
        <w:autoSpaceDN w:val="0"/>
        <w:adjustRightInd w:val="0"/>
        <w:ind w:firstLine="709"/>
        <w:jc w:val="both"/>
        <w:rPr>
          <w:sz w:val="28"/>
          <w:szCs w:val="28"/>
        </w:rPr>
      </w:pPr>
      <w:r w:rsidRPr="003E6A6E">
        <w:rPr>
          <w:sz w:val="28"/>
          <w:szCs w:val="28"/>
        </w:rPr>
        <w:lastRenderedPageBreak/>
        <w:t xml:space="preserve">обеспечен широкий доступ к информации о деятельности Комиссии на сайте </w:t>
      </w:r>
      <w:r>
        <w:rPr>
          <w:sz w:val="28"/>
          <w:szCs w:val="28"/>
        </w:rPr>
        <w:t xml:space="preserve">Роскомнадзора </w:t>
      </w:r>
      <w:r w:rsidRPr="003E6A6E">
        <w:rPr>
          <w:sz w:val="28"/>
          <w:szCs w:val="28"/>
        </w:rPr>
        <w:t>и страничках территориальных органов.</w:t>
      </w:r>
    </w:p>
    <w:p w:rsidR="003D6381" w:rsidRDefault="003D6381" w:rsidP="001940A2">
      <w:pPr>
        <w:autoSpaceDE w:val="0"/>
        <w:autoSpaceDN w:val="0"/>
        <w:adjustRightInd w:val="0"/>
        <w:ind w:firstLine="709"/>
        <w:jc w:val="both"/>
        <w:rPr>
          <w:sz w:val="28"/>
          <w:szCs w:val="28"/>
        </w:rPr>
      </w:pPr>
      <w:r>
        <w:rPr>
          <w:sz w:val="28"/>
          <w:szCs w:val="28"/>
        </w:rPr>
        <w:t xml:space="preserve">Эти </w:t>
      </w:r>
      <w:r w:rsidRPr="00853C41">
        <w:rPr>
          <w:sz w:val="28"/>
          <w:szCs w:val="28"/>
        </w:rPr>
        <w:t xml:space="preserve">приоритетные </w:t>
      </w:r>
      <w:r w:rsidRPr="003E6A6E">
        <w:rPr>
          <w:sz w:val="28"/>
          <w:szCs w:val="28"/>
        </w:rPr>
        <w:t>меры применя</w:t>
      </w:r>
      <w:r>
        <w:rPr>
          <w:sz w:val="28"/>
          <w:szCs w:val="28"/>
        </w:rPr>
        <w:t xml:space="preserve">ются </w:t>
      </w:r>
      <w:r w:rsidRPr="003E6A6E">
        <w:rPr>
          <w:sz w:val="28"/>
          <w:szCs w:val="28"/>
        </w:rPr>
        <w:t xml:space="preserve">как для профилактики, </w:t>
      </w:r>
      <w:r>
        <w:rPr>
          <w:sz w:val="28"/>
          <w:szCs w:val="28"/>
        </w:rPr>
        <w:t xml:space="preserve">так и в целях </w:t>
      </w:r>
      <w:r w:rsidRPr="003E6A6E">
        <w:rPr>
          <w:sz w:val="28"/>
          <w:szCs w:val="28"/>
        </w:rPr>
        <w:t>упрежд</w:t>
      </w:r>
      <w:r>
        <w:rPr>
          <w:sz w:val="28"/>
          <w:szCs w:val="28"/>
        </w:rPr>
        <w:t xml:space="preserve">ения появления </w:t>
      </w:r>
      <w:r w:rsidRPr="003E6A6E">
        <w:rPr>
          <w:sz w:val="28"/>
          <w:szCs w:val="28"/>
        </w:rPr>
        <w:t xml:space="preserve">самих условий и причин для коррупционных проявлений. </w:t>
      </w:r>
    </w:p>
    <w:p w:rsidR="003D6381" w:rsidRPr="005A5B3A" w:rsidRDefault="003D6381" w:rsidP="001940A2">
      <w:pPr>
        <w:autoSpaceDE w:val="0"/>
        <w:autoSpaceDN w:val="0"/>
        <w:adjustRightInd w:val="0"/>
        <w:ind w:firstLine="709"/>
        <w:jc w:val="both"/>
        <w:rPr>
          <w:sz w:val="28"/>
          <w:szCs w:val="28"/>
        </w:rPr>
      </w:pPr>
      <w:proofErr w:type="gramStart"/>
      <w:r w:rsidRPr="005A5B3A">
        <w:rPr>
          <w:sz w:val="28"/>
          <w:szCs w:val="28"/>
        </w:rPr>
        <w:t xml:space="preserve">В целях </w:t>
      </w:r>
      <w:r>
        <w:rPr>
          <w:sz w:val="28"/>
          <w:szCs w:val="28"/>
        </w:rPr>
        <w:t xml:space="preserve">повышения эффективности профессиональной служебной деятельности государственных гражданских служащих по вопросам противодействия коррупции в Роскомнадзоре организовано ежегодное обучение государственных гражданских служащих, </w:t>
      </w:r>
      <w:r w:rsidRPr="0004304E">
        <w:rPr>
          <w:sz w:val="28"/>
          <w:szCs w:val="28"/>
        </w:rPr>
        <w:t xml:space="preserve">в должностные обязанности которых входит участие в противодействии коррупции, </w:t>
      </w:r>
      <w:r>
        <w:rPr>
          <w:sz w:val="28"/>
          <w:szCs w:val="28"/>
        </w:rPr>
        <w:t xml:space="preserve">по образовательным программам дополнительного профессионального образования антикоррупционной тематики, </w:t>
      </w:r>
      <w:r w:rsidRPr="0004304E">
        <w:rPr>
          <w:sz w:val="28"/>
          <w:szCs w:val="28"/>
        </w:rPr>
        <w:t>согласованн</w:t>
      </w:r>
      <w:r>
        <w:rPr>
          <w:sz w:val="28"/>
          <w:szCs w:val="28"/>
        </w:rPr>
        <w:t>ым</w:t>
      </w:r>
      <w:r w:rsidRPr="0004304E">
        <w:rPr>
          <w:sz w:val="28"/>
          <w:szCs w:val="28"/>
        </w:rPr>
        <w:t xml:space="preserve"> с Управлением Президента Российской Федерации по вопросам государственной службы и кадров</w:t>
      </w:r>
      <w:r>
        <w:rPr>
          <w:sz w:val="28"/>
          <w:szCs w:val="28"/>
        </w:rPr>
        <w:t xml:space="preserve">, </w:t>
      </w:r>
      <w:r w:rsidRPr="005A5B3A">
        <w:rPr>
          <w:sz w:val="28"/>
          <w:szCs w:val="28"/>
        </w:rPr>
        <w:t>в Р</w:t>
      </w:r>
      <w:r>
        <w:rPr>
          <w:sz w:val="28"/>
          <w:szCs w:val="28"/>
        </w:rPr>
        <w:t xml:space="preserve">оссийской академии народного хозяйства и государственной службы </w:t>
      </w:r>
      <w:r w:rsidRPr="005A5B3A">
        <w:rPr>
          <w:sz w:val="28"/>
          <w:szCs w:val="28"/>
        </w:rPr>
        <w:t>при</w:t>
      </w:r>
      <w:proofErr w:type="gramEnd"/>
      <w:r w:rsidRPr="005A5B3A">
        <w:rPr>
          <w:sz w:val="28"/>
          <w:szCs w:val="28"/>
        </w:rPr>
        <w:t xml:space="preserve"> </w:t>
      </w:r>
      <w:proofErr w:type="gramStart"/>
      <w:r w:rsidRPr="005A5B3A">
        <w:rPr>
          <w:sz w:val="28"/>
          <w:szCs w:val="28"/>
        </w:rPr>
        <w:t>Президенте</w:t>
      </w:r>
      <w:proofErr w:type="gramEnd"/>
      <w:r w:rsidRPr="005A5B3A">
        <w:rPr>
          <w:sz w:val="28"/>
          <w:szCs w:val="28"/>
        </w:rPr>
        <w:t xml:space="preserve"> Российской Федерации </w:t>
      </w:r>
      <w:r>
        <w:rPr>
          <w:sz w:val="28"/>
          <w:szCs w:val="28"/>
        </w:rPr>
        <w:t>(</w:t>
      </w:r>
      <w:proofErr w:type="spellStart"/>
      <w:r>
        <w:rPr>
          <w:sz w:val="28"/>
          <w:szCs w:val="28"/>
        </w:rPr>
        <w:t>РАНХиГС</w:t>
      </w:r>
      <w:proofErr w:type="spellEnd"/>
      <w:r>
        <w:rPr>
          <w:sz w:val="28"/>
          <w:szCs w:val="28"/>
        </w:rPr>
        <w:t xml:space="preserve">) и ее филиалах, институтах повышения квалификации государственных гражданских служащих. </w:t>
      </w:r>
    </w:p>
    <w:p w:rsidR="003D6381" w:rsidRDefault="003D6381" w:rsidP="001940A2">
      <w:pPr>
        <w:autoSpaceDE w:val="0"/>
        <w:autoSpaceDN w:val="0"/>
        <w:adjustRightInd w:val="0"/>
        <w:ind w:firstLine="709"/>
        <w:jc w:val="both"/>
        <w:rPr>
          <w:sz w:val="28"/>
          <w:szCs w:val="28"/>
        </w:rPr>
      </w:pPr>
      <w:proofErr w:type="gramStart"/>
      <w:r>
        <w:rPr>
          <w:sz w:val="28"/>
          <w:szCs w:val="28"/>
        </w:rPr>
        <w:t>В 2015</w:t>
      </w:r>
      <w:r w:rsidRPr="00C31305">
        <w:rPr>
          <w:sz w:val="28"/>
          <w:szCs w:val="28"/>
        </w:rPr>
        <w:t xml:space="preserve"> год</w:t>
      </w:r>
      <w:r>
        <w:rPr>
          <w:sz w:val="28"/>
          <w:szCs w:val="28"/>
        </w:rPr>
        <w:t>у</w:t>
      </w:r>
      <w:r w:rsidRPr="00C31305">
        <w:rPr>
          <w:sz w:val="28"/>
          <w:szCs w:val="28"/>
        </w:rPr>
        <w:t xml:space="preserve"> </w:t>
      </w:r>
      <w:r w:rsidRPr="00E515A1">
        <w:rPr>
          <w:sz w:val="28"/>
          <w:szCs w:val="28"/>
        </w:rPr>
        <w:t>повысили свою квалификацию в Российской академии народного хозяйства и государственной службы при Президенте Российской Федерации (</w:t>
      </w:r>
      <w:proofErr w:type="spellStart"/>
      <w:r w:rsidRPr="00E515A1">
        <w:rPr>
          <w:sz w:val="28"/>
          <w:szCs w:val="28"/>
        </w:rPr>
        <w:t>РАНХиГС</w:t>
      </w:r>
      <w:proofErr w:type="spellEnd"/>
      <w:r w:rsidRPr="00E515A1">
        <w:rPr>
          <w:sz w:val="28"/>
          <w:szCs w:val="28"/>
        </w:rPr>
        <w:t>)</w:t>
      </w:r>
      <w:r>
        <w:rPr>
          <w:sz w:val="28"/>
          <w:szCs w:val="28"/>
        </w:rPr>
        <w:t xml:space="preserve"> и в её филиалах, расположенных в федеральных округах,</w:t>
      </w:r>
      <w:r w:rsidRPr="00E515A1">
        <w:rPr>
          <w:sz w:val="28"/>
          <w:szCs w:val="28"/>
        </w:rPr>
        <w:t xml:space="preserve"> по образовательной программе «</w:t>
      </w:r>
      <w:r w:rsidRPr="00C31305">
        <w:rPr>
          <w:sz w:val="28"/>
          <w:szCs w:val="28"/>
        </w:rPr>
        <w:t xml:space="preserve">Функции подразделений кадровых служб федеральных государственных органов по профилактике коррупционных и иных правонарушений» </w:t>
      </w:r>
      <w:r>
        <w:rPr>
          <w:sz w:val="28"/>
          <w:szCs w:val="28"/>
        </w:rPr>
        <w:t>32</w:t>
      </w:r>
      <w:r w:rsidRPr="00D72C57">
        <w:rPr>
          <w:sz w:val="28"/>
          <w:szCs w:val="28"/>
        </w:rPr>
        <w:t xml:space="preserve"> </w:t>
      </w:r>
      <w:r w:rsidRPr="00423A7C">
        <w:rPr>
          <w:sz w:val="28"/>
          <w:szCs w:val="28"/>
        </w:rPr>
        <w:t>государственны</w:t>
      </w:r>
      <w:r>
        <w:rPr>
          <w:sz w:val="28"/>
          <w:szCs w:val="28"/>
        </w:rPr>
        <w:t>х</w:t>
      </w:r>
      <w:r w:rsidRPr="00423A7C">
        <w:rPr>
          <w:sz w:val="28"/>
          <w:szCs w:val="28"/>
        </w:rPr>
        <w:t xml:space="preserve"> граждански</w:t>
      </w:r>
      <w:r>
        <w:rPr>
          <w:sz w:val="28"/>
          <w:szCs w:val="28"/>
        </w:rPr>
        <w:t>х</w:t>
      </w:r>
      <w:r w:rsidRPr="00423A7C">
        <w:rPr>
          <w:sz w:val="28"/>
          <w:szCs w:val="28"/>
        </w:rPr>
        <w:t xml:space="preserve"> служащи</w:t>
      </w:r>
      <w:r>
        <w:rPr>
          <w:sz w:val="28"/>
          <w:szCs w:val="28"/>
        </w:rPr>
        <w:t>х</w:t>
      </w:r>
      <w:r w:rsidRPr="00423A7C">
        <w:rPr>
          <w:sz w:val="28"/>
          <w:szCs w:val="28"/>
        </w:rPr>
        <w:t xml:space="preserve"> территориальных органов Роскомнадзора</w:t>
      </w:r>
      <w:r>
        <w:rPr>
          <w:sz w:val="28"/>
          <w:szCs w:val="28"/>
        </w:rPr>
        <w:t xml:space="preserve"> и 3 государственных гражданских служащих центрального аппарата по 72 </w:t>
      </w:r>
      <w:r w:rsidRPr="00C31305">
        <w:rPr>
          <w:sz w:val="28"/>
          <w:szCs w:val="28"/>
        </w:rPr>
        <w:t>часовой</w:t>
      </w:r>
      <w:proofErr w:type="gramEnd"/>
      <w:r w:rsidRPr="00C31305">
        <w:rPr>
          <w:sz w:val="28"/>
          <w:szCs w:val="28"/>
        </w:rPr>
        <w:t xml:space="preserve"> программе. </w:t>
      </w:r>
    </w:p>
    <w:p w:rsidR="003D6381" w:rsidRDefault="003D6381" w:rsidP="001940A2">
      <w:pPr>
        <w:autoSpaceDE w:val="0"/>
        <w:autoSpaceDN w:val="0"/>
        <w:adjustRightInd w:val="0"/>
        <w:ind w:firstLine="709"/>
        <w:jc w:val="both"/>
        <w:rPr>
          <w:sz w:val="28"/>
          <w:szCs w:val="28"/>
        </w:rPr>
      </w:pPr>
      <w:proofErr w:type="gramStart"/>
      <w:r w:rsidRPr="00E515A1">
        <w:rPr>
          <w:sz w:val="28"/>
          <w:szCs w:val="28"/>
        </w:rPr>
        <w:t xml:space="preserve">В качестве мер профилактики коррупционных и иных правонарушений </w:t>
      </w:r>
      <w:r>
        <w:rPr>
          <w:sz w:val="28"/>
          <w:szCs w:val="28"/>
        </w:rPr>
        <w:t>п</w:t>
      </w:r>
      <w:r w:rsidRPr="00FB0883">
        <w:rPr>
          <w:sz w:val="28"/>
          <w:szCs w:val="28"/>
        </w:rPr>
        <w:t>роводится информирование и консультирование гражданских служащих об общих принципах служебного поведения государственных служащих, утвержденных Указами Президента Российской Федерации от 12.08.2002</w:t>
      </w:r>
      <w:r>
        <w:rPr>
          <w:sz w:val="28"/>
          <w:szCs w:val="28"/>
        </w:rPr>
        <w:t xml:space="preserve"> </w:t>
      </w:r>
      <w:r w:rsidRPr="00FB0883">
        <w:rPr>
          <w:sz w:val="28"/>
          <w:szCs w:val="28"/>
        </w:rPr>
        <w:t>№</w:t>
      </w:r>
      <w:r w:rsidR="001537B7">
        <w:rPr>
          <w:sz w:val="28"/>
          <w:szCs w:val="28"/>
        </w:rPr>
        <w:t> </w:t>
      </w:r>
      <w:r w:rsidRPr="00FB0883">
        <w:rPr>
          <w:sz w:val="28"/>
          <w:szCs w:val="28"/>
        </w:rPr>
        <w:t>885 и от 16.07.2009</w:t>
      </w:r>
      <w:r>
        <w:rPr>
          <w:sz w:val="28"/>
          <w:szCs w:val="28"/>
        </w:rPr>
        <w:t xml:space="preserve"> </w:t>
      </w:r>
      <w:r w:rsidRPr="00FB0883">
        <w:rPr>
          <w:sz w:val="28"/>
          <w:szCs w:val="28"/>
        </w:rPr>
        <w:t>№</w:t>
      </w:r>
      <w:r>
        <w:rPr>
          <w:sz w:val="28"/>
          <w:szCs w:val="28"/>
        </w:rPr>
        <w:t xml:space="preserve"> </w:t>
      </w:r>
      <w:r w:rsidRPr="00FB0883">
        <w:rPr>
          <w:sz w:val="28"/>
          <w:szCs w:val="28"/>
        </w:rPr>
        <w:t>814, ознакомление гражданских служащих с изменениями в законодательстве Российской Федерации в сфере противодействия коррупции, экспертиза жалоб и обращений граждан на наличие в них сведений о коррупции</w:t>
      </w:r>
      <w:r w:rsidRPr="00E515A1">
        <w:rPr>
          <w:sz w:val="28"/>
          <w:szCs w:val="28"/>
        </w:rPr>
        <w:t xml:space="preserve">, </w:t>
      </w:r>
      <w:r>
        <w:rPr>
          <w:sz w:val="28"/>
          <w:szCs w:val="28"/>
        </w:rPr>
        <w:t>профилактические беседы</w:t>
      </w:r>
      <w:proofErr w:type="gramEnd"/>
      <w:r>
        <w:rPr>
          <w:sz w:val="28"/>
          <w:szCs w:val="28"/>
        </w:rPr>
        <w:t xml:space="preserve"> с государственными служащими по соблюдению ограничений по исполнению обязанностей, установленных в целях противодействия коррупции. Проводится постоянный мониторинг информации в СМИ о деятельности Роскомнадзора и его подведомственных предприятий, обращений граждан и юридических лиц на предмет выявления сведений о фактах коррупции, личной заинтересованности, о нарушениях требований к служебному поведению и ограничений, наложенных законом на государственных служащих.</w:t>
      </w:r>
    </w:p>
    <w:p w:rsidR="003D6381" w:rsidRDefault="003D6381" w:rsidP="001940A2">
      <w:pPr>
        <w:autoSpaceDE w:val="0"/>
        <w:autoSpaceDN w:val="0"/>
        <w:adjustRightInd w:val="0"/>
        <w:ind w:firstLine="709"/>
        <w:jc w:val="both"/>
        <w:rPr>
          <w:sz w:val="28"/>
          <w:szCs w:val="28"/>
        </w:rPr>
      </w:pPr>
      <w:r>
        <w:rPr>
          <w:sz w:val="28"/>
          <w:szCs w:val="28"/>
        </w:rPr>
        <w:t xml:space="preserve">Подразделы официальных сайтов центрального аппарата Роскомнадзора и территориальных Управлений, посвященные вопросам противодействия коррупции, приведены в соответствие с едиными требованиями к размещению и наполнению подразделов официальных </w:t>
      </w:r>
      <w:r>
        <w:rPr>
          <w:sz w:val="28"/>
          <w:szCs w:val="28"/>
        </w:rPr>
        <w:lastRenderedPageBreak/>
        <w:t>сайтов федеральных государственных органов</w:t>
      </w:r>
      <w:r w:rsidRPr="00011ADE">
        <w:rPr>
          <w:sz w:val="28"/>
          <w:szCs w:val="28"/>
        </w:rPr>
        <w:t xml:space="preserve"> </w:t>
      </w:r>
      <w:r>
        <w:rPr>
          <w:sz w:val="28"/>
          <w:szCs w:val="28"/>
        </w:rPr>
        <w:t xml:space="preserve">в информационно-телекоммуникационной сети «Интернет», рекомендованными Аппаратом Правительства Российской Федерации. </w:t>
      </w:r>
    </w:p>
    <w:p w:rsidR="003D6381" w:rsidRDefault="003D6381" w:rsidP="001940A2">
      <w:pPr>
        <w:autoSpaceDE w:val="0"/>
        <w:autoSpaceDN w:val="0"/>
        <w:adjustRightInd w:val="0"/>
        <w:ind w:firstLine="709"/>
        <w:jc w:val="both"/>
        <w:rPr>
          <w:sz w:val="28"/>
          <w:szCs w:val="28"/>
        </w:rPr>
      </w:pPr>
      <w:r w:rsidRPr="00E515A1">
        <w:rPr>
          <w:sz w:val="28"/>
          <w:szCs w:val="28"/>
        </w:rPr>
        <w:t>В</w:t>
      </w:r>
      <w:r>
        <w:rPr>
          <w:sz w:val="28"/>
          <w:szCs w:val="28"/>
        </w:rPr>
        <w:t>о всех</w:t>
      </w:r>
      <w:r w:rsidRPr="00E515A1">
        <w:rPr>
          <w:sz w:val="28"/>
          <w:szCs w:val="28"/>
        </w:rPr>
        <w:t xml:space="preserve"> территориальных орган</w:t>
      </w:r>
      <w:r>
        <w:rPr>
          <w:sz w:val="28"/>
          <w:szCs w:val="28"/>
        </w:rPr>
        <w:t>ах</w:t>
      </w:r>
      <w:r w:rsidRPr="00E515A1">
        <w:rPr>
          <w:sz w:val="28"/>
          <w:szCs w:val="28"/>
        </w:rPr>
        <w:t xml:space="preserve"> Роскомнадзора функционирует телефон </w:t>
      </w:r>
      <w:r w:rsidR="00570E6C">
        <w:rPr>
          <w:sz w:val="28"/>
          <w:szCs w:val="28"/>
        </w:rPr>
        <w:t>«</w:t>
      </w:r>
      <w:r w:rsidRPr="00E515A1">
        <w:rPr>
          <w:sz w:val="28"/>
          <w:szCs w:val="28"/>
        </w:rPr>
        <w:t>горячей</w:t>
      </w:r>
      <w:r w:rsidR="00570E6C">
        <w:rPr>
          <w:sz w:val="28"/>
          <w:szCs w:val="28"/>
        </w:rPr>
        <w:t>»</w:t>
      </w:r>
      <w:r w:rsidRPr="00E515A1">
        <w:rPr>
          <w:sz w:val="28"/>
          <w:szCs w:val="28"/>
        </w:rPr>
        <w:t xml:space="preserve"> линии, по которому можно сообщить информацию о фактах несоблюдения требований к служебному поведению.</w:t>
      </w:r>
    </w:p>
    <w:p w:rsidR="003D6381" w:rsidRDefault="003D6381" w:rsidP="001940A2">
      <w:pPr>
        <w:autoSpaceDE w:val="0"/>
        <w:autoSpaceDN w:val="0"/>
        <w:adjustRightInd w:val="0"/>
        <w:ind w:firstLine="709"/>
        <w:jc w:val="both"/>
        <w:rPr>
          <w:sz w:val="28"/>
          <w:szCs w:val="28"/>
        </w:rPr>
      </w:pPr>
      <w:proofErr w:type="gramStart"/>
      <w:r>
        <w:rPr>
          <w:sz w:val="28"/>
          <w:szCs w:val="28"/>
        </w:rPr>
        <w:t>Приняты меры по недопущению конфликта интересов сотрудников и работников организаций, созданных для обеспечения деятельности Роскомнадзора: изданы соответствующие приказы о распространении на лиц, которые замещают отдельные должности на основании трудовых договоров в этих организациях, ограничений, запретов и обязанностей, регламентирующие действия по обеспечению соблюдения требований к служебному поведению и требований об урегулировании конфликта интересов.</w:t>
      </w:r>
      <w:proofErr w:type="gramEnd"/>
    </w:p>
    <w:p w:rsidR="003D6381" w:rsidRDefault="003D6381" w:rsidP="001940A2">
      <w:pPr>
        <w:autoSpaceDE w:val="0"/>
        <w:autoSpaceDN w:val="0"/>
        <w:adjustRightInd w:val="0"/>
        <w:ind w:firstLine="709"/>
        <w:jc w:val="both"/>
        <w:rPr>
          <w:sz w:val="28"/>
          <w:szCs w:val="28"/>
        </w:rPr>
      </w:pPr>
      <w:r>
        <w:rPr>
          <w:sz w:val="28"/>
          <w:szCs w:val="28"/>
        </w:rPr>
        <w:t>Утверждено Положение о сообщении государственными гражданскими служащими Роскомнадзора о получении подарка, соответствующие положения утверждены во всех территориальных управлениях и организациях, созданных для выполнения задач, поставленных перед Роскомнадзором. В 2015 году уведомлений о получении подарка не поступало, нарушений не выявлено.</w:t>
      </w:r>
    </w:p>
    <w:p w:rsidR="003D6381" w:rsidRPr="001940A2" w:rsidRDefault="003D6381" w:rsidP="001940A2">
      <w:pPr>
        <w:autoSpaceDE w:val="0"/>
        <w:autoSpaceDN w:val="0"/>
        <w:adjustRightInd w:val="0"/>
        <w:ind w:firstLine="709"/>
        <w:jc w:val="both"/>
        <w:rPr>
          <w:sz w:val="28"/>
          <w:szCs w:val="28"/>
        </w:rPr>
      </w:pPr>
    </w:p>
    <w:p w:rsidR="003D6381" w:rsidRPr="001030DD" w:rsidRDefault="003D6381" w:rsidP="001940A2">
      <w:pPr>
        <w:autoSpaceDE w:val="0"/>
        <w:autoSpaceDN w:val="0"/>
        <w:adjustRightInd w:val="0"/>
        <w:ind w:firstLine="709"/>
        <w:jc w:val="both"/>
        <w:rPr>
          <w:i/>
          <w:sz w:val="28"/>
          <w:szCs w:val="28"/>
        </w:rPr>
      </w:pPr>
      <w:r w:rsidRPr="001030DD">
        <w:rPr>
          <w:i/>
          <w:sz w:val="28"/>
          <w:szCs w:val="28"/>
        </w:rPr>
        <w:t>Ротация кадров в Роскомнадзоре.</w:t>
      </w:r>
    </w:p>
    <w:p w:rsidR="003D6381" w:rsidRPr="001940A2" w:rsidRDefault="003D6381" w:rsidP="001940A2">
      <w:pPr>
        <w:autoSpaceDE w:val="0"/>
        <w:autoSpaceDN w:val="0"/>
        <w:adjustRightInd w:val="0"/>
        <w:ind w:firstLine="709"/>
        <w:jc w:val="both"/>
        <w:rPr>
          <w:sz w:val="28"/>
          <w:szCs w:val="28"/>
        </w:rPr>
      </w:pPr>
      <w:proofErr w:type="gramStart"/>
      <w:r w:rsidRPr="001940A2">
        <w:rPr>
          <w:sz w:val="28"/>
          <w:szCs w:val="28"/>
        </w:rPr>
        <w:t>В соответствии с частью 2 ста</w:t>
      </w:r>
      <w:r w:rsidR="00325454">
        <w:rPr>
          <w:sz w:val="28"/>
          <w:szCs w:val="28"/>
        </w:rPr>
        <w:t>тьи 60.1 Федерального закона от </w:t>
      </w:r>
      <w:r w:rsidRPr="001940A2">
        <w:rPr>
          <w:sz w:val="28"/>
          <w:szCs w:val="28"/>
        </w:rPr>
        <w:t>27.07.2004 № 79-ФЗ «О государственной гражданской службе Российской Федерации» в редакции Федерального з</w:t>
      </w:r>
      <w:r w:rsidR="00325454">
        <w:rPr>
          <w:sz w:val="28"/>
          <w:szCs w:val="28"/>
        </w:rPr>
        <w:t>акона от 06.12.2011 № 395-ФЗ «О </w:t>
      </w:r>
      <w:r w:rsidRPr="001940A2">
        <w:rPr>
          <w:sz w:val="28"/>
          <w:szCs w:val="28"/>
        </w:rPr>
        <w:t>внесении изменений в отдельные законодательные акты Российской Федерации в связи с введением ротации на государственной гражданской службе», предусматривается ротация федеральных государственных служащих, замещающих должности категории «руководители» главной и ведущей групп должностей в территориальных органах</w:t>
      </w:r>
      <w:proofErr w:type="gramEnd"/>
      <w:r w:rsidRPr="001940A2">
        <w:rPr>
          <w:sz w:val="28"/>
          <w:szCs w:val="28"/>
        </w:rPr>
        <w:t xml:space="preserve"> Роскомнадзора, </w:t>
      </w:r>
      <w:proofErr w:type="gramStart"/>
      <w:r w:rsidRPr="001940A2">
        <w:rPr>
          <w:sz w:val="28"/>
          <w:szCs w:val="28"/>
        </w:rPr>
        <w:t>осуществляющих</w:t>
      </w:r>
      <w:proofErr w:type="gramEnd"/>
      <w:r w:rsidRPr="001940A2">
        <w:rPr>
          <w:sz w:val="28"/>
          <w:szCs w:val="28"/>
        </w:rPr>
        <w:t xml:space="preserve"> контрольные и надзорные функции. </w:t>
      </w:r>
    </w:p>
    <w:p w:rsidR="003D6381" w:rsidRPr="001940A2" w:rsidRDefault="003D6381" w:rsidP="001940A2">
      <w:pPr>
        <w:autoSpaceDE w:val="0"/>
        <w:autoSpaceDN w:val="0"/>
        <w:adjustRightInd w:val="0"/>
        <w:ind w:firstLine="709"/>
        <w:jc w:val="both"/>
        <w:rPr>
          <w:sz w:val="28"/>
          <w:szCs w:val="28"/>
        </w:rPr>
      </w:pPr>
      <w:r w:rsidRPr="001940A2">
        <w:rPr>
          <w:sz w:val="28"/>
          <w:szCs w:val="28"/>
        </w:rPr>
        <w:t xml:space="preserve">В сентябре 2015 года в план проведения ротации государственных гражданских служащих территориальных органов Роскомнадзора, утверждённый приказом Роскомнадзора от 17.09.2014 № 131, были внесены изменения на 2015-2016 годы. </w:t>
      </w:r>
    </w:p>
    <w:p w:rsidR="003D6381" w:rsidRPr="001940A2" w:rsidRDefault="003D6381" w:rsidP="001940A2">
      <w:pPr>
        <w:autoSpaceDE w:val="0"/>
        <w:autoSpaceDN w:val="0"/>
        <w:adjustRightInd w:val="0"/>
        <w:ind w:firstLine="709"/>
        <w:jc w:val="both"/>
        <w:rPr>
          <w:sz w:val="28"/>
          <w:szCs w:val="28"/>
        </w:rPr>
      </w:pPr>
      <w:proofErr w:type="gramStart"/>
      <w:r w:rsidRPr="001940A2">
        <w:rPr>
          <w:sz w:val="28"/>
          <w:szCs w:val="28"/>
        </w:rPr>
        <w:t>В соответствии с внесенными в план ротации изменениями в декабре 2016 года назначены в порядке ротации 2 федеральных государственных гражданских служащих: на должность руководителя Управления Роскомнадзора по Дальневосточному федеральному округу назначен гражданский служащий, замещавший должность руководителя Управления Роскомнадзора по Республике Башкирия, и на должность заместителя руководителя Управления Роскомнадзора по Республике Крым и городу Севастополь назначен гражданских служащий, замещавший должность начальника</w:t>
      </w:r>
      <w:proofErr w:type="gramEnd"/>
      <w:r w:rsidRPr="001940A2">
        <w:rPr>
          <w:sz w:val="28"/>
          <w:szCs w:val="28"/>
        </w:rPr>
        <w:t xml:space="preserve"> отдела в Управлении Роскомнадзора по </w:t>
      </w:r>
      <w:proofErr w:type="gramStart"/>
      <w:r w:rsidRPr="001940A2">
        <w:rPr>
          <w:sz w:val="28"/>
          <w:szCs w:val="28"/>
        </w:rPr>
        <w:t>Саратовской</w:t>
      </w:r>
      <w:proofErr w:type="gramEnd"/>
      <w:r w:rsidRPr="001940A2">
        <w:rPr>
          <w:sz w:val="28"/>
          <w:szCs w:val="28"/>
        </w:rPr>
        <w:t xml:space="preserve"> области.</w:t>
      </w:r>
    </w:p>
    <w:p w:rsidR="003D6381" w:rsidRPr="001940A2" w:rsidRDefault="003D6381" w:rsidP="001940A2">
      <w:pPr>
        <w:autoSpaceDE w:val="0"/>
        <w:autoSpaceDN w:val="0"/>
        <w:adjustRightInd w:val="0"/>
        <w:ind w:firstLine="709"/>
        <w:jc w:val="both"/>
        <w:rPr>
          <w:sz w:val="28"/>
          <w:szCs w:val="28"/>
        </w:rPr>
      </w:pPr>
    </w:p>
    <w:p w:rsidR="003D6381" w:rsidRPr="00AE6980" w:rsidRDefault="003D6381" w:rsidP="003D6381">
      <w:pPr>
        <w:ind w:firstLine="709"/>
        <w:jc w:val="both"/>
        <w:rPr>
          <w:bCs/>
          <w:i/>
          <w:sz w:val="28"/>
          <w:szCs w:val="28"/>
        </w:rPr>
      </w:pPr>
      <w:r w:rsidRPr="00AE6980">
        <w:rPr>
          <w:bCs/>
          <w:i/>
          <w:sz w:val="28"/>
          <w:szCs w:val="28"/>
        </w:rPr>
        <w:lastRenderedPageBreak/>
        <w:t xml:space="preserve">Проверки деятельности территориальных органов </w:t>
      </w:r>
      <w:r w:rsidRPr="00AE6980">
        <w:rPr>
          <w:i/>
          <w:sz w:val="28"/>
          <w:szCs w:val="28"/>
        </w:rPr>
        <w:t>Роскомнадзора</w:t>
      </w:r>
      <w:r>
        <w:rPr>
          <w:i/>
          <w:sz w:val="28"/>
          <w:szCs w:val="28"/>
        </w:rPr>
        <w:t>.</w:t>
      </w:r>
    </w:p>
    <w:p w:rsidR="000452D1" w:rsidRPr="001940A2" w:rsidRDefault="000452D1" w:rsidP="001940A2">
      <w:pPr>
        <w:autoSpaceDE w:val="0"/>
        <w:autoSpaceDN w:val="0"/>
        <w:adjustRightInd w:val="0"/>
        <w:ind w:firstLine="709"/>
        <w:jc w:val="both"/>
        <w:rPr>
          <w:sz w:val="28"/>
          <w:szCs w:val="28"/>
        </w:rPr>
      </w:pPr>
      <w:r w:rsidRPr="001940A2">
        <w:rPr>
          <w:sz w:val="28"/>
          <w:szCs w:val="28"/>
        </w:rPr>
        <w:t>В результате привлечения на постоянной основе к организации деятельности Роскомнадзора в федеральных округах управления Роскомнадзора по федеральным округам активно участвовали в проверках деятельности остальных территориальных органов. Количество территориальных органов, чья деятельность проверялась сформированными комиссиями Роскомнадзора, в 2015 году по сравнению с 2014 годом увеличено на 12,5 процента.</w:t>
      </w:r>
    </w:p>
    <w:p w:rsidR="000452D1" w:rsidRPr="001940A2" w:rsidRDefault="000452D1" w:rsidP="001940A2">
      <w:pPr>
        <w:autoSpaceDE w:val="0"/>
        <w:autoSpaceDN w:val="0"/>
        <w:adjustRightInd w:val="0"/>
        <w:ind w:firstLine="709"/>
        <w:jc w:val="both"/>
        <w:rPr>
          <w:sz w:val="28"/>
          <w:szCs w:val="28"/>
        </w:rPr>
      </w:pPr>
      <w:r w:rsidRPr="001940A2">
        <w:rPr>
          <w:sz w:val="28"/>
          <w:szCs w:val="28"/>
        </w:rPr>
        <w:t xml:space="preserve">Всего в 2015 году центральным аппаратом и управлениями Роскомнадзора по федеральным округам проведено 27 проверок деятельности территориальных органов, в том числе 22 плановые и 5 внеплановых, а также одна внеплановая проверка подведомственного предприятия. </w:t>
      </w:r>
    </w:p>
    <w:p w:rsidR="000452D1" w:rsidRPr="001940A2" w:rsidRDefault="000452D1" w:rsidP="001940A2">
      <w:pPr>
        <w:autoSpaceDE w:val="0"/>
        <w:autoSpaceDN w:val="0"/>
        <w:adjustRightInd w:val="0"/>
        <w:ind w:firstLine="709"/>
        <w:jc w:val="both"/>
        <w:rPr>
          <w:sz w:val="28"/>
          <w:szCs w:val="28"/>
        </w:rPr>
      </w:pPr>
      <w:r w:rsidRPr="001940A2">
        <w:rPr>
          <w:sz w:val="28"/>
          <w:szCs w:val="28"/>
        </w:rPr>
        <w:t>По результатам проверок территориальных органов и подведомственных предприятий Роскомнадзора были подготовлены планы устранения недостатков и организована работа по их реализации. Ход данной работы контролировался центральным аппаратом Роскомнадзора. Все планы устранения недостатков выполнены.</w:t>
      </w:r>
    </w:p>
    <w:p w:rsidR="000452D1" w:rsidRPr="001940A2" w:rsidRDefault="000452D1" w:rsidP="001940A2">
      <w:pPr>
        <w:autoSpaceDE w:val="0"/>
        <w:autoSpaceDN w:val="0"/>
        <w:adjustRightInd w:val="0"/>
        <w:ind w:firstLine="709"/>
        <w:jc w:val="both"/>
        <w:rPr>
          <w:sz w:val="28"/>
          <w:szCs w:val="28"/>
        </w:rPr>
      </w:pPr>
      <w:r w:rsidRPr="001940A2">
        <w:rPr>
          <w:sz w:val="28"/>
          <w:szCs w:val="28"/>
        </w:rPr>
        <w:t xml:space="preserve">Фактически была проверена деятельность 38% всех территориальных органов Роскомнадзора. При этом привлечение к проверкам большего количества государственных служащих из разных регионов способствовало не только увеличению количества проверенных территориальных органов, но и активному обмену опытом и в целом повышению организации деятельности Роскомнадзора в установленных сферах. Данный вывод </w:t>
      </w:r>
      <w:proofErr w:type="gramStart"/>
      <w:r w:rsidRPr="001940A2">
        <w:rPr>
          <w:sz w:val="28"/>
          <w:szCs w:val="28"/>
        </w:rPr>
        <w:t>подтверждается</w:t>
      </w:r>
      <w:proofErr w:type="gramEnd"/>
      <w:r w:rsidRPr="001940A2">
        <w:rPr>
          <w:sz w:val="28"/>
          <w:szCs w:val="28"/>
        </w:rPr>
        <w:t xml:space="preserve"> в том числе и результатами проверок, проведенными в отношении Роскомнадзора органами прокуратуры. Так, из 151 проверки территориальных органов Роскомнадзора, проведенных органами прокуратуры по различным вопросам в 2015 году, в 63 из них не было выявлено ни одного нарушения, о</w:t>
      </w:r>
      <w:r w:rsidR="0077674B" w:rsidRPr="001940A2">
        <w:rPr>
          <w:sz w:val="28"/>
          <w:szCs w:val="28"/>
        </w:rPr>
        <w:t xml:space="preserve"> результатах</w:t>
      </w:r>
      <w:r w:rsidRPr="001940A2">
        <w:rPr>
          <w:sz w:val="28"/>
          <w:szCs w:val="28"/>
        </w:rPr>
        <w:t xml:space="preserve"> 29 </w:t>
      </w:r>
      <w:r w:rsidR="0077674B" w:rsidRPr="001940A2">
        <w:rPr>
          <w:sz w:val="28"/>
          <w:szCs w:val="28"/>
        </w:rPr>
        <w:t xml:space="preserve">проверок </w:t>
      </w:r>
      <w:r w:rsidRPr="001940A2">
        <w:rPr>
          <w:sz w:val="28"/>
          <w:szCs w:val="28"/>
        </w:rPr>
        <w:t>сведения на данный момент отсутствуют.</w:t>
      </w:r>
    </w:p>
    <w:p w:rsidR="004C54D3" w:rsidRPr="00F5585D" w:rsidRDefault="004C54D3" w:rsidP="001316CE">
      <w:pPr>
        <w:ind w:firstLine="709"/>
        <w:jc w:val="both"/>
        <w:rPr>
          <w:sz w:val="28"/>
          <w:szCs w:val="28"/>
        </w:rPr>
      </w:pPr>
    </w:p>
    <w:p w:rsidR="00D319E3" w:rsidRPr="00F5585D" w:rsidRDefault="00D319E3" w:rsidP="00D319E3">
      <w:pPr>
        <w:pStyle w:val="2"/>
      </w:pPr>
      <w:bookmarkStart w:id="13" w:name="_Toc443549169"/>
      <w:r w:rsidRPr="00F5585D">
        <w:t>1</w:t>
      </w:r>
      <w:r w:rsidR="00CE7BAF" w:rsidRPr="00F5585D">
        <w:t>1</w:t>
      </w:r>
      <w:r w:rsidRPr="00F5585D">
        <w:t>. Работа по</w:t>
      </w:r>
      <w:r w:rsidR="008F0DF3" w:rsidRPr="00F5585D">
        <w:t xml:space="preserve"> рассмотрению обращений граждан</w:t>
      </w:r>
      <w:bookmarkEnd w:id="13"/>
    </w:p>
    <w:p w:rsidR="00D319E3" w:rsidRPr="00F5585D" w:rsidRDefault="00D319E3" w:rsidP="001316CE">
      <w:pPr>
        <w:ind w:firstLine="709"/>
        <w:jc w:val="both"/>
        <w:rPr>
          <w:sz w:val="28"/>
          <w:szCs w:val="28"/>
        </w:rPr>
      </w:pPr>
    </w:p>
    <w:p w:rsidR="00B5600D" w:rsidRPr="00F5585D" w:rsidRDefault="00B5600D" w:rsidP="00F5585D">
      <w:pPr>
        <w:autoSpaceDE w:val="0"/>
        <w:autoSpaceDN w:val="0"/>
        <w:adjustRightInd w:val="0"/>
        <w:ind w:firstLine="709"/>
        <w:jc w:val="both"/>
        <w:rPr>
          <w:sz w:val="28"/>
          <w:szCs w:val="28"/>
        </w:rPr>
      </w:pPr>
      <w:r w:rsidRPr="00F5585D">
        <w:rPr>
          <w:sz w:val="28"/>
          <w:szCs w:val="28"/>
        </w:rPr>
        <w:t>Конституционное право граждан на обращение в федеральные органы государственной исполнительной власти является наиболее часто реализуемым во взаимоотношениях граждан и власти, позволяющее влиять на их деятельность.</w:t>
      </w:r>
    </w:p>
    <w:p w:rsidR="00B5600D" w:rsidRPr="00F5585D" w:rsidRDefault="00B5600D" w:rsidP="00F5585D">
      <w:pPr>
        <w:autoSpaceDE w:val="0"/>
        <w:autoSpaceDN w:val="0"/>
        <w:adjustRightInd w:val="0"/>
        <w:ind w:firstLine="709"/>
        <w:jc w:val="both"/>
        <w:rPr>
          <w:sz w:val="28"/>
          <w:szCs w:val="28"/>
        </w:rPr>
      </w:pPr>
      <w:r w:rsidRPr="00F5585D">
        <w:rPr>
          <w:sz w:val="28"/>
          <w:szCs w:val="28"/>
        </w:rPr>
        <w:t>Центральным аппаратом и территориальными органами Роскомнадзора в полном объеме обеспечивается реализация права граждан на обращения в государственные органы в целях защиты своих конституционных прав и свобод.</w:t>
      </w:r>
    </w:p>
    <w:p w:rsidR="00B5600D" w:rsidRPr="00F5585D" w:rsidRDefault="00B5600D" w:rsidP="00F5585D">
      <w:pPr>
        <w:autoSpaceDE w:val="0"/>
        <w:autoSpaceDN w:val="0"/>
        <w:adjustRightInd w:val="0"/>
        <w:ind w:firstLine="709"/>
        <w:jc w:val="both"/>
        <w:rPr>
          <w:sz w:val="28"/>
          <w:szCs w:val="28"/>
        </w:rPr>
      </w:pPr>
      <w:r w:rsidRPr="00F5585D">
        <w:rPr>
          <w:sz w:val="28"/>
          <w:szCs w:val="28"/>
        </w:rPr>
        <w:t>Работа по рассмотрению обращений граждан ведется в соответствии с действующим законодательством Российской Федерации и локальными нормативными актами Роскомнадзора.</w:t>
      </w:r>
    </w:p>
    <w:p w:rsidR="00B5600D" w:rsidRPr="00F5585D" w:rsidRDefault="00B5600D" w:rsidP="00F5585D">
      <w:pPr>
        <w:autoSpaceDE w:val="0"/>
        <w:autoSpaceDN w:val="0"/>
        <w:adjustRightInd w:val="0"/>
        <w:ind w:firstLine="709"/>
        <w:jc w:val="both"/>
        <w:rPr>
          <w:sz w:val="28"/>
          <w:szCs w:val="28"/>
        </w:rPr>
      </w:pPr>
      <w:proofErr w:type="gramStart"/>
      <w:r w:rsidRPr="00F5585D">
        <w:rPr>
          <w:sz w:val="28"/>
          <w:szCs w:val="28"/>
        </w:rPr>
        <w:lastRenderedPageBreak/>
        <w:t>Внедрение единой системы электронного документооборота для всех структурных подразделений Роскомнадзора (центральный аппарат и 71 территориальн</w:t>
      </w:r>
      <w:r w:rsidR="0076696B">
        <w:rPr>
          <w:sz w:val="28"/>
          <w:szCs w:val="28"/>
        </w:rPr>
        <w:t>ый</w:t>
      </w:r>
      <w:r w:rsidRPr="00F5585D">
        <w:rPr>
          <w:sz w:val="28"/>
          <w:szCs w:val="28"/>
        </w:rPr>
        <w:t xml:space="preserve"> </w:t>
      </w:r>
      <w:r w:rsidR="0076696B">
        <w:rPr>
          <w:sz w:val="28"/>
          <w:szCs w:val="28"/>
        </w:rPr>
        <w:t>орган</w:t>
      </w:r>
      <w:r w:rsidRPr="00F5585D">
        <w:rPr>
          <w:sz w:val="28"/>
          <w:szCs w:val="28"/>
        </w:rPr>
        <w:t>) и утверждение «Инструкции по работе с обращениями граждан Федеральной службы по надзору в сфере связи, информационных технологий и массовых коммуникаций и ее территориальных органов» (приказ от 10.02.2015 № 13, зарегистрирован в Минюсте России 12.05.2015 № 37227) позволило существенно оптимизировать административные процедуры и унифицировать алгоритм предварительного рассмотрения</w:t>
      </w:r>
      <w:proofErr w:type="gramEnd"/>
      <w:r w:rsidRPr="00F5585D">
        <w:rPr>
          <w:sz w:val="28"/>
          <w:szCs w:val="28"/>
        </w:rPr>
        <w:t xml:space="preserve"> обращений, сократить сроки направления и получения необходимой информации между структурными подразделениями Роскомнадзора, а также формировать межтерриториальные дела по рассмотрению обращений граждан. </w:t>
      </w:r>
    </w:p>
    <w:p w:rsidR="00B5600D" w:rsidRPr="00F5585D" w:rsidRDefault="00F5585D" w:rsidP="00F5585D">
      <w:pPr>
        <w:autoSpaceDE w:val="0"/>
        <w:autoSpaceDN w:val="0"/>
        <w:adjustRightInd w:val="0"/>
        <w:ind w:firstLine="709"/>
        <w:jc w:val="both"/>
        <w:rPr>
          <w:i/>
          <w:sz w:val="28"/>
          <w:szCs w:val="28"/>
        </w:rPr>
      </w:pPr>
      <w:r w:rsidRPr="00F5585D">
        <w:rPr>
          <w:i/>
          <w:sz w:val="28"/>
          <w:szCs w:val="28"/>
        </w:rPr>
        <w:t>Общие сведения</w:t>
      </w:r>
      <w:r>
        <w:rPr>
          <w:i/>
          <w:sz w:val="28"/>
          <w:szCs w:val="28"/>
        </w:rPr>
        <w:t>.</w:t>
      </w:r>
    </w:p>
    <w:p w:rsidR="00B5600D" w:rsidRDefault="00B5600D" w:rsidP="00F5585D">
      <w:pPr>
        <w:autoSpaceDE w:val="0"/>
        <w:autoSpaceDN w:val="0"/>
        <w:adjustRightInd w:val="0"/>
        <w:ind w:firstLine="709"/>
        <w:jc w:val="both"/>
        <w:rPr>
          <w:sz w:val="28"/>
          <w:szCs w:val="28"/>
        </w:rPr>
      </w:pPr>
      <w:r>
        <w:rPr>
          <w:sz w:val="28"/>
          <w:szCs w:val="28"/>
        </w:rPr>
        <w:t>В 2015 году в Роскомнадзор</w:t>
      </w:r>
      <w:r w:rsidRPr="000E64E1">
        <w:rPr>
          <w:sz w:val="28"/>
          <w:szCs w:val="28"/>
        </w:rPr>
        <w:t xml:space="preserve"> </w:t>
      </w:r>
      <w:r>
        <w:rPr>
          <w:sz w:val="28"/>
          <w:szCs w:val="28"/>
        </w:rPr>
        <w:t xml:space="preserve">и территориальные органы поступило </w:t>
      </w:r>
      <w:r w:rsidRPr="00F5585D">
        <w:rPr>
          <w:sz w:val="28"/>
          <w:szCs w:val="28"/>
        </w:rPr>
        <w:t>10</w:t>
      </w:r>
      <w:r w:rsidR="00004D35">
        <w:rPr>
          <w:sz w:val="28"/>
          <w:szCs w:val="28"/>
        </w:rPr>
        <w:t>1</w:t>
      </w:r>
      <w:r w:rsidR="00F5585D">
        <w:rPr>
          <w:sz w:val="28"/>
          <w:szCs w:val="28"/>
        </w:rPr>
        <w:t> </w:t>
      </w:r>
      <w:r w:rsidR="00004D35">
        <w:rPr>
          <w:sz w:val="28"/>
          <w:szCs w:val="28"/>
        </w:rPr>
        <w:t>293</w:t>
      </w:r>
      <w:r w:rsidRPr="00F5585D">
        <w:rPr>
          <w:sz w:val="28"/>
          <w:szCs w:val="28"/>
        </w:rPr>
        <w:t xml:space="preserve"> </w:t>
      </w:r>
      <w:r>
        <w:rPr>
          <w:sz w:val="28"/>
          <w:szCs w:val="28"/>
        </w:rPr>
        <w:t>обращени</w:t>
      </w:r>
      <w:r w:rsidR="00004D35">
        <w:rPr>
          <w:sz w:val="28"/>
          <w:szCs w:val="28"/>
        </w:rPr>
        <w:t>я</w:t>
      </w:r>
      <w:r w:rsidR="00F5585D">
        <w:rPr>
          <w:sz w:val="28"/>
          <w:szCs w:val="28"/>
        </w:rPr>
        <w:t xml:space="preserve"> граждан (в том числе </w:t>
      </w:r>
      <w:r w:rsidRPr="00F5585D">
        <w:rPr>
          <w:sz w:val="28"/>
          <w:szCs w:val="28"/>
        </w:rPr>
        <w:t>28 853</w:t>
      </w:r>
      <w:r>
        <w:rPr>
          <w:sz w:val="28"/>
          <w:szCs w:val="28"/>
        </w:rPr>
        <w:t xml:space="preserve"> - в центральный аппарат), из них письменно – 25 428, устно – 168, в электронном виде – 77 034.</w:t>
      </w:r>
    </w:p>
    <w:p w:rsidR="00B5600D" w:rsidRDefault="00F5585D" w:rsidP="00F5585D">
      <w:pPr>
        <w:autoSpaceDE w:val="0"/>
        <w:autoSpaceDN w:val="0"/>
        <w:adjustRightInd w:val="0"/>
        <w:ind w:firstLine="709"/>
        <w:jc w:val="both"/>
        <w:rPr>
          <w:sz w:val="28"/>
          <w:szCs w:val="28"/>
        </w:rPr>
      </w:pPr>
      <w:r>
        <w:rPr>
          <w:sz w:val="28"/>
          <w:szCs w:val="28"/>
        </w:rPr>
        <w:t xml:space="preserve">Распределение жалоб по основным направлениям показано в таблице </w:t>
      </w:r>
      <w:r w:rsidR="005D6944">
        <w:rPr>
          <w:sz w:val="28"/>
          <w:szCs w:val="28"/>
        </w:rPr>
        <w:t>7.</w:t>
      </w:r>
    </w:p>
    <w:p w:rsidR="00D726BB" w:rsidRDefault="00D726BB" w:rsidP="00F5585D">
      <w:pPr>
        <w:autoSpaceDE w:val="0"/>
        <w:autoSpaceDN w:val="0"/>
        <w:adjustRightInd w:val="0"/>
        <w:ind w:firstLine="709"/>
        <w:jc w:val="both"/>
        <w:rPr>
          <w:sz w:val="28"/>
          <w:szCs w:val="28"/>
        </w:rPr>
      </w:pPr>
    </w:p>
    <w:p w:rsidR="00F5585D" w:rsidRDefault="00F5585D" w:rsidP="00F5585D">
      <w:pPr>
        <w:autoSpaceDE w:val="0"/>
        <w:autoSpaceDN w:val="0"/>
        <w:adjustRightInd w:val="0"/>
        <w:ind w:firstLine="709"/>
        <w:jc w:val="right"/>
        <w:rPr>
          <w:sz w:val="28"/>
          <w:szCs w:val="28"/>
        </w:rPr>
      </w:pPr>
      <w:r>
        <w:rPr>
          <w:sz w:val="28"/>
          <w:szCs w:val="28"/>
        </w:rPr>
        <w:t>Таблица</w:t>
      </w:r>
      <w:r w:rsidR="005D6944">
        <w:rPr>
          <w:sz w:val="28"/>
          <w:szCs w:val="28"/>
        </w:rPr>
        <w:t xml:space="preserve"> 7</w:t>
      </w:r>
    </w:p>
    <w:tbl>
      <w:tblPr>
        <w:tblStyle w:val="af5"/>
        <w:tblW w:w="0" w:type="auto"/>
        <w:tblLook w:val="04A0"/>
      </w:tblPr>
      <w:tblGrid>
        <w:gridCol w:w="3190"/>
        <w:gridCol w:w="3190"/>
        <w:gridCol w:w="3190"/>
      </w:tblGrid>
      <w:tr w:rsidR="00B5600D" w:rsidTr="00F5585D">
        <w:tc>
          <w:tcPr>
            <w:tcW w:w="3190" w:type="dxa"/>
            <w:vAlign w:val="center"/>
          </w:tcPr>
          <w:p w:rsidR="00B5600D" w:rsidRPr="00713904" w:rsidRDefault="00B5600D" w:rsidP="00F5585D">
            <w:pPr>
              <w:jc w:val="center"/>
              <w:rPr>
                <w:b/>
              </w:rPr>
            </w:pPr>
            <w:r w:rsidRPr="00713904">
              <w:rPr>
                <w:b/>
              </w:rPr>
              <w:t>Основная деятельность</w:t>
            </w:r>
          </w:p>
        </w:tc>
        <w:tc>
          <w:tcPr>
            <w:tcW w:w="3190" w:type="dxa"/>
            <w:vAlign w:val="center"/>
          </w:tcPr>
          <w:p w:rsidR="00B5600D" w:rsidRPr="00713904" w:rsidRDefault="00B5600D" w:rsidP="00F5585D">
            <w:pPr>
              <w:jc w:val="center"/>
              <w:rPr>
                <w:b/>
              </w:rPr>
            </w:pPr>
            <w:r w:rsidRPr="00713904">
              <w:rPr>
                <w:b/>
              </w:rPr>
              <w:t>Жалобы на предоставление государственных услуг</w:t>
            </w:r>
          </w:p>
        </w:tc>
        <w:tc>
          <w:tcPr>
            <w:tcW w:w="3190" w:type="dxa"/>
            <w:vAlign w:val="center"/>
          </w:tcPr>
          <w:p w:rsidR="00B5600D" w:rsidRPr="00713904" w:rsidRDefault="00B5600D" w:rsidP="00F5585D">
            <w:pPr>
              <w:jc w:val="center"/>
              <w:rPr>
                <w:b/>
              </w:rPr>
            </w:pPr>
            <w:r w:rsidRPr="00713904">
              <w:rPr>
                <w:b/>
              </w:rPr>
              <w:t>Сообщения о коррупционных проявлениях</w:t>
            </w:r>
          </w:p>
        </w:tc>
      </w:tr>
      <w:tr w:rsidR="00B5600D" w:rsidRPr="00F5585D" w:rsidTr="003A0855">
        <w:trPr>
          <w:trHeight w:val="618"/>
        </w:trPr>
        <w:tc>
          <w:tcPr>
            <w:tcW w:w="3190" w:type="dxa"/>
            <w:vAlign w:val="center"/>
          </w:tcPr>
          <w:p w:rsidR="00B5600D" w:rsidRPr="00F5585D" w:rsidRDefault="00B5600D" w:rsidP="00004D35">
            <w:pPr>
              <w:jc w:val="center"/>
              <w:rPr>
                <w:sz w:val="28"/>
                <w:szCs w:val="28"/>
              </w:rPr>
            </w:pPr>
            <w:r w:rsidRPr="00F5585D">
              <w:rPr>
                <w:sz w:val="28"/>
                <w:szCs w:val="28"/>
              </w:rPr>
              <w:t>10</w:t>
            </w:r>
            <w:r w:rsidR="00004D35">
              <w:rPr>
                <w:sz w:val="28"/>
                <w:szCs w:val="28"/>
              </w:rPr>
              <w:t>1</w:t>
            </w:r>
            <w:r w:rsidRPr="00F5585D">
              <w:rPr>
                <w:sz w:val="28"/>
                <w:szCs w:val="28"/>
              </w:rPr>
              <w:t xml:space="preserve"> </w:t>
            </w:r>
            <w:r w:rsidR="00004D35">
              <w:rPr>
                <w:sz w:val="28"/>
                <w:szCs w:val="28"/>
              </w:rPr>
              <w:t>226</w:t>
            </w:r>
          </w:p>
        </w:tc>
        <w:tc>
          <w:tcPr>
            <w:tcW w:w="3190" w:type="dxa"/>
            <w:vAlign w:val="center"/>
          </w:tcPr>
          <w:p w:rsidR="00B5600D" w:rsidRPr="00F5585D" w:rsidRDefault="00004D35" w:rsidP="003A0855">
            <w:pPr>
              <w:jc w:val="center"/>
              <w:rPr>
                <w:sz w:val="28"/>
                <w:szCs w:val="28"/>
              </w:rPr>
            </w:pPr>
            <w:r>
              <w:rPr>
                <w:sz w:val="28"/>
                <w:szCs w:val="28"/>
              </w:rPr>
              <w:t>62</w:t>
            </w:r>
          </w:p>
        </w:tc>
        <w:tc>
          <w:tcPr>
            <w:tcW w:w="3190" w:type="dxa"/>
            <w:vAlign w:val="center"/>
          </w:tcPr>
          <w:p w:rsidR="00B5600D" w:rsidRPr="00F5585D" w:rsidRDefault="00B5600D" w:rsidP="003A0855">
            <w:pPr>
              <w:jc w:val="center"/>
              <w:rPr>
                <w:sz w:val="28"/>
                <w:szCs w:val="28"/>
              </w:rPr>
            </w:pPr>
            <w:r w:rsidRPr="00F5585D">
              <w:rPr>
                <w:sz w:val="28"/>
                <w:szCs w:val="28"/>
              </w:rPr>
              <w:t>5</w:t>
            </w:r>
          </w:p>
        </w:tc>
      </w:tr>
      <w:tr w:rsidR="00B5600D" w:rsidRPr="00F5585D" w:rsidTr="003A0855">
        <w:tc>
          <w:tcPr>
            <w:tcW w:w="9570" w:type="dxa"/>
            <w:gridSpan w:val="3"/>
          </w:tcPr>
          <w:p w:rsidR="00B5600D" w:rsidRPr="00F5585D" w:rsidRDefault="00B5600D" w:rsidP="007D62FD">
            <w:pPr>
              <w:jc w:val="center"/>
              <w:rPr>
                <w:sz w:val="28"/>
                <w:szCs w:val="28"/>
              </w:rPr>
            </w:pPr>
            <w:r w:rsidRPr="00F5585D">
              <w:rPr>
                <w:sz w:val="28"/>
                <w:szCs w:val="28"/>
              </w:rPr>
              <w:t>10</w:t>
            </w:r>
            <w:r w:rsidR="00004D35">
              <w:rPr>
                <w:sz w:val="28"/>
                <w:szCs w:val="28"/>
              </w:rPr>
              <w:t>1</w:t>
            </w:r>
            <w:r w:rsidRPr="00F5585D">
              <w:rPr>
                <w:sz w:val="28"/>
                <w:szCs w:val="28"/>
              </w:rPr>
              <w:t xml:space="preserve"> </w:t>
            </w:r>
            <w:r w:rsidR="00004D35">
              <w:rPr>
                <w:sz w:val="28"/>
                <w:szCs w:val="28"/>
              </w:rPr>
              <w:t>293</w:t>
            </w:r>
            <w:r w:rsidRPr="00F5585D">
              <w:rPr>
                <w:sz w:val="28"/>
                <w:szCs w:val="28"/>
              </w:rPr>
              <w:t xml:space="preserve"> обращени</w:t>
            </w:r>
            <w:r w:rsidR="007D62FD">
              <w:rPr>
                <w:sz w:val="28"/>
                <w:szCs w:val="28"/>
              </w:rPr>
              <w:t>я</w:t>
            </w:r>
          </w:p>
        </w:tc>
      </w:tr>
    </w:tbl>
    <w:p w:rsidR="00B5600D" w:rsidRDefault="00B5600D" w:rsidP="00F5585D">
      <w:pPr>
        <w:autoSpaceDE w:val="0"/>
        <w:autoSpaceDN w:val="0"/>
        <w:adjustRightInd w:val="0"/>
        <w:ind w:firstLine="709"/>
        <w:jc w:val="both"/>
        <w:rPr>
          <w:sz w:val="28"/>
          <w:szCs w:val="28"/>
        </w:rPr>
      </w:pPr>
    </w:p>
    <w:p w:rsidR="00B5600D" w:rsidRDefault="00B5600D" w:rsidP="00F5585D">
      <w:pPr>
        <w:autoSpaceDE w:val="0"/>
        <w:autoSpaceDN w:val="0"/>
        <w:adjustRightInd w:val="0"/>
        <w:ind w:firstLine="709"/>
        <w:jc w:val="both"/>
        <w:rPr>
          <w:sz w:val="28"/>
          <w:szCs w:val="28"/>
        </w:rPr>
      </w:pPr>
      <w:r>
        <w:rPr>
          <w:sz w:val="28"/>
          <w:szCs w:val="28"/>
        </w:rPr>
        <w:t>Помимо обращений, которые граждане направляли в Роскомнадзор лично, значительная часть обращений была перенаправлена из различных государственных структур.</w:t>
      </w:r>
    </w:p>
    <w:p w:rsidR="00B5600D" w:rsidRDefault="00B5600D" w:rsidP="00F5585D">
      <w:pPr>
        <w:autoSpaceDE w:val="0"/>
        <w:autoSpaceDN w:val="0"/>
        <w:adjustRightInd w:val="0"/>
        <w:ind w:firstLine="709"/>
        <w:jc w:val="both"/>
        <w:rPr>
          <w:sz w:val="28"/>
          <w:szCs w:val="28"/>
        </w:rPr>
      </w:pPr>
      <w:r>
        <w:rPr>
          <w:sz w:val="28"/>
          <w:szCs w:val="28"/>
        </w:rPr>
        <w:t xml:space="preserve">В 2015 году обращения граждан в Роскомнадзор поступали </w:t>
      </w:r>
      <w:proofErr w:type="gramStart"/>
      <w:r>
        <w:rPr>
          <w:sz w:val="28"/>
          <w:szCs w:val="28"/>
        </w:rPr>
        <w:t>из</w:t>
      </w:r>
      <w:proofErr w:type="gramEnd"/>
      <w:r>
        <w:rPr>
          <w:sz w:val="28"/>
          <w:szCs w:val="28"/>
        </w:rPr>
        <w:t>:</w:t>
      </w:r>
    </w:p>
    <w:p w:rsidR="00B5600D" w:rsidRDefault="00B5600D" w:rsidP="00F5585D">
      <w:pPr>
        <w:autoSpaceDE w:val="0"/>
        <w:autoSpaceDN w:val="0"/>
        <w:adjustRightInd w:val="0"/>
        <w:ind w:firstLine="709"/>
        <w:jc w:val="both"/>
        <w:rPr>
          <w:sz w:val="28"/>
          <w:szCs w:val="28"/>
        </w:rPr>
      </w:pPr>
      <w:r w:rsidRPr="009F5936">
        <w:rPr>
          <w:sz w:val="28"/>
          <w:szCs w:val="28"/>
        </w:rPr>
        <w:t xml:space="preserve">органов прокуратуры – </w:t>
      </w:r>
      <w:r>
        <w:rPr>
          <w:sz w:val="28"/>
          <w:szCs w:val="28"/>
        </w:rPr>
        <w:t>7</w:t>
      </w:r>
      <w:r w:rsidRPr="009F5936">
        <w:rPr>
          <w:sz w:val="28"/>
          <w:szCs w:val="28"/>
        </w:rPr>
        <w:t> </w:t>
      </w:r>
      <w:r>
        <w:rPr>
          <w:sz w:val="28"/>
          <w:szCs w:val="28"/>
        </w:rPr>
        <w:t>9</w:t>
      </w:r>
      <w:r w:rsidRPr="009F5936">
        <w:rPr>
          <w:sz w:val="28"/>
          <w:szCs w:val="28"/>
        </w:rPr>
        <w:t>82 о</w:t>
      </w:r>
      <w:r>
        <w:rPr>
          <w:sz w:val="28"/>
          <w:szCs w:val="28"/>
        </w:rPr>
        <w:t>бращения;</w:t>
      </w:r>
    </w:p>
    <w:p w:rsidR="00B5600D" w:rsidRDefault="00B5600D" w:rsidP="00F5585D">
      <w:pPr>
        <w:autoSpaceDE w:val="0"/>
        <w:autoSpaceDN w:val="0"/>
        <w:adjustRightInd w:val="0"/>
        <w:ind w:firstLine="709"/>
        <w:jc w:val="both"/>
        <w:rPr>
          <w:sz w:val="28"/>
          <w:szCs w:val="28"/>
        </w:rPr>
      </w:pPr>
      <w:r>
        <w:rPr>
          <w:sz w:val="28"/>
          <w:szCs w:val="28"/>
        </w:rPr>
        <w:t>Управления Президента Российской Федерации по работе с обращениями граждан и организаций - 3 794</w:t>
      </w:r>
      <w:r w:rsidRPr="00F5585D">
        <w:rPr>
          <w:sz w:val="28"/>
          <w:szCs w:val="28"/>
        </w:rPr>
        <w:t xml:space="preserve"> </w:t>
      </w:r>
      <w:r>
        <w:rPr>
          <w:sz w:val="28"/>
          <w:szCs w:val="28"/>
        </w:rPr>
        <w:t>обращения;</w:t>
      </w:r>
    </w:p>
    <w:p w:rsidR="00B5600D" w:rsidRDefault="00B5600D" w:rsidP="00F5585D">
      <w:pPr>
        <w:autoSpaceDE w:val="0"/>
        <w:autoSpaceDN w:val="0"/>
        <w:adjustRightInd w:val="0"/>
        <w:ind w:firstLine="709"/>
        <w:jc w:val="both"/>
        <w:rPr>
          <w:sz w:val="28"/>
          <w:szCs w:val="28"/>
        </w:rPr>
      </w:pPr>
      <w:r>
        <w:rPr>
          <w:sz w:val="28"/>
          <w:szCs w:val="28"/>
        </w:rPr>
        <w:t>Министерства связи и массовых коммуникаций Российской Федерации – 1 976 обращений;</w:t>
      </w:r>
    </w:p>
    <w:p w:rsidR="00B5600D" w:rsidRPr="006D07BD" w:rsidRDefault="00B5600D" w:rsidP="00F5585D">
      <w:pPr>
        <w:autoSpaceDE w:val="0"/>
        <w:autoSpaceDN w:val="0"/>
        <w:adjustRightInd w:val="0"/>
        <w:ind w:firstLine="709"/>
        <w:jc w:val="both"/>
        <w:rPr>
          <w:sz w:val="28"/>
          <w:szCs w:val="28"/>
        </w:rPr>
      </w:pPr>
      <w:r w:rsidRPr="00F5585D">
        <w:rPr>
          <w:sz w:val="28"/>
          <w:szCs w:val="28"/>
        </w:rPr>
        <w:t>других государственных органов исполнительной власти, в том числе региональных и муниципальных - 10 527.</w:t>
      </w:r>
    </w:p>
    <w:p w:rsidR="00B5600D" w:rsidRPr="00F5585D" w:rsidRDefault="00B5600D" w:rsidP="00F5585D">
      <w:pPr>
        <w:autoSpaceDE w:val="0"/>
        <w:autoSpaceDN w:val="0"/>
        <w:adjustRightInd w:val="0"/>
        <w:ind w:firstLine="709"/>
        <w:jc w:val="both"/>
        <w:rPr>
          <w:sz w:val="28"/>
          <w:szCs w:val="28"/>
        </w:rPr>
      </w:pPr>
      <w:r w:rsidRPr="00F5585D">
        <w:rPr>
          <w:sz w:val="28"/>
          <w:szCs w:val="28"/>
        </w:rPr>
        <w:t xml:space="preserve">С августа 2013 года Роскомнадзор является абонентом системы межведомственного электронного документооборота (МЭДО), в </w:t>
      </w:r>
      <w:proofErr w:type="gramStart"/>
      <w:r w:rsidRPr="00F5585D">
        <w:rPr>
          <w:sz w:val="28"/>
          <w:szCs w:val="28"/>
        </w:rPr>
        <w:t>связи</w:t>
      </w:r>
      <w:proofErr w:type="gramEnd"/>
      <w:r w:rsidRPr="00F5585D">
        <w:rPr>
          <w:sz w:val="28"/>
          <w:szCs w:val="28"/>
        </w:rPr>
        <w:t xml:space="preserve"> с чем значительная часть корреспонденции, направляемой из Администрации Президента Российской Федерации и Министерства связи и массовых коммуникаций Российской Федерации, включая в полном объеме обращения граждан, регистрируются в Роскомнадзоре </w:t>
      </w:r>
      <w:r w:rsidR="0076696B">
        <w:rPr>
          <w:sz w:val="28"/>
          <w:szCs w:val="28"/>
        </w:rPr>
        <w:t xml:space="preserve">в </w:t>
      </w:r>
      <w:r w:rsidRPr="00F5585D">
        <w:rPr>
          <w:sz w:val="28"/>
          <w:szCs w:val="28"/>
        </w:rPr>
        <w:t>течение одного рабочего дня со дня перенаправления обращения.</w:t>
      </w:r>
    </w:p>
    <w:p w:rsidR="00D726BB" w:rsidRDefault="00D726BB">
      <w:pPr>
        <w:rPr>
          <w:sz w:val="28"/>
          <w:szCs w:val="28"/>
        </w:rPr>
      </w:pPr>
      <w:r>
        <w:rPr>
          <w:sz w:val="28"/>
          <w:szCs w:val="28"/>
        </w:rPr>
        <w:br w:type="page"/>
      </w:r>
    </w:p>
    <w:p w:rsidR="00B5600D" w:rsidRPr="00F5585D" w:rsidRDefault="00B5600D" w:rsidP="00F5585D">
      <w:pPr>
        <w:autoSpaceDE w:val="0"/>
        <w:autoSpaceDN w:val="0"/>
        <w:adjustRightInd w:val="0"/>
        <w:ind w:firstLine="709"/>
        <w:jc w:val="both"/>
        <w:rPr>
          <w:sz w:val="28"/>
          <w:szCs w:val="28"/>
        </w:rPr>
      </w:pPr>
      <w:r w:rsidRPr="00F5585D">
        <w:rPr>
          <w:sz w:val="28"/>
          <w:szCs w:val="28"/>
        </w:rPr>
        <w:lastRenderedPageBreak/>
        <w:t>Применение информационных технологий как инструмента для оперативного обмена информацией между государственными органами значительно сокращает время на обработку, отправку и получение документов, что в свою очередь способствует подготовке итогового ответа гражданину в более короткий срок.</w:t>
      </w:r>
    </w:p>
    <w:p w:rsidR="00B5600D" w:rsidRPr="00F5585D" w:rsidRDefault="00B5600D" w:rsidP="00F5585D">
      <w:pPr>
        <w:autoSpaceDE w:val="0"/>
        <w:autoSpaceDN w:val="0"/>
        <w:adjustRightInd w:val="0"/>
        <w:ind w:firstLine="709"/>
        <w:jc w:val="both"/>
        <w:rPr>
          <w:sz w:val="28"/>
          <w:szCs w:val="28"/>
        </w:rPr>
      </w:pPr>
      <w:r w:rsidRPr="00F5585D">
        <w:rPr>
          <w:sz w:val="28"/>
          <w:szCs w:val="28"/>
        </w:rPr>
        <w:t xml:space="preserve">В рамках </w:t>
      </w:r>
      <w:proofErr w:type="gramStart"/>
      <w:r w:rsidRPr="00F5585D">
        <w:rPr>
          <w:sz w:val="28"/>
          <w:szCs w:val="28"/>
        </w:rPr>
        <w:t>реализации Концепции открытости федеральных органов исполнительной власти</w:t>
      </w:r>
      <w:proofErr w:type="gramEnd"/>
      <w:r w:rsidRPr="00F5585D">
        <w:rPr>
          <w:sz w:val="28"/>
          <w:szCs w:val="28"/>
        </w:rPr>
        <w:t xml:space="preserve"> в течение 2015 года были разработаны и успешно внедрены дополнительные электронные сервисы, которые позволяют гражданину, имеющему доступ в сеть Интернет, оперативно получать информацию об обращении, направленном в Роскомнадзор через официальный сайт. </w:t>
      </w:r>
    </w:p>
    <w:p w:rsidR="00B5600D" w:rsidRPr="00F5585D" w:rsidRDefault="00B5600D" w:rsidP="00F5585D">
      <w:pPr>
        <w:autoSpaceDE w:val="0"/>
        <w:autoSpaceDN w:val="0"/>
        <w:adjustRightInd w:val="0"/>
        <w:ind w:firstLine="709"/>
        <w:jc w:val="both"/>
        <w:rPr>
          <w:sz w:val="28"/>
          <w:szCs w:val="28"/>
        </w:rPr>
      </w:pPr>
      <w:r w:rsidRPr="00F5585D">
        <w:rPr>
          <w:sz w:val="28"/>
          <w:szCs w:val="28"/>
        </w:rPr>
        <w:t>Развитие подобных информационных сервисов с одной стороны способствует снижению нагрузки на сотрудников Роскомнадзора, предоставляющих справочную информацию о зарегистрированных документах, с другой стороны – обеспечивает информированность граждан о безусловном исполнении государственным органом нормативных процедур, предусмотренных действующим законодательством.</w:t>
      </w:r>
    </w:p>
    <w:p w:rsidR="00F5585D" w:rsidRDefault="00F5585D" w:rsidP="00F5585D">
      <w:pPr>
        <w:autoSpaceDE w:val="0"/>
        <w:autoSpaceDN w:val="0"/>
        <w:adjustRightInd w:val="0"/>
        <w:ind w:firstLine="709"/>
        <w:jc w:val="both"/>
        <w:rPr>
          <w:sz w:val="28"/>
          <w:szCs w:val="28"/>
        </w:rPr>
      </w:pPr>
    </w:p>
    <w:p w:rsidR="00B5600D" w:rsidRPr="00F5585D" w:rsidRDefault="00F5585D" w:rsidP="00F5585D">
      <w:pPr>
        <w:autoSpaceDE w:val="0"/>
        <w:autoSpaceDN w:val="0"/>
        <w:adjustRightInd w:val="0"/>
        <w:ind w:firstLine="709"/>
        <w:jc w:val="both"/>
        <w:rPr>
          <w:i/>
          <w:sz w:val="28"/>
          <w:szCs w:val="28"/>
        </w:rPr>
      </w:pPr>
      <w:r w:rsidRPr="00F5585D">
        <w:rPr>
          <w:i/>
          <w:sz w:val="28"/>
          <w:szCs w:val="28"/>
        </w:rPr>
        <w:t>Анализ статистических данных</w:t>
      </w:r>
      <w:r>
        <w:rPr>
          <w:i/>
          <w:sz w:val="28"/>
          <w:szCs w:val="28"/>
        </w:rPr>
        <w:t>.</w:t>
      </w:r>
    </w:p>
    <w:p w:rsidR="00B5600D" w:rsidRPr="00F5585D" w:rsidRDefault="00F5585D" w:rsidP="00F5585D">
      <w:pPr>
        <w:autoSpaceDE w:val="0"/>
        <w:autoSpaceDN w:val="0"/>
        <w:adjustRightInd w:val="0"/>
        <w:ind w:firstLine="709"/>
        <w:jc w:val="both"/>
        <w:rPr>
          <w:sz w:val="28"/>
          <w:szCs w:val="28"/>
        </w:rPr>
      </w:pPr>
      <w:r>
        <w:rPr>
          <w:sz w:val="28"/>
          <w:szCs w:val="28"/>
        </w:rPr>
        <w:t>Распределение количества</w:t>
      </w:r>
      <w:r w:rsidR="00B5600D" w:rsidRPr="00F5585D">
        <w:rPr>
          <w:sz w:val="28"/>
          <w:szCs w:val="28"/>
        </w:rPr>
        <w:t xml:space="preserve"> обращений граждан, поступивших в территориальные управления Роскомнадзора </w:t>
      </w:r>
      <w:r w:rsidRPr="00F5585D">
        <w:rPr>
          <w:sz w:val="28"/>
          <w:szCs w:val="28"/>
        </w:rPr>
        <w:t>в 2015 году</w:t>
      </w:r>
      <w:r>
        <w:rPr>
          <w:sz w:val="28"/>
          <w:szCs w:val="28"/>
        </w:rPr>
        <w:t>,</w:t>
      </w:r>
      <w:r w:rsidRPr="00F5585D">
        <w:rPr>
          <w:sz w:val="28"/>
          <w:szCs w:val="28"/>
        </w:rPr>
        <w:t xml:space="preserve"> </w:t>
      </w:r>
      <w:r w:rsidR="00B5600D" w:rsidRPr="00F5585D">
        <w:rPr>
          <w:sz w:val="28"/>
          <w:szCs w:val="28"/>
        </w:rPr>
        <w:t xml:space="preserve">по федеральным округам, </w:t>
      </w:r>
      <w:r>
        <w:rPr>
          <w:sz w:val="28"/>
          <w:szCs w:val="28"/>
        </w:rPr>
        <w:t>представлено на рисунке</w:t>
      </w:r>
      <w:r w:rsidR="00C13625">
        <w:rPr>
          <w:sz w:val="28"/>
          <w:szCs w:val="28"/>
        </w:rPr>
        <w:t xml:space="preserve"> 4</w:t>
      </w:r>
      <w:r w:rsidR="00B5600D" w:rsidRPr="00F5585D">
        <w:rPr>
          <w:sz w:val="28"/>
          <w:szCs w:val="28"/>
        </w:rPr>
        <w:t>.</w:t>
      </w:r>
    </w:p>
    <w:p w:rsidR="00B5600D" w:rsidRDefault="00B5600D" w:rsidP="00F5585D">
      <w:pPr>
        <w:jc w:val="center"/>
        <w:rPr>
          <w:color w:val="000000"/>
          <w:sz w:val="28"/>
          <w:szCs w:val="28"/>
        </w:rPr>
      </w:pPr>
      <w:r>
        <w:rPr>
          <w:noProof/>
          <w:color w:val="000000"/>
          <w:sz w:val="28"/>
          <w:szCs w:val="28"/>
        </w:rPr>
        <w:drawing>
          <wp:inline distT="0" distB="0" distL="0" distR="0">
            <wp:extent cx="5270500" cy="2661285"/>
            <wp:effectExtent l="0" t="0" r="6350" b="5715"/>
            <wp:docPr id="5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600D" w:rsidRDefault="00F5585D" w:rsidP="00F5585D">
      <w:pPr>
        <w:jc w:val="right"/>
        <w:rPr>
          <w:color w:val="000000"/>
          <w:sz w:val="28"/>
          <w:szCs w:val="28"/>
        </w:rPr>
      </w:pPr>
      <w:r>
        <w:rPr>
          <w:color w:val="000000"/>
          <w:sz w:val="28"/>
          <w:szCs w:val="28"/>
        </w:rPr>
        <w:t>Рис.</w:t>
      </w:r>
      <w:r w:rsidR="00C13625">
        <w:rPr>
          <w:color w:val="000000"/>
          <w:sz w:val="28"/>
          <w:szCs w:val="28"/>
        </w:rPr>
        <w:t xml:space="preserve"> 4</w:t>
      </w:r>
    </w:p>
    <w:p w:rsidR="00F5585D" w:rsidRDefault="00F5585D" w:rsidP="00B5600D">
      <w:pPr>
        <w:ind w:firstLine="709"/>
        <w:jc w:val="both"/>
        <w:rPr>
          <w:color w:val="000000"/>
          <w:sz w:val="28"/>
          <w:szCs w:val="28"/>
        </w:rPr>
      </w:pPr>
    </w:p>
    <w:p w:rsidR="00B5600D" w:rsidRPr="00F5585D" w:rsidRDefault="00B5600D" w:rsidP="00F5585D">
      <w:pPr>
        <w:autoSpaceDE w:val="0"/>
        <w:autoSpaceDN w:val="0"/>
        <w:adjustRightInd w:val="0"/>
        <w:ind w:firstLine="709"/>
        <w:jc w:val="both"/>
        <w:rPr>
          <w:sz w:val="28"/>
          <w:szCs w:val="28"/>
        </w:rPr>
      </w:pPr>
      <w:r w:rsidRPr="00F5585D">
        <w:rPr>
          <w:sz w:val="28"/>
          <w:szCs w:val="28"/>
        </w:rPr>
        <w:t xml:space="preserve">Традиционно значительное количество обращений граждан поступает в территориальные управления Роскомнадзора, входящие в Центральный федеральный округ (17 управлений). При этом на долю непосредственно Управления Роскомнадзора по Центральному федеральному округу приходится более </w:t>
      </w:r>
      <w:r w:rsidR="00004D35">
        <w:rPr>
          <w:sz w:val="28"/>
          <w:szCs w:val="28"/>
        </w:rPr>
        <w:t>64</w:t>
      </w:r>
      <w:r w:rsidR="001B6C77">
        <w:rPr>
          <w:sz w:val="28"/>
          <w:szCs w:val="28"/>
        </w:rPr>
        <w:t xml:space="preserve"> </w:t>
      </w:r>
      <w:r w:rsidRPr="00F5585D">
        <w:rPr>
          <w:sz w:val="28"/>
          <w:szCs w:val="28"/>
        </w:rPr>
        <w:t>% поступивших обращений (20</w:t>
      </w:r>
      <w:r w:rsidR="00D74C4A">
        <w:rPr>
          <w:sz w:val="28"/>
          <w:szCs w:val="28"/>
        </w:rPr>
        <w:t> </w:t>
      </w:r>
      <w:r w:rsidRPr="00F5585D">
        <w:rPr>
          <w:sz w:val="28"/>
          <w:szCs w:val="28"/>
        </w:rPr>
        <w:t>654 обращений из 31</w:t>
      </w:r>
      <w:r w:rsidR="00D74C4A">
        <w:rPr>
          <w:sz w:val="28"/>
          <w:szCs w:val="28"/>
        </w:rPr>
        <w:t> </w:t>
      </w:r>
      <w:r w:rsidRPr="00F5585D">
        <w:rPr>
          <w:sz w:val="28"/>
          <w:szCs w:val="28"/>
        </w:rPr>
        <w:t>789).</w:t>
      </w:r>
    </w:p>
    <w:p w:rsidR="00B5600D" w:rsidRDefault="00B5600D" w:rsidP="00F5585D">
      <w:pPr>
        <w:autoSpaceDE w:val="0"/>
        <w:autoSpaceDN w:val="0"/>
        <w:adjustRightInd w:val="0"/>
        <w:ind w:firstLine="709"/>
        <w:jc w:val="both"/>
        <w:rPr>
          <w:sz w:val="28"/>
          <w:szCs w:val="28"/>
        </w:rPr>
      </w:pPr>
      <w:r>
        <w:rPr>
          <w:sz w:val="28"/>
          <w:szCs w:val="28"/>
        </w:rPr>
        <w:t xml:space="preserve">В абсолютных цифрах в сравнении с 2014 годом количество поступивших </w:t>
      </w:r>
      <w:r w:rsidR="00004D35">
        <w:rPr>
          <w:sz w:val="28"/>
          <w:szCs w:val="28"/>
        </w:rPr>
        <w:t xml:space="preserve">в </w:t>
      </w:r>
      <w:r>
        <w:rPr>
          <w:sz w:val="28"/>
          <w:szCs w:val="28"/>
        </w:rPr>
        <w:t>Роскомнадзор обращений увеличилось на 4</w:t>
      </w:r>
      <w:r w:rsidR="00004D35">
        <w:rPr>
          <w:sz w:val="28"/>
          <w:szCs w:val="28"/>
        </w:rPr>
        <w:t>7</w:t>
      </w:r>
      <w:r w:rsidR="001B6C77">
        <w:rPr>
          <w:sz w:val="28"/>
          <w:szCs w:val="28"/>
        </w:rPr>
        <w:t xml:space="preserve"> </w:t>
      </w:r>
      <w:r>
        <w:rPr>
          <w:sz w:val="28"/>
          <w:szCs w:val="28"/>
        </w:rPr>
        <w:t>% (3</w:t>
      </w:r>
      <w:r w:rsidR="00004D35">
        <w:rPr>
          <w:sz w:val="28"/>
          <w:szCs w:val="28"/>
        </w:rPr>
        <w:t>2</w:t>
      </w:r>
      <w:r>
        <w:rPr>
          <w:sz w:val="28"/>
          <w:szCs w:val="28"/>
        </w:rPr>
        <w:t> </w:t>
      </w:r>
      <w:r w:rsidR="00004D35">
        <w:rPr>
          <w:sz w:val="28"/>
          <w:szCs w:val="28"/>
        </w:rPr>
        <w:t>543</w:t>
      </w:r>
      <w:r>
        <w:rPr>
          <w:sz w:val="28"/>
          <w:szCs w:val="28"/>
        </w:rPr>
        <w:t>).</w:t>
      </w:r>
      <w:r w:rsidR="00004D35">
        <w:rPr>
          <w:sz w:val="28"/>
          <w:szCs w:val="28"/>
        </w:rPr>
        <w:t xml:space="preserve"> </w:t>
      </w:r>
      <w:r w:rsidR="00004D35">
        <w:rPr>
          <w:sz w:val="28"/>
          <w:szCs w:val="28"/>
        </w:rPr>
        <w:lastRenderedPageBreak/>
        <w:t>Данная тенденция связана, прежде всего, с изменениями в действующем законодательстве Российской Федерации.</w:t>
      </w:r>
    </w:p>
    <w:p w:rsidR="00B5600D" w:rsidRPr="00F5585D" w:rsidRDefault="00B5600D" w:rsidP="00F5585D">
      <w:pPr>
        <w:autoSpaceDE w:val="0"/>
        <w:autoSpaceDN w:val="0"/>
        <w:adjustRightInd w:val="0"/>
        <w:ind w:firstLine="709"/>
        <w:jc w:val="both"/>
        <w:rPr>
          <w:sz w:val="28"/>
          <w:szCs w:val="28"/>
        </w:rPr>
      </w:pPr>
      <w:r w:rsidRPr="00F5585D">
        <w:rPr>
          <w:sz w:val="28"/>
          <w:szCs w:val="28"/>
        </w:rPr>
        <w:t>Динамика поступления обращений граждан в Роскомнадзор</w:t>
      </w:r>
      <w:r w:rsidR="00F5585D">
        <w:rPr>
          <w:sz w:val="28"/>
          <w:szCs w:val="28"/>
        </w:rPr>
        <w:t xml:space="preserve"> за период </w:t>
      </w:r>
      <w:r w:rsidRPr="00F5585D">
        <w:rPr>
          <w:sz w:val="28"/>
          <w:szCs w:val="28"/>
        </w:rPr>
        <w:t>2009 – 2015 гг.</w:t>
      </w:r>
      <w:r w:rsidR="00F5585D">
        <w:rPr>
          <w:sz w:val="28"/>
          <w:szCs w:val="28"/>
        </w:rPr>
        <w:t xml:space="preserve"> представлена на рисунке</w:t>
      </w:r>
      <w:r w:rsidR="00C13625">
        <w:rPr>
          <w:sz w:val="28"/>
          <w:szCs w:val="28"/>
        </w:rPr>
        <w:t xml:space="preserve"> 5</w:t>
      </w:r>
      <w:r w:rsidR="00F5585D">
        <w:rPr>
          <w:sz w:val="28"/>
          <w:szCs w:val="28"/>
        </w:rPr>
        <w:t>.</w:t>
      </w:r>
    </w:p>
    <w:p w:rsidR="00B5600D" w:rsidRPr="00CC5B49" w:rsidRDefault="00B5600D" w:rsidP="00F5585D">
      <w:pPr>
        <w:autoSpaceDE w:val="0"/>
        <w:autoSpaceDN w:val="0"/>
        <w:adjustRightInd w:val="0"/>
        <w:ind w:firstLine="709"/>
        <w:jc w:val="both"/>
        <w:rPr>
          <w:sz w:val="28"/>
          <w:szCs w:val="28"/>
        </w:rPr>
      </w:pPr>
    </w:p>
    <w:p w:rsidR="00B5600D" w:rsidRPr="008B22FC" w:rsidRDefault="00B5600D" w:rsidP="00F5585D">
      <w:pPr>
        <w:jc w:val="right"/>
        <w:rPr>
          <w:sz w:val="28"/>
          <w:szCs w:val="28"/>
        </w:rPr>
      </w:pPr>
      <w:r>
        <w:rPr>
          <w:noProof/>
          <w:sz w:val="28"/>
          <w:szCs w:val="28"/>
        </w:rPr>
        <w:drawing>
          <wp:inline distT="0" distB="0" distL="0" distR="0">
            <wp:extent cx="5774055" cy="2496820"/>
            <wp:effectExtent l="0" t="0" r="0" b="0"/>
            <wp:docPr id="5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5585D">
        <w:rPr>
          <w:sz w:val="28"/>
          <w:szCs w:val="28"/>
        </w:rPr>
        <w:t>Рис.</w:t>
      </w:r>
      <w:r w:rsidR="00C13625">
        <w:rPr>
          <w:sz w:val="28"/>
          <w:szCs w:val="28"/>
        </w:rPr>
        <w:t xml:space="preserve"> 5</w:t>
      </w:r>
    </w:p>
    <w:p w:rsidR="00B5600D" w:rsidRPr="00F5585D" w:rsidRDefault="00B5600D" w:rsidP="00F5585D">
      <w:pPr>
        <w:autoSpaceDE w:val="0"/>
        <w:autoSpaceDN w:val="0"/>
        <w:adjustRightInd w:val="0"/>
        <w:ind w:firstLine="709"/>
        <w:jc w:val="both"/>
        <w:rPr>
          <w:sz w:val="28"/>
          <w:szCs w:val="28"/>
        </w:rPr>
      </w:pPr>
    </w:p>
    <w:p w:rsidR="00B5600D" w:rsidRPr="00F5585D" w:rsidRDefault="00B5600D" w:rsidP="00F5585D">
      <w:pPr>
        <w:autoSpaceDE w:val="0"/>
        <w:autoSpaceDN w:val="0"/>
        <w:adjustRightInd w:val="0"/>
        <w:ind w:firstLine="709"/>
        <w:jc w:val="both"/>
        <w:rPr>
          <w:sz w:val="28"/>
          <w:szCs w:val="28"/>
        </w:rPr>
      </w:pPr>
      <w:r w:rsidRPr="00F5585D">
        <w:rPr>
          <w:sz w:val="28"/>
          <w:szCs w:val="28"/>
        </w:rPr>
        <w:t>Наибольший рост обращений граждан по итогам 2015 года показывают территориальные управления Роскомнадзора, входящие в Северо-Западный (+ 37,6</w:t>
      </w:r>
      <w:r w:rsidR="001B6C77">
        <w:rPr>
          <w:sz w:val="28"/>
          <w:szCs w:val="28"/>
        </w:rPr>
        <w:t xml:space="preserve"> </w:t>
      </w:r>
      <w:r w:rsidRPr="00F5585D">
        <w:rPr>
          <w:sz w:val="28"/>
          <w:szCs w:val="28"/>
        </w:rPr>
        <w:t>%), Центральный (+ 30,6</w:t>
      </w:r>
      <w:r w:rsidR="001B6C77">
        <w:rPr>
          <w:sz w:val="28"/>
          <w:szCs w:val="28"/>
        </w:rPr>
        <w:t xml:space="preserve"> </w:t>
      </w:r>
      <w:r w:rsidRPr="00F5585D">
        <w:rPr>
          <w:sz w:val="28"/>
          <w:szCs w:val="28"/>
        </w:rPr>
        <w:t>%) и Приволжский (+ 29,9</w:t>
      </w:r>
      <w:r w:rsidR="001B6C77">
        <w:rPr>
          <w:sz w:val="28"/>
          <w:szCs w:val="28"/>
        </w:rPr>
        <w:t xml:space="preserve"> </w:t>
      </w:r>
      <w:r w:rsidRPr="00F5585D">
        <w:rPr>
          <w:sz w:val="28"/>
          <w:szCs w:val="28"/>
        </w:rPr>
        <w:t>%) федеральные округа.</w:t>
      </w:r>
    </w:p>
    <w:p w:rsidR="00B5600D" w:rsidRPr="00F5585D" w:rsidRDefault="00B5600D" w:rsidP="00F5585D">
      <w:pPr>
        <w:autoSpaceDE w:val="0"/>
        <w:autoSpaceDN w:val="0"/>
        <w:adjustRightInd w:val="0"/>
        <w:ind w:firstLine="709"/>
        <w:jc w:val="both"/>
        <w:rPr>
          <w:sz w:val="28"/>
          <w:szCs w:val="28"/>
        </w:rPr>
      </w:pPr>
      <w:proofErr w:type="gramStart"/>
      <w:r w:rsidRPr="00F5585D">
        <w:rPr>
          <w:sz w:val="28"/>
          <w:szCs w:val="28"/>
        </w:rPr>
        <w:t>Наименьший рост числа обращений граждан по итогам 2015 года отмечается в территориальных управлениях Роскомнадзора, входящих в Южный (+ 19,8</w:t>
      </w:r>
      <w:r w:rsidR="001B6C77">
        <w:rPr>
          <w:sz w:val="28"/>
          <w:szCs w:val="28"/>
        </w:rPr>
        <w:t xml:space="preserve"> </w:t>
      </w:r>
      <w:r w:rsidRPr="00F5585D">
        <w:rPr>
          <w:sz w:val="28"/>
          <w:szCs w:val="28"/>
        </w:rPr>
        <w:t>%) и Дальневосточный (+ 18,5</w:t>
      </w:r>
      <w:r w:rsidR="001B6C77">
        <w:rPr>
          <w:sz w:val="28"/>
          <w:szCs w:val="28"/>
        </w:rPr>
        <w:t xml:space="preserve"> </w:t>
      </w:r>
      <w:r w:rsidRPr="00F5585D">
        <w:rPr>
          <w:sz w:val="28"/>
          <w:szCs w:val="28"/>
        </w:rPr>
        <w:t>%) федеральные округа.</w:t>
      </w:r>
      <w:proofErr w:type="gramEnd"/>
    </w:p>
    <w:p w:rsidR="00B5600D" w:rsidRDefault="00F5585D" w:rsidP="00F5585D">
      <w:pPr>
        <w:autoSpaceDE w:val="0"/>
        <w:autoSpaceDN w:val="0"/>
        <w:adjustRightInd w:val="0"/>
        <w:ind w:firstLine="709"/>
        <w:jc w:val="both"/>
        <w:rPr>
          <w:sz w:val="28"/>
          <w:szCs w:val="28"/>
        </w:rPr>
      </w:pPr>
      <w:r>
        <w:rPr>
          <w:sz w:val="28"/>
          <w:szCs w:val="28"/>
        </w:rPr>
        <w:t>Сравнительные сведения о количестве обращений граждан по федеральным округам представлены в таблице</w:t>
      </w:r>
      <w:r w:rsidR="005D6944">
        <w:rPr>
          <w:sz w:val="28"/>
          <w:szCs w:val="28"/>
        </w:rPr>
        <w:t xml:space="preserve"> 8</w:t>
      </w:r>
      <w:r>
        <w:rPr>
          <w:sz w:val="28"/>
          <w:szCs w:val="28"/>
        </w:rPr>
        <w:t>.</w:t>
      </w:r>
    </w:p>
    <w:p w:rsidR="00F5585D" w:rsidRPr="00F5585D" w:rsidRDefault="00F5585D" w:rsidP="00F5585D">
      <w:pPr>
        <w:autoSpaceDE w:val="0"/>
        <w:autoSpaceDN w:val="0"/>
        <w:adjustRightInd w:val="0"/>
        <w:ind w:firstLine="709"/>
        <w:jc w:val="right"/>
        <w:rPr>
          <w:sz w:val="28"/>
          <w:szCs w:val="28"/>
        </w:rPr>
      </w:pPr>
      <w:r>
        <w:rPr>
          <w:sz w:val="28"/>
          <w:szCs w:val="28"/>
        </w:rPr>
        <w:t>Таблица</w:t>
      </w:r>
      <w:r w:rsidR="005D6944">
        <w:rPr>
          <w:sz w:val="28"/>
          <w:szCs w:val="28"/>
        </w:rPr>
        <w:t xml:space="preserve"> 8</w:t>
      </w:r>
    </w:p>
    <w:tbl>
      <w:tblPr>
        <w:tblStyle w:val="af5"/>
        <w:tblW w:w="9449" w:type="dxa"/>
        <w:tblLook w:val="04A0"/>
      </w:tblPr>
      <w:tblGrid>
        <w:gridCol w:w="3936"/>
        <w:gridCol w:w="1969"/>
        <w:gridCol w:w="1843"/>
        <w:gridCol w:w="1701"/>
      </w:tblGrid>
      <w:tr w:rsidR="00B5600D" w:rsidRPr="00F5585D" w:rsidTr="003A0855">
        <w:tc>
          <w:tcPr>
            <w:tcW w:w="3936" w:type="dxa"/>
          </w:tcPr>
          <w:p w:rsidR="00B5600D" w:rsidRPr="00F5585D" w:rsidRDefault="00B5600D" w:rsidP="003A0855">
            <w:pPr>
              <w:jc w:val="center"/>
              <w:rPr>
                <w:b/>
                <w:color w:val="000000"/>
              </w:rPr>
            </w:pPr>
            <w:r w:rsidRPr="00F5585D">
              <w:rPr>
                <w:b/>
                <w:color w:val="000000"/>
              </w:rPr>
              <w:t>Наименование ФО</w:t>
            </w:r>
          </w:p>
        </w:tc>
        <w:tc>
          <w:tcPr>
            <w:tcW w:w="1969" w:type="dxa"/>
          </w:tcPr>
          <w:p w:rsidR="00B5600D" w:rsidRPr="00F5585D" w:rsidRDefault="00B5600D" w:rsidP="003A0855">
            <w:pPr>
              <w:jc w:val="center"/>
              <w:rPr>
                <w:b/>
                <w:color w:val="000000"/>
              </w:rPr>
            </w:pPr>
            <w:r w:rsidRPr="00F5585D">
              <w:rPr>
                <w:b/>
                <w:color w:val="000000"/>
              </w:rPr>
              <w:t>2014</w:t>
            </w:r>
          </w:p>
        </w:tc>
        <w:tc>
          <w:tcPr>
            <w:tcW w:w="1843" w:type="dxa"/>
          </w:tcPr>
          <w:p w:rsidR="00B5600D" w:rsidRPr="00F5585D" w:rsidRDefault="00B5600D" w:rsidP="003A0855">
            <w:pPr>
              <w:jc w:val="center"/>
              <w:rPr>
                <w:b/>
                <w:color w:val="000000"/>
              </w:rPr>
            </w:pPr>
            <w:r w:rsidRPr="00F5585D">
              <w:rPr>
                <w:b/>
                <w:color w:val="000000"/>
              </w:rPr>
              <w:t>2015</w:t>
            </w:r>
          </w:p>
        </w:tc>
        <w:tc>
          <w:tcPr>
            <w:tcW w:w="1701" w:type="dxa"/>
          </w:tcPr>
          <w:p w:rsidR="00B5600D" w:rsidRPr="00F5585D" w:rsidRDefault="00B5600D" w:rsidP="00F5585D">
            <w:pPr>
              <w:jc w:val="center"/>
              <w:rPr>
                <w:b/>
                <w:color w:val="000000"/>
              </w:rPr>
            </w:pPr>
            <w:r w:rsidRPr="00F5585D">
              <w:rPr>
                <w:b/>
                <w:color w:val="000000"/>
              </w:rPr>
              <w:t>рост</w:t>
            </w:r>
          </w:p>
        </w:tc>
      </w:tr>
      <w:tr w:rsidR="00B5600D" w:rsidRPr="00F5585D" w:rsidTr="003A0855">
        <w:tc>
          <w:tcPr>
            <w:tcW w:w="3936" w:type="dxa"/>
          </w:tcPr>
          <w:p w:rsidR="00B5600D" w:rsidRPr="00F5585D" w:rsidRDefault="00B5600D" w:rsidP="00F5585D">
            <w:pPr>
              <w:rPr>
                <w:color w:val="000000"/>
              </w:rPr>
            </w:pPr>
            <w:r w:rsidRPr="00F5585D">
              <w:rPr>
                <w:color w:val="000000"/>
              </w:rPr>
              <w:t>Северо-Западный ФО</w:t>
            </w:r>
          </w:p>
        </w:tc>
        <w:tc>
          <w:tcPr>
            <w:tcW w:w="1969" w:type="dxa"/>
          </w:tcPr>
          <w:p w:rsidR="00B5600D" w:rsidRPr="00F5585D" w:rsidRDefault="00B5600D" w:rsidP="003A0855">
            <w:pPr>
              <w:jc w:val="center"/>
              <w:rPr>
                <w:color w:val="000000"/>
              </w:rPr>
            </w:pPr>
            <w:r w:rsidRPr="00F5585D">
              <w:rPr>
                <w:color w:val="000000"/>
              </w:rPr>
              <w:t>5 942</w:t>
            </w:r>
          </w:p>
        </w:tc>
        <w:tc>
          <w:tcPr>
            <w:tcW w:w="1843" w:type="dxa"/>
          </w:tcPr>
          <w:p w:rsidR="00B5600D" w:rsidRPr="00F5585D" w:rsidRDefault="00B5600D" w:rsidP="003A0855">
            <w:pPr>
              <w:jc w:val="center"/>
              <w:rPr>
                <w:color w:val="000000"/>
              </w:rPr>
            </w:pPr>
            <w:r w:rsidRPr="00F5585D">
              <w:rPr>
                <w:color w:val="000000"/>
              </w:rPr>
              <w:t>8 180</w:t>
            </w:r>
          </w:p>
        </w:tc>
        <w:tc>
          <w:tcPr>
            <w:tcW w:w="1701" w:type="dxa"/>
          </w:tcPr>
          <w:p w:rsidR="00B5600D" w:rsidRPr="00F5585D" w:rsidRDefault="00B5600D" w:rsidP="003A0855">
            <w:pPr>
              <w:jc w:val="center"/>
              <w:rPr>
                <w:color w:val="000000"/>
              </w:rPr>
            </w:pPr>
            <w:r w:rsidRPr="00F5585D">
              <w:rPr>
                <w:color w:val="000000"/>
              </w:rPr>
              <w:t>+ 37,6</w:t>
            </w:r>
            <w:r w:rsidR="001B6C77">
              <w:rPr>
                <w:color w:val="000000"/>
              </w:rPr>
              <w:t xml:space="preserve"> </w:t>
            </w:r>
            <w:r w:rsidRPr="00F5585D">
              <w:rPr>
                <w:color w:val="000000"/>
              </w:rPr>
              <w:t>%</w:t>
            </w:r>
          </w:p>
        </w:tc>
      </w:tr>
      <w:tr w:rsidR="00B5600D" w:rsidRPr="00F5585D" w:rsidTr="003A0855">
        <w:tc>
          <w:tcPr>
            <w:tcW w:w="3936" w:type="dxa"/>
          </w:tcPr>
          <w:p w:rsidR="00B5600D" w:rsidRPr="00F5585D" w:rsidRDefault="00B5600D" w:rsidP="00F5585D">
            <w:pPr>
              <w:rPr>
                <w:color w:val="000000"/>
              </w:rPr>
            </w:pPr>
            <w:r w:rsidRPr="00F5585D">
              <w:rPr>
                <w:color w:val="000000"/>
              </w:rPr>
              <w:t>Центральный ФО</w:t>
            </w:r>
          </w:p>
        </w:tc>
        <w:tc>
          <w:tcPr>
            <w:tcW w:w="1969" w:type="dxa"/>
          </w:tcPr>
          <w:p w:rsidR="00B5600D" w:rsidRPr="00F5585D" w:rsidRDefault="00B5600D" w:rsidP="003A0855">
            <w:pPr>
              <w:jc w:val="center"/>
              <w:rPr>
                <w:color w:val="000000"/>
              </w:rPr>
            </w:pPr>
            <w:r w:rsidRPr="00F5585D">
              <w:rPr>
                <w:color w:val="000000"/>
              </w:rPr>
              <w:t>24 329</w:t>
            </w:r>
          </w:p>
        </w:tc>
        <w:tc>
          <w:tcPr>
            <w:tcW w:w="1843" w:type="dxa"/>
          </w:tcPr>
          <w:p w:rsidR="00B5600D" w:rsidRPr="00F5585D" w:rsidRDefault="00B5600D" w:rsidP="003A0855">
            <w:pPr>
              <w:jc w:val="center"/>
              <w:rPr>
                <w:color w:val="000000"/>
              </w:rPr>
            </w:pPr>
            <w:r w:rsidRPr="00F5585D">
              <w:rPr>
                <w:color w:val="000000"/>
              </w:rPr>
              <w:t>31 789</w:t>
            </w:r>
          </w:p>
        </w:tc>
        <w:tc>
          <w:tcPr>
            <w:tcW w:w="1701" w:type="dxa"/>
          </w:tcPr>
          <w:p w:rsidR="00B5600D" w:rsidRPr="00F5585D" w:rsidRDefault="00B5600D" w:rsidP="003A0855">
            <w:pPr>
              <w:jc w:val="center"/>
              <w:rPr>
                <w:color w:val="000000"/>
              </w:rPr>
            </w:pPr>
            <w:r w:rsidRPr="00F5585D">
              <w:rPr>
                <w:color w:val="000000"/>
              </w:rPr>
              <w:t>+ 30,6</w:t>
            </w:r>
            <w:r w:rsidR="001B6C77">
              <w:rPr>
                <w:color w:val="000000"/>
              </w:rPr>
              <w:t xml:space="preserve"> </w:t>
            </w:r>
            <w:r w:rsidRPr="00F5585D">
              <w:rPr>
                <w:color w:val="000000"/>
              </w:rPr>
              <w:t>%</w:t>
            </w:r>
          </w:p>
        </w:tc>
      </w:tr>
      <w:tr w:rsidR="00B5600D" w:rsidRPr="00F5585D" w:rsidTr="003A0855">
        <w:tc>
          <w:tcPr>
            <w:tcW w:w="3936" w:type="dxa"/>
          </w:tcPr>
          <w:p w:rsidR="00B5600D" w:rsidRPr="00F5585D" w:rsidRDefault="00B5600D" w:rsidP="00F5585D">
            <w:pPr>
              <w:rPr>
                <w:color w:val="000000"/>
              </w:rPr>
            </w:pPr>
            <w:r w:rsidRPr="00F5585D">
              <w:rPr>
                <w:color w:val="000000"/>
              </w:rPr>
              <w:t>Приволжский ФО</w:t>
            </w:r>
          </w:p>
        </w:tc>
        <w:tc>
          <w:tcPr>
            <w:tcW w:w="1969" w:type="dxa"/>
          </w:tcPr>
          <w:p w:rsidR="00B5600D" w:rsidRPr="00F5585D" w:rsidRDefault="00B5600D" w:rsidP="003A0855">
            <w:pPr>
              <w:jc w:val="center"/>
              <w:rPr>
                <w:color w:val="000000"/>
              </w:rPr>
            </w:pPr>
            <w:r w:rsidRPr="00F5585D">
              <w:rPr>
                <w:color w:val="000000"/>
              </w:rPr>
              <w:t>9 177</w:t>
            </w:r>
          </w:p>
        </w:tc>
        <w:tc>
          <w:tcPr>
            <w:tcW w:w="1843" w:type="dxa"/>
          </w:tcPr>
          <w:p w:rsidR="00B5600D" w:rsidRPr="00F5585D" w:rsidRDefault="00B5600D" w:rsidP="003A0855">
            <w:pPr>
              <w:jc w:val="center"/>
              <w:rPr>
                <w:color w:val="000000"/>
              </w:rPr>
            </w:pPr>
            <w:r w:rsidRPr="00F5585D">
              <w:rPr>
                <w:color w:val="000000"/>
              </w:rPr>
              <w:t>11 930</w:t>
            </w:r>
          </w:p>
        </w:tc>
        <w:tc>
          <w:tcPr>
            <w:tcW w:w="1701" w:type="dxa"/>
          </w:tcPr>
          <w:p w:rsidR="00B5600D" w:rsidRPr="00F5585D" w:rsidRDefault="00B5600D" w:rsidP="003A0855">
            <w:pPr>
              <w:jc w:val="center"/>
              <w:rPr>
                <w:color w:val="000000"/>
              </w:rPr>
            </w:pPr>
            <w:r w:rsidRPr="00F5585D">
              <w:rPr>
                <w:color w:val="000000"/>
              </w:rPr>
              <w:t>+ 29,9</w:t>
            </w:r>
            <w:r w:rsidR="001B6C77">
              <w:rPr>
                <w:color w:val="000000"/>
              </w:rPr>
              <w:t xml:space="preserve"> </w:t>
            </w:r>
            <w:r w:rsidRPr="00F5585D">
              <w:rPr>
                <w:color w:val="000000"/>
              </w:rPr>
              <w:t>%</w:t>
            </w:r>
          </w:p>
        </w:tc>
      </w:tr>
      <w:tr w:rsidR="00B5600D" w:rsidRPr="00F5585D" w:rsidTr="003A0855">
        <w:tc>
          <w:tcPr>
            <w:tcW w:w="3936" w:type="dxa"/>
          </w:tcPr>
          <w:p w:rsidR="00B5600D" w:rsidRPr="00F5585D" w:rsidRDefault="00B5600D" w:rsidP="00F5585D">
            <w:pPr>
              <w:rPr>
                <w:color w:val="000000"/>
              </w:rPr>
            </w:pPr>
            <w:r w:rsidRPr="00F5585D">
              <w:rPr>
                <w:color w:val="000000"/>
              </w:rPr>
              <w:t>Сибирский ФО</w:t>
            </w:r>
          </w:p>
        </w:tc>
        <w:tc>
          <w:tcPr>
            <w:tcW w:w="1969" w:type="dxa"/>
          </w:tcPr>
          <w:p w:rsidR="00B5600D" w:rsidRPr="00F5585D" w:rsidRDefault="00B5600D" w:rsidP="003A0855">
            <w:pPr>
              <w:jc w:val="center"/>
              <w:rPr>
                <w:color w:val="000000"/>
              </w:rPr>
            </w:pPr>
            <w:r w:rsidRPr="00F5585D">
              <w:rPr>
                <w:color w:val="000000"/>
              </w:rPr>
              <w:t>5 712</w:t>
            </w:r>
          </w:p>
        </w:tc>
        <w:tc>
          <w:tcPr>
            <w:tcW w:w="1843" w:type="dxa"/>
          </w:tcPr>
          <w:p w:rsidR="00B5600D" w:rsidRPr="00F5585D" w:rsidRDefault="00B5600D" w:rsidP="003A0855">
            <w:pPr>
              <w:jc w:val="center"/>
              <w:rPr>
                <w:color w:val="000000"/>
              </w:rPr>
            </w:pPr>
            <w:r w:rsidRPr="00F5585D">
              <w:rPr>
                <w:color w:val="000000"/>
              </w:rPr>
              <w:t>7 363</w:t>
            </w:r>
          </w:p>
        </w:tc>
        <w:tc>
          <w:tcPr>
            <w:tcW w:w="1701" w:type="dxa"/>
          </w:tcPr>
          <w:p w:rsidR="00B5600D" w:rsidRPr="00F5585D" w:rsidRDefault="00B5600D" w:rsidP="003A0855">
            <w:pPr>
              <w:jc w:val="center"/>
              <w:rPr>
                <w:color w:val="000000"/>
              </w:rPr>
            </w:pPr>
            <w:r w:rsidRPr="00F5585D">
              <w:rPr>
                <w:color w:val="000000"/>
              </w:rPr>
              <w:t>+ 28,9</w:t>
            </w:r>
            <w:r w:rsidR="001B6C77">
              <w:rPr>
                <w:color w:val="000000"/>
              </w:rPr>
              <w:t xml:space="preserve"> </w:t>
            </w:r>
            <w:r w:rsidRPr="00F5585D">
              <w:rPr>
                <w:color w:val="000000"/>
              </w:rPr>
              <w:t>%</w:t>
            </w:r>
          </w:p>
        </w:tc>
      </w:tr>
      <w:tr w:rsidR="00B5600D" w:rsidRPr="00F5585D" w:rsidTr="003A0855">
        <w:tc>
          <w:tcPr>
            <w:tcW w:w="3936" w:type="dxa"/>
          </w:tcPr>
          <w:p w:rsidR="00B5600D" w:rsidRPr="00F5585D" w:rsidRDefault="00B5600D" w:rsidP="00F5585D">
            <w:pPr>
              <w:rPr>
                <w:color w:val="000000"/>
              </w:rPr>
            </w:pPr>
            <w:r w:rsidRPr="00F5585D">
              <w:rPr>
                <w:color w:val="000000"/>
              </w:rPr>
              <w:t>Уральский ФО</w:t>
            </w:r>
          </w:p>
        </w:tc>
        <w:tc>
          <w:tcPr>
            <w:tcW w:w="1969" w:type="dxa"/>
          </w:tcPr>
          <w:p w:rsidR="00B5600D" w:rsidRPr="00F5585D" w:rsidRDefault="00B5600D" w:rsidP="003A0855">
            <w:pPr>
              <w:jc w:val="center"/>
              <w:rPr>
                <w:color w:val="000000"/>
              </w:rPr>
            </w:pPr>
            <w:r w:rsidRPr="00F5585D">
              <w:rPr>
                <w:color w:val="000000"/>
              </w:rPr>
              <w:t>4 095</w:t>
            </w:r>
          </w:p>
        </w:tc>
        <w:tc>
          <w:tcPr>
            <w:tcW w:w="1843" w:type="dxa"/>
          </w:tcPr>
          <w:p w:rsidR="00B5600D" w:rsidRPr="00F5585D" w:rsidRDefault="00B5600D" w:rsidP="003A0855">
            <w:pPr>
              <w:jc w:val="center"/>
              <w:rPr>
                <w:color w:val="000000"/>
              </w:rPr>
            </w:pPr>
            <w:r w:rsidRPr="00F5585D">
              <w:rPr>
                <w:color w:val="000000"/>
              </w:rPr>
              <w:t>5 094</w:t>
            </w:r>
          </w:p>
        </w:tc>
        <w:tc>
          <w:tcPr>
            <w:tcW w:w="1701" w:type="dxa"/>
          </w:tcPr>
          <w:p w:rsidR="00B5600D" w:rsidRPr="00F5585D" w:rsidRDefault="00B5600D" w:rsidP="003A0855">
            <w:pPr>
              <w:jc w:val="center"/>
              <w:rPr>
                <w:color w:val="000000"/>
              </w:rPr>
            </w:pPr>
            <w:r w:rsidRPr="00F5585D">
              <w:rPr>
                <w:color w:val="000000"/>
              </w:rPr>
              <w:t>+ 24,3</w:t>
            </w:r>
            <w:r w:rsidR="001B6C77">
              <w:rPr>
                <w:color w:val="000000"/>
              </w:rPr>
              <w:t xml:space="preserve"> </w:t>
            </w:r>
            <w:r w:rsidRPr="00F5585D">
              <w:rPr>
                <w:color w:val="000000"/>
              </w:rPr>
              <w:t>%</w:t>
            </w:r>
          </w:p>
        </w:tc>
      </w:tr>
      <w:tr w:rsidR="00B5600D" w:rsidRPr="00F5585D" w:rsidTr="003A0855">
        <w:tc>
          <w:tcPr>
            <w:tcW w:w="3936" w:type="dxa"/>
          </w:tcPr>
          <w:p w:rsidR="00B5600D" w:rsidRPr="00F5585D" w:rsidRDefault="00B5600D" w:rsidP="00F5585D">
            <w:pPr>
              <w:rPr>
                <w:color w:val="000000"/>
              </w:rPr>
            </w:pPr>
            <w:r w:rsidRPr="00F5585D">
              <w:rPr>
                <w:color w:val="000000"/>
              </w:rPr>
              <w:t>Северо-Кавказский ФО</w:t>
            </w:r>
          </w:p>
        </w:tc>
        <w:tc>
          <w:tcPr>
            <w:tcW w:w="1969" w:type="dxa"/>
          </w:tcPr>
          <w:p w:rsidR="00B5600D" w:rsidRPr="00F5585D" w:rsidRDefault="00B5600D" w:rsidP="003A0855">
            <w:pPr>
              <w:jc w:val="center"/>
              <w:rPr>
                <w:color w:val="000000"/>
              </w:rPr>
            </w:pPr>
            <w:r w:rsidRPr="00F5585D">
              <w:rPr>
                <w:color w:val="000000"/>
              </w:rPr>
              <w:t>874</w:t>
            </w:r>
          </w:p>
        </w:tc>
        <w:tc>
          <w:tcPr>
            <w:tcW w:w="1843" w:type="dxa"/>
          </w:tcPr>
          <w:p w:rsidR="00B5600D" w:rsidRPr="00F5585D" w:rsidRDefault="00B5600D" w:rsidP="003A0855">
            <w:pPr>
              <w:jc w:val="center"/>
              <w:rPr>
                <w:color w:val="000000"/>
              </w:rPr>
            </w:pPr>
            <w:r w:rsidRPr="00F5585D">
              <w:rPr>
                <w:color w:val="000000"/>
              </w:rPr>
              <w:t>1 073</w:t>
            </w:r>
          </w:p>
        </w:tc>
        <w:tc>
          <w:tcPr>
            <w:tcW w:w="1701" w:type="dxa"/>
          </w:tcPr>
          <w:p w:rsidR="00B5600D" w:rsidRPr="00F5585D" w:rsidRDefault="00B5600D" w:rsidP="003A0855">
            <w:pPr>
              <w:jc w:val="center"/>
              <w:rPr>
                <w:color w:val="000000"/>
              </w:rPr>
            </w:pPr>
            <w:r w:rsidRPr="00F5585D">
              <w:rPr>
                <w:color w:val="000000"/>
              </w:rPr>
              <w:t>+ 22,7</w:t>
            </w:r>
            <w:r w:rsidR="001B6C77">
              <w:rPr>
                <w:color w:val="000000"/>
              </w:rPr>
              <w:t xml:space="preserve"> </w:t>
            </w:r>
            <w:r w:rsidRPr="00F5585D">
              <w:rPr>
                <w:color w:val="000000"/>
              </w:rPr>
              <w:t>%</w:t>
            </w:r>
          </w:p>
        </w:tc>
      </w:tr>
      <w:tr w:rsidR="00B5600D" w:rsidRPr="00F5585D" w:rsidTr="003A0855">
        <w:tc>
          <w:tcPr>
            <w:tcW w:w="3936" w:type="dxa"/>
          </w:tcPr>
          <w:p w:rsidR="00B5600D" w:rsidRPr="00F5585D" w:rsidRDefault="00B5600D" w:rsidP="00F5585D">
            <w:pPr>
              <w:rPr>
                <w:color w:val="000000"/>
              </w:rPr>
            </w:pPr>
            <w:r w:rsidRPr="00F5585D">
              <w:rPr>
                <w:color w:val="000000"/>
              </w:rPr>
              <w:t>Южный ФО</w:t>
            </w:r>
          </w:p>
        </w:tc>
        <w:tc>
          <w:tcPr>
            <w:tcW w:w="1969" w:type="dxa"/>
          </w:tcPr>
          <w:p w:rsidR="00B5600D" w:rsidRPr="00F5585D" w:rsidRDefault="00B5600D" w:rsidP="003A0855">
            <w:pPr>
              <w:jc w:val="center"/>
              <w:rPr>
                <w:color w:val="000000"/>
              </w:rPr>
            </w:pPr>
            <w:r w:rsidRPr="00F5585D">
              <w:rPr>
                <w:color w:val="000000"/>
              </w:rPr>
              <w:t>4 418</w:t>
            </w:r>
          </w:p>
        </w:tc>
        <w:tc>
          <w:tcPr>
            <w:tcW w:w="1843" w:type="dxa"/>
          </w:tcPr>
          <w:p w:rsidR="00B5600D" w:rsidRPr="00F5585D" w:rsidRDefault="00B5600D" w:rsidP="003A0855">
            <w:pPr>
              <w:jc w:val="center"/>
              <w:rPr>
                <w:color w:val="000000"/>
              </w:rPr>
            </w:pPr>
            <w:r w:rsidRPr="00F5585D">
              <w:rPr>
                <w:color w:val="000000"/>
              </w:rPr>
              <w:t>5 297</w:t>
            </w:r>
          </w:p>
        </w:tc>
        <w:tc>
          <w:tcPr>
            <w:tcW w:w="1701" w:type="dxa"/>
          </w:tcPr>
          <w:p w:rsidR="00B5600D" w:rsidRPr="00F5585D" w:rsidRDefault="00B5600D" w:rsidP="003A0855">
            <w:pPr>
              <w:jc w:val="center"/>
              <w:rPr>
                <w:color w:val="000000"/>
              </w:rPr>
            </w:pPr>
            <w:r w:rsidRPr="00F5585D">
              <w:rPr>
                <w:color w:val="000000"/>
              </w:rPr>
              <w:t>+ 19,8</w:t>
            </w:r>
            <w:r w:rsidR="001B6C77">
              <w:rPr>
                <w:color w:val="000000"/>
              </w:rPr>
              <w:t xml:space="preserve"> </w:t>
            </w:r>
            <w:r w:rsidRPr="00F5585D">
              <w:rPr>
                <w:color w:val="000000"/>
              </w:rPr>
              <w:t>%</w:t>
            </w:r>
          </w:p>
        </w:tc>
      </w:tr>
      <w:tr w:rsidR="00B5600D" w:rsidRPr="00F5585D" w:rsidTr="003A0855">
        <w:tc>
          <w:tcPr>
            <w:tcW w:w="3936" w:type="dxa"/>
          </w:tcPr>
          <w:p w:rsidR="00B5600D" w:rsidRPr="00F5585D" w:rsidRDefault="00B5600D" w:rsidP="00F5585D">
            <w:pPr>
              <w:rPr>
                <w:color w:val="000000"/>
              </w:rPr>
            </w:pPr>
            <w:r w:rsidRPr="00F5585D">
              <w:rPr>
                <w:color w:val="000000"/>
              </w:rPr>
              <w:t>Дальневосточный ФО</w:t>
            </w:r>
          </w:p>
        </w:tc>
        <w:tc>
          <w:tcPr>
            <w:tcW w:w="1969" w:type="dxa"/>
          </w:tcPr>
          <w:p w:rsidR="00B5600D" w:rsidRPr="00F5585D" w:rsidRDefault="00B5600D" w:rsidP="003A0855">
            <w:pPr>
              <w:jc w:val="center"/>
              <w:rPr>
                <w:color w:val="000000"/>
              </w:rPr>
            </w:pPr>
            <w:r w:rsidRPr="00F5585D">
              <w:rPr>
                <w:color w:val="000000"/>
              </w:rPr>
              <w:t>2 168</w:t>
            </w:r>
          </w:p>
        </w:tc>
        <w:tc>
          <w:tcPr>
            <w:tcW w:w="1843" w:type="dxa"/>
          </w:tcPr>
          <w:p w:rsidR="00B5600D" w:rsidRPr="00F5585D" w:rsidRDefault="00B5600D" w:rsidP="003A0855">
            <w:pPr>
              <w:jc w:val="center"/>
              <w:rPr>
                <w:color w:val="000000"/>
              </w:rPr>
            </w:pPr>
            <w:r w:rsidRPr="00F5585D">
              <w:rPr>
                <w:color w:val="000000"/>
              </w:rPr>
              <w:t>2 570</w:t>
            </w:r>
          </w:p>
        </w:tc>
        <w:tc>
          <w:tcPr>
            <w:tcW w:w="1701" w:type="dxa"/>
          </w:tcPr>
          <w:p w:rsidR="00B5600D" w:rsidRPr="00F5585D" w:rsidRDefault="00B5600D" w:rsidP="003A0855">
            <w:pPr>
              <w:jc w:val="center"/>
              <w:rPr>
                <w:color w:val="000000"/>
              </w:rPr>
            </w:pPr>
            <w:r w:rsidRPr="00F5585D">
              <w:rPr>
                <w:color w:val="000000"/>
              </w:rPr>
              <w:t>+ 18,5</w:t>
            </w:r>
            <w:r w:rsidR="001B6C77">
              <w:rPr>
                <w:color w:val="000000"/>
              </w:rPr>
              <w:t xml:space="preserve"> </w:t>
            </w:r>
            <w:r w:rsidRPr="00F5585D">
              <w:rPr>
                <w:color w:val="000000"/>
              </w:rPr>
              <w:t>%</w:t>
            </w:r>
          </w:p>
        </w:tc>
      </w:tr>
    </w:tbl>
    <w:p w:rsidR="00B5600D" w:rsidRPr="00F5585D" w:rsidRDefault="00B5600D" w:rsidP="00F5585D">
      <w:pPr>
        <w:autoSpaceDE w:val="0"/>
        <w:autoSpaceDN w:val="0"/>
        <w:adjustRightInd w:val="0"/>
        <w:ind w:firstLine="709"/>
        <w:jc w:val="both"/>
        <w:rPr>
          <w:sz w:val="28"/>
          <w:szCs w:val="28"/>
        </w:rPr>
      </w:pPr>
    </w:p>
    <w:p w:rsidR="00B5600D" w:rsidRPr="00F5585D" w:rsidRDefault="00B5600D" w:rsidP="00F5585D">
      <w:pPr>
        <w:autoSpaceDE w:val="0"/>
        <w:autoSpaceDN w:val="0"/>
        <w:adjustRightInd w:val="0"/>
        <w:ind w:firstLine="709"/>
        <w:jc w:val="both"/>
        <w:rPr>
          <w:sz w:val="28"/>
          <w:szCs w:val="28"/>
        </w:rPr>
      </w:pPr>
      <w:r w:rsidRPr="00F5585D">
        <w:rPr>
          <w:sz w:val="28"/>
          <w:szCs w:val="28"/>
        </w:rPr>
        <w:t>Снижения количества поступающих обращений граждан не зафиксировано ни в одном из территориальных управлений Роскомнадзора.</w:t>
      </w:r>
    </w:p>
    <w:p w:rsidR="00B5600D" w:rsidRPr="00F5585D" w:rsidRDefault="00B5600D" w:rsidP="00F5585D">
      <w:pPr>
        <w:autoSpaceDE w:val="0"/>
        <w:autoSpaceDN w:val="0"/>
        <w:adjustRightInd w:val="0"/>
        <w:ind w:firstLine="709"/>
        <w:jc w:val="both"/>
        <w:rPr>
          <w:sz w:val="28"/>
          <w:szCs w:val="28"/>
        </w:rPr>
      </w:pPr>
      <w:r w:rsidRPr="00F5585D">
        <w:rPr>
          <w:sz w:val="28"/>
          <w:szCs w:val="28"/>
        </w:rPr>
        <w:t xml:space="preserve">Тематическое содержание поступивших в Роскомнадзор в 2015 году обращений граждан </w:t>
      </w:r>
      <w:r w:rsidR="00F5585D">
        <w:rPr>
          <w:sz w:val="28"/>
          <w:szCs w:val="28"/>
        </w:rPr>
        <w:t>представлено на рисунке</w:t>
      </w:r>
      <w:r w:rsidR="00C13625">
        <w:rPr>
          <w:sz w:val="28"/>
          <w:szCs w:val="28"/>
        </w:rPr>
        <w:t xml:space="preserve"> 6</w:t>
      </w:r>
      <w:r w:rsidR="00F5585D">
        <w:rPr>
          <w:sz w:val="28"/>
          <w:szCs w:val="28"/>
        </w:rPr>
        <w:t>.</w:t>
      </w:r>
    </w:p>
    <w:p w:rsidR="00B5600D" w:rsidRDefault="00B5600D" w:rsidP="00F5585D">
      <w:pPr>
        <w:jc w:val="right"/>
        <w:rPr>
          <w:color w:val="000000"/>
          <w:sz w:val="28"/>
          <w:szCs w:val="28"/>
        </w:rPr>
      </w:pPr>
      <w:r>
        <w:rPr>
          <w:noProof/>
          <w:color w:val="000000"/>
          <w:sz w:val="28"/>
          <w:szCs w:val="28"/>
        </w:rPr>
        <w:lastRenderedPageBreak/>
        <w:drawing>
          <wp:inline distT="0" distB="0" distL="0" distR="0">
            <wp:extent cx="5486400" cy="3205480"/>
            <wp:effectExtent l="0" t="0" r="0" b="0"/>
            <wp:docPr id="5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5585D">
        <w:rPr>
          <w:color w:val="000000"/>
          <w:sz w:val="28"/>
          <w:szCs w:val="28"/>
        </w:rPr>
        <w:t>Рис.</w:t>
      </w:r>
      <w:r w:rsidR="00C13625">
        <w:rPr>
          <w:color w:val="000000"/>
          <w:sz w:val="28"/>
          <w:szCs w:val="28"/>
        </w:rPr>
        <w:t xml:space="preserve"> 6</w:t>
      </w:r>
    </w:p>
    <w:p w:rsidR="00B5600D" w:rsidRPr="00F5585D" w:rsidRDefault="00B5600D" w:rsidP="00F5585D">
      <w:pPr>
        <w:autoSpaceDE w:val="0"/>
        <w:autoSpaceDN w:val="0"/>
        <w:adjustRightInd w:val="0"/>
        <w:ind w:firstLine="709"/>
        <w:jc w:val="both"/>
        <w:rPr>
          <w:sz w:val="28"/>
          <w:szCs w:val="28"/>
        </w:rPr>
      </w:pPr>
    </w:p>
    <w:p w:rsidR="00B5600D" w:rsidRPr="00F5585D" w:rsidRDefault="00B5600D" w:rsidP="00F5585D">
      <w:pPr>
        <w:autoSpaceDE w:val="0"/>
        <w:autoSpaceDN w:val="0"/>
        <w:adjustRightInd w:val="0"/>
        <w:ind w:firstLine="709"/>
        <w:jc w:val="both"/>
        <w:rPr>
          <w:sz w:val="28"/>
          <w:szCs w:val="28"/>
        </w:rPr>
      </w:pPr>
      <w:r w:rsidRPr="00F5585D">
        <w:rPr>
          <w:sz w:val="28"/>
          <w:szCs w:val="28"/>
        </w:rPr>
        <w:t>Тематическая направленность обращений граждан, поступивших в Роскомнадзор в 2015 году, не изменилась.</w:t>
      </w:r>
    </w:p>
    <w:p w:rsidR="00B5600D" w:rsidRPr="00F5585D" w:rsidRDefault="00B5600D" w:rsidP="00F5585D">
      <w:pPr>
        <w:autoSpaceDE w:val="0"/>
        <w:autoSpaceDN w:val="0"/>
        <w:adjustRightInd w:val="0"/>
        <w:ind w:firstLine="709"/>
        <w:jc w:val="both"/>
        <w:rPr>
          <w:sz w:val="28"/>
          <w:szCs w:val="28"/>
        </w:rPr>
      </w:pPr>
      <w:r w:rsidRPr="00F5585D">
        <w:rPr>
          <w:sz w:val="28"/>
          <w:szCs w:val="28"/>
        </w:rPr>
        <w:t>В сравнении с 2014 годом значительный рост обращений граждан в 2015 году фиксируется по вопросам защиты персональных данных, требований об ограничении доступа к сайтам в связи с размещением противоправной информации, а также принятия мер к администрации сайтов.</w:t>
      </w:r>
    </w:p>
    <w:p w:rsidR="00F5585D" w:rsidRDefault="00F5585D" w:rsidP="00F5585D">
      <w:pPr>
        <w:autoSpaceDE w:val="0"/>
        <w:autoSpaceDN w:val="0"/>
        <w:adjustRightInd w:val="0"/>
        <w:ind w:firstLine="709"/>
        <w:jc w:val="both"/>
        <w:rPr>
          <w:sz w:val="28"/>
          <w:szCs w:val="28"/>
        </w:rPr>
      </w:pPr>
      <w:r>
        <w:rPr>
          <w:sz w:val="28"/>
          <w:szCs w:val="28"/>
        </w:rPr>
        <w:t>Сравнительные сведения о количестве обращений граждан по тематике вопросов за 2014-2015 гг. представлены в таблице</w:t>
      </w:r>
      <w:r w:rsidR="005D6944">
        <w:rPr>
          <w:sz w:val="28"/>
          <w:szCs w:val="28"/>
        </w:rPr>
        <w:t xml:space="preserve"> 9</w:t>
      </w:r>
      <w:r>
        <w:rPr>
          <w:sz w:val="28"/>
          <w:szCs w:val="28"/>
        </w:rPr>
        <w:t>.</w:t>
      </w:r>
    </w:p>
    <w:p w:rsidR="00B5600D" w:rsidRPr="00F5585D" w:rsidRDefault="00F5585D" w:rsidP="00F5585D">
      <w:pPr>
        <w:autoSpaceDE w:val="0"/>
        <w:autoSpaceDN w:val="0"/>
        <w:adjustRightInd w:val="0"/>
        <w:ind w:firstLine="709"/>
        <w:jc w:val="right"/>
        <w:rPr>
          <w:sz w:val="28"/>
          <w:szCs w:val="28"/>
        </w:rPr>
      </w:pPr>
      <w:r>
        <w:rPr>
          <w:sz w:val="28"/>
          <w:szCs w:val="28"/>
        </w:rPr>
        <w:t>Таблица</w:t>
      </w:r>
      <w:r w:rsidR="005D6944">
        <w:rPr>
          <w:sz w:val="28"/>
          <w:szCs w:val="28"/>
        </w:rPr>
        <w:t xml:space="preserve"> 9</w:t>
      </w:r>
    </w:p>
    <w:tbl>
      <w:tblPr>
        <w:tblStyle w:val="af5"/>
        <w:tblW w:w="0" w:type="auto"/>
        <w:tblLook w:val="04A0"/>
      </w:tblPr>
      <w:tblGrid>
        <w:gridCol w:w="5353"/>
        <w:gridCol w:w="1214"/>
        <w:gridCol w:w="1275"/>
        <w:gridCol w:w="1622"/>
      </w:tblGrid>
      <w:tr w:rsidR="00B5600D" w:rsidRPr="00F5585D" w:rsidTr="003A0855">
        <w:tc>
          <w:tcPr>
            <w:tcW w:w="5353" w:type="dxa"/>
          </w:tcPr>
          <w:p w:rsidR="00B5600D" w:rsidRPr="00F5585D" w:rsidRDefault="00B5600D" w:rsidP="003A0855">
            <w:pPr>
              <w:jc w:val="center"/>
              <w:rPr>
                <w:b/>
                <w:color w:val="000000"/>
              </w:rPr>
            </w:pPr>
            <w:r w:rsidRPr="00F5585D">
              <w:rPr>
                <w:b/>
                <w:color w:val="000000"/>
              </w:rPr>
              <w:t>Тематика вопросов</w:t>
            </w:r>
          </w:p>
        </w:tc>
        <w:tc>
          <w:tcPr>
            <w:tcW w:w="1214" w:type="dxa"/>
          </w:tcPr>
          <w:p w:rsidR="00B5600D" w:rsidRPr="00F5585D" w:rsidRDefault="00B5600D" w:rsidP="003A0855">
            <w:pPr>
              <w:jc w:val="center"/>
              <w:rPr>
                <w:b/>
                <w:color w:val="000000"/>
              </w:rPr>
            </w:pPr>
            <w:r w:rsidRPr="00F5585D">
              <w:rPr>
                <w:b/>
                <w:color w:val="000000"/>
              </w:rPr>
              <w:t>2014</w:t>
            </w:r>
          </w:p>
        </w:tc>
        <w:tc>
          <w:tcPr>
            <w:tcW w:w="1275" w:type="dxa"/>
          </w:tcPr>
          <w:p w:rsidR="00B5600D" w:rsidRPr="00F5585D" w:rsidRDefault="00B5600D" w:rsidP="003A0855">
            <w:pPr>
              <w:jc w:val="center"/>
              <w:rPr>
                <w:b/>
                <w:color w:val="000000"/>
              </w:rPr>
            </w:pPr>
            <w:r w:rsidRPr="00F5585D">
              <w:rPr>
                <w:b/>
                <w:color w:val="000000"/>
              </w:rPr>
              <w:t>2015</w:t>
            </w:r>
          </w:p>
        </w:tc>
        <w:tc>
          <w:tcPr>
            <w:tcW w:w="1622" w:type="dxa"/>
          </w:tcPr>
          <w:p w:rsidR="00B5600D" w:rsidRPr="00F5585D" w:rsidRDefault="00B5600D" w:rsidP="003A0855">
            <w:pPr>
              <w:jc w:val="center"/>
              <w:rPr>
                <w:b/>
                <w:color w:val="000000"/>
              </w:rPr>
            </w:pPr>
            <w:r w:rsidRPr="00F5585D">
              <w:rPr>
                <w:b/>
                <w:color w:val="000000"/>
              </w:rPr>
              <w:t>Рост</w:t>
            </w:r>
          </w:p>
        </w:tc>
      </w:tr>
      <w:tr w:rsidR="00B5600D" w:rsidRPr="00F5585D" w:rsidTr="003A0855">
        <w:tc>
          <w:tcPr>
            <w:tcW w:w="5353" w:type="dxa"/>
          </w:tcPr>
          <w:p w:rsidR="00B5600D" w:rsidRPr="00F5585D" w:rsidRDefault="00B5600D" w:rsidP="003A0855">
            <w:pPr>
              <w:rPr>
                <w:color w:val="000000"/>
              </w:rPr>
            </w:pPr>
            <w:r w:rsidRPr="00F5585D">
              <w:rPr>
                <w:color w:val="000000"/>
              </w:rPr>
              <w:t>Вопросы организации деятельности СМИ</w:t>
            </w:r>
          </w:p>
        </w:tc>
        <w:tc>
          <w:tcPr>
            <w:tcW w:w="1214" w:type="dxa"/>
            <w:vAlign w:val="center"/>
          </w:tcPr>
          <w:p w:rsidR="00B5600D" w:rsidRPr="00F5585D" w:rsidRDefault="00B5600D" w:rsidP="003A0855">
            <w:pPr>
              <w:jc w:val="center"/>
              <w:rPr>
                <w:color w:val="000000"/>
              </w:rPr>
            </w:pPr>
            <w:r w:rsidRPr="00F5585D">
              <w:rPr>
                <w:color w:val="000000"/>
              </w:rPr>
              <w:t>5 909</w:t>
            </w:r>
          </w:p>
        </w:tc>
        <w:tc>
          <w:tcPr>
            <w:tcW w:w="1275" w:type="dxa"/>
            <w:vAlign w:val="center"/>
          </w:tcPr>
          <w:p w:rsidR="00B5600D" w:rsidRPr="00F5585D" w:rsidRDefault="00B5600D" w:rsidP="003A0855">
            <w:pPr>
              <w:jc w:val="center"/>
              <w:rPr>
                <w:color w:val="000000"/>
              </w:rPr>
            </w:pPr>
            <w:r w:rsidRPr="00F5585D">
              <w:rPr>
                <w:color w:val="000000"/>
              </w:rPr>
              <w:t>6 089</w:t>
            </w:r>
          </w:p>
        </w:tc>
        <w:tc>
          <w:tcPr>
            <w:tcW w:w="1622" w:type="dxa"/>
            <w:vAlign w:val="center"/>
          </w:tcPr>
          <w:p w:rsidR="00B5600D" w:rsidRPr="00F5585D" w:rsidRDefault="00B5600D" w:rsidP="003A0855">
            <w:pPr>
              <w:jc w:val="center"/>
              <w:rPr>
                <w:color w:val="000000"/>
              </w:rPr>
            </w:pPr>
            <w:r w:rsidRPr="00F5585D">
              <w:rPr>
                <w:color w:val="000000"/>
              </w:rPr>
              <w:t>+ 3,0 %</w:t>
            </w:r>
          </w:p>
        </w:tc>
      </w:tr>
      <w:tr w:rsidR="00B5600D" w:rsidRPr="00F5585D" w:rsidTr="003A0855">
        <w:tc>
          <w:tcPr>
            <w:tcW w:w="5353" w:type="dxa"/>
          </w:tcPr>
          <w:p w:rsidR="00B5600D" w:rsidRPr="00F5585D" w:rsidRDefault="00B5600D" w:rsidP="003A0855">
            <w:pPr>
              <w:rPr>
                <w:color w:val="000000"/>
              </w:rPr>
            </w:pPr>
            <w:r w:rsidRPr="00F5585D">
              <w:rPr>
                <w:color w:val="000000"/>
              </w:rPr>
              <w:t>Вопросы в сфере связи</w:t>
            </w:r>
          </w:p>
        </w:tc>
        <w:tc>
          <w:tcPr>
            <w:tcW w:w="1214" w:type="dxa"/>
            <w:vAlign w:val="center"/>
          </w:tcPr>
          <w:p w:rsidR="00B5600D" w:rsidRPr="00F5585D" w:rsidRDefault="00B5600D" w:rsidP="003A0855">
            <w:pPr>
              <w:jc w:val="center"/>
              <w:rPr>
                <w:color w:val="000000"/>
              </w:rPr>
            </w:pPr>
            <w:r w:rsidRPr="00F5585D">
              <w:rPr>
                <w:color w:val="000000"/>
              </w:rPr>
              <w:t>28 121</w:t>
            </w:r>
          </w:p>
        </w:tc>
        <w:tc>
          <w:tcPr>
            <w:tcW w:w="1275" w:type="dxa"/>
            <w:vAlign w:val="center"/>
          </w:tcPr>
          <w:p w:rsidR="00B5600D" w:rsidRPr="00F5585D" w:rsidRDefault="00B5600D" w:rsidP="003A0855">
            <w:pPr>
              <w:jc w:val="center"/>
              <w:rPr>
                <w:color w:val="000000"/>
              </w:rPr>
            </w:pPr>
            <w:r w:rsidRPr="00F5585D">
              <w:rPr>
                <w:color w:val="000000"/>
              </w:rPr>
              <w:t>29 446</w:t>
            </w:r>
          </w:p>
        </w:tc>
        <w:tc>
          <w:tcPr>
            <w:tcW w:w="1622" w:type="dxa"/>
            <w:vAlign w:val="center"/>
          </w:tcPr>
          <w:p w:rsidR="00B5600D" w:rsidRPr="00F5585D" w:rsidRDefault="00B5600D" w:rsidP="003A0855">
            <w:pPr>
              <w:jc w:val="center"/>
              <w:rPr>
                <w:color w:val="000000"/>
              </w:rPr>
            </w:pPr>
            <w:r w:rsidRPr="00F5585D">
              <w:rPr>
                <w:color w:val="000000"/>
              </w:rPr>
              <w:t>+ 4,7 %</w:t>
            </w:r>
          </w:p>
        </w:tc>
      </w:tr>
      <w:tr w:rsidR="00B5600D" w:rsidRPr="00F5585D" w:rsidTr="003A0855">
        <w:tc>
          <w:tcPr>
            <w:tcW w:w="5353" w:type="dxa"/>
          </w:tcPr>
          <w:p w:rsidR="00B5600D" w:rsidRPr="00F5585D" w:rsidRDefault="00B5600D" w:rsidP="003A0855">
            <w:pPr>
              <w:rPr>
                <w:color w:val="000000"/>
              </w:rPr>
            </w:pPr>
            <w:r w:rsidRPr="00F5585D">
              <w:rPr>
                <w:color w:val="000000"/>
              </w:rPr>
              <w:t>Вопросы в сфере защиты персональных данных</w:t>
            </w:r>
          </w:p>
        </w:tc>
        <w:tc>
          <w:tcPr>
            <w:tcW w:w="1214" w:type="dxa"/>
            <w:vAlign w:val="center"/>
          </w:tcPr>
          <w:p w:rsidR="00B5600D" w:rsidRPr="00F5585D" w:rsidRDefault="00B5600D" w:rsidP="003A0855">
            <w:pPr>
              <w:jc w:val="center"/>
              <w:rPr>
                <w:color w:val="000000"/>
              </w:rPr>
            </w:pPr>
            <w:r w:rsidRPr="00F5585D">
              <w:rPr>
                <w:color w:val="000000"/>
              </w:rPr>
              <w:t>20 389</w:t>
            </w:r>
          </w:p>
        </w:tc>
        <w:tc>
          <w:tcPr>
            <w:tcW w:w="1275" w:type="dxa"/>
            <w:vAlign w:val="center"/>
          </w:tcPr>
          <w:p w:rsidR="00B5600D" w:rsidRPr="00F5585D" w:rsidRDefault="00B5600D" w:rsidP="003A0855">
            <w:pPr>
              <w:jc w:val="center"/>
              <w:rPr>
                <w:color w:val="000000"/>
              </w:rPr>
            </w:pPr>
            <w:r w:rsidRPr="00F5585D">
              <w:rPr>
                <w:color w:val="000000"/>
              </w:rPr>
              <w:t>33 327</w:t>
            </w:r>
          </w:p>
        </w:tc>
        <w:tc>
          <w:tcPr>
            <w:tcW w:w="1622" w:type="dxa"/>
            <w:vAlign w:val="center"/>
          </w:tcPr>
          <w:p w:rsidR="00B5600D" w:rsidRPr="00F5585D" w:rsidRDefault="00B5600D" w:rsidP="003A0855">
            <w:pPr>
              <w:jc w:val="center"/>
              <w:rPr>
                <w:b/>
                <w:color w:val="000000"/>
              </w:rPr>
            </w:pPr>
            <w:r w:rsidRPr="00F5585D">
              <w:rPr>
                <w:b/>
                <w:color w:val="000000"/>
              </w:rPr>
              <w:t>+ 63,4 %</w:t>
            </w:r>
          </w:p>
        </w:tc>
      </w:tr>
      <w:tr w:rsidR="00B5600D" w:rsidRPr="00F5585D" w:rsidTr="003A0855">
        <w:tc>
          <w:tcPr>
            <w:tcW w:w="5353" w:type="dxa"/>
          </w:tcPr>
          <w:p w:rsidR="00B5600D" w:rsidRPr="00F5585D" w:rsidRDefault="00B5600D" w:rsidP="003A0855">
            <w:pPr>
              <w:rPr>
                <w:color w:val="000000"/>
              </w:rPr>
            </w:pPr>
            <w:r w:rsidRPr="00F5585D">
              <w:rPr>
                <w:color w:val="000000"/>
              </w:rPr>
              <w:t>Ограничение доступа к сайтам и жалобы на действия администраций сайтов</w:t>
            </w:r>
          </w:p>
        </w:tc>
        <w:tc>
          <w:tcPr>
            <w:tcW w:w="1214" w:type="dxa"/>
            <w:vAlign w:val="center"/>
          </w:tcPr>
          <w:p w:rsidR="00B5600D" w:rsidRPr="00F5585D" w:rsidRDefault="00B5600D" w:rsidP="003A0855">
            <w:pPr>
              <w:jc w:val="center"/>
              <w:rPr>
                <w:color w:val="000000"/>
              </w:rPr>
            </w:pPr>
            <w:r w:rsidRPr="00F5585D">
              <w:rPr>
                <w:color w:val="000000"/>
              </w:rPr>
              <w:t>10 231</w:t>
            </w:r>
          </w:p>
        </w:tc>
        <w:tc>
          <w:tcPr>
            <w:tcW w:w="1275" w:type="dxa"/>
            <w:vAlign w:val="center"/>
          </w:tcPr>
          <w:p w:rsidR="00B5600D" w:rsidRPr="00F5585D" w:rsidRDefault="00B5600D" w:rsidP="00004D35">
            <w:pPr>
              <w:jc w:val="center"/>
              <w:rPr>
                <w:color w:val="000000"/>
              </w:rPr>
            </w:pPr>
            <w:r w:rsidRPr="00F5585D">
              <w:rPr>
                <w:color w:val="000000"/>
              </w:rPr>
              <w:t>2</w:t>
            </w:r>
            <w:r w:rsidR="00004D35">
              <w:rPr>
                <w:color w:val="000000"/>
              </w:rPr>
              <w:t>5</w:t>
            </w:r>
            <w:r w:rsidRPr="00F5585D">
              <w:rPr>
                <w:color w:val="000000"/>
              </w:rPr>
              <w:t xml:space="preserve"> </w:t>
            </w:r>
            <w:r w:rsidR="00004D35">
              <w:rPr>
                <w:color w:val="000000"/>
              </w:rPr>
              <w:t>814</w:t>
            </w:r>
          </w:p>
        </w:tc>
        <w:tc>
          <w:tcPr>
            <w:tcW w:w="1622" w:type="dxa"/>
            <w:vAlign w:val="center"/>
          </w:tcPr>
          <w:p w:rsidR="00B5600D" w:rsidRPr="00F5585D" w:rsidRDefault="00B5600D" w:rsidP="00004D35">
            <w:pPr>
              <w:jc w:val="center"/>
              <w:rPr>
                <w:b/>
                <w:color w:val="000000"/>
              </w:rPr>
            </w:pPr>
            <w:r w:rsidRPr="00F5585D">
              <w:rPr>
                <w:b/>
                <w:color w:val="000000"/>
              </w:rPr>
              <w:t>+ 15</w:t>
            </w:r>
            <w:r w:rsidR="00004D35">
              <w:rPr>
                <w:b/>
                <w:color w:val="000000"/>
              </w:rPr>
              <w:t>2</w:t>
            </w:r>
            <w:r w:rsidRPr="00F5585D">
              <w:rPr>
                <w:b/>
                <w:color w:val="000000"/>
              </w:rPr>
              <w:t>,</w:t>
            </w:r>
            <w:r w:rsidR="00004D35">
              <w:rPr>
                <w:b/>
                <w:color w:val="000000"/>
              </w:rPr>
              <w:t>2</w:t>
            </w:r>
            <w:r w:rsidRPr="00F5585D">
              <w:rPr>
                <w:b/>
                <w:color w:val="000000"/>
              </w:rPr>
              <w:t xml:space="preserve"> %</w:t>
            </w:r>
          </w:p>
        </w:tc>
      </w:tr>
    </w:tbl>
    <w:p w:rsidR="00B5600D" w:rsidRPr="003A0855" w:rsidRDefault="00B5600D" w:rsidP="003A0855">
      <w:pPr>
        <w:autoSpaceDE w:val="0"/>
        <w:autoSpaceDN w:val="0"/>
        <w:adjustRightInd w:val="0"/>
        <w:ind w:firstLine="709"/>
        <w:jc w:val="both"/>
        <w:rPr>
          <w:sz w:val="28"/>
          <w:szCs w:val="28"/>
        </w:rPr>
      </w:pPr>
    </w:p>
    <w:p w:rsidR="00B5600D" w:rsidRPr="003A0855" w:rsidRDefault="003A0855" w:rsidP="003A0855">
      <w:pPr>
        <w:autoSpaceDE w:val="0"/>
        <w:autoSpaceDN w:val="0"/>
        <w:adjustRightInd w:val="0"/>
        <w:ind w:firstLine="709"/>
        <w:jc w:val="both"/>
        <w:rPr>
          <w:i/>
          <w:sz w:val="28"/>
          <w:szCs w:val="28"/>
        </w:rPr>
      </w:pPr>
      <w:r w:rsidRPr="003A0855">
        <w:rPr>
          <w:i/>
          <w:sz w:val="28"/>
          <w:szCs w:val="28"/>
        </w:rPr>
        <w:t>Анализ тематик обращений</w:t>
      </w:r>
      <w:r>
        <w:rPr>
          <w:i/>
          <w:sz w:val="28"/>
          <w:szCs w:val="28"/>
        </w:rPr>
        <w:t>.</w:t>
      </w:r>
    </w:p>
    <w:p w:rsidR="00B5600D" w:rsidRDefault="00B5600D" w:rsidP="003A0855">
      <w:pPr>
        <w:autoSpaceDE w:val="0"/>
        <w:autoSpaceDN w:val="0"/>
        <w:adjustRightInd w:val="0"/>
        <w:ind w:firstLine="709"/>
        <w:jc w:val="both"/>
        <w:rPr>
          <w:sz w:val="28"/>
          <w:szCs w:val="28"/>
        </w:rPr>
      </w:pPr>
      <w:r>
        <w:rPr>
          <w:sz w:val="28"/>
          <w:szCs w:val="28"/>
        </w:rPr>
        <w:t>Традиционно больш</w:t>
      </w:r>
      <w:r w:rsidR="00004D35">
        <w:rPr>
          <w:sz w:val="28"/>
          <w:szCs w:val="28"/>
        </w:rPr>
        <w:t>о</w:t>
      </w:r>
      <w:r>
        <w:rPr>
          <w:sz w:val="28"/>
          <w:szCs w:val="28"/>
        </w:rPr>
        <w:t xml:space="preserve">е количество обращений, поступающих в Роскомнадзор, связано с контрольно-надзорной деятельностью Роскомнадзора </w:t>
      </w:r>
      <w:r w:rsidRPr="003A0855">
        <w:rPr>
          <w:sz w:val="28"/>
          <w:szCs w:val="28"/>
        </w:rPr>
        <w:t>в сфере связи</w:t>
      </w:r>
      <w:r>
        <w:rPr>
          <w:sz w:val="28"/>
          <w:szCs w:val="28"/>
        </w:rPr>
        <w:t>.</w:t>
      </w:r>
    </w:p>
    <w:p w:rsidR="00B5600D" w:rsidRDefault="00B5600D" w:rsidP="003A0855">
      <w:pPr>
        <w:autoSpaceDE w:val="0"/>
        <w:autoSpaceDN w:val="0"/>
        <w:adjustRightInd w:val="0"/>
        <w:ind w:firstLine="709"/>
        <w:jc w:val="both"/>
        <w:rPr>
          <w:sz w:val="28"/>
          <w:szCs w:val="28"/>
        </w:rPr>
      </w:pPr>
      <w:r>
        <w:rPr>
          <w:sz w:val="28"/>
          <w:szCs w:val="28"/>
        </w:rPr>
        <w:t>В 2015 году различные вопросы в сфере связи поднимались в 29 446 обращени</w:t>
      </w:r>
      <w:r w:rsidR="00004D35">
        <w:rPr>
          <w:sz w:val="28"/>
          <w:szCs w:val="28"/>
        </w:rPr>
        <w:t>ях</w:t>
      </w:r>
      <w:r>
        <w:rPr>
          <w:sz w:val="28"/>
          <w:szCs w:val="28"/>
        </w:rPr>
        <w:t xml:space="preserve"> граждан (29</w:t>
      </w:r>
      <w:r w:rsidR="00335011">
        <w:rPr>
          <w:sz w:val="28"/>
          <w:szCs w:val="28"/>
        </w:rPr>
        <w:t xml:space="preserve"> </w:t>
      </w:r>
      <w:r>
        <w:rPr>
          <w:sz w:val="28"/>
          <w:szCs w:val="28"/>
        </w:rPr>
        <w:t>% от общего количества обращений).</w:t>
      </w:r>
    </w:p>
    <w:p w:rsidR="00B5600D" w:rsidRDefault="00B5600D" w:rsidP="003A0855">
      <w:pPr>
        <w:autoSpaceDE w:val="0"/>
        <w:autoSpaceDN w:val="0"/>
        <w:adjustRightInd w:val="0"/>
        <w:ind w:firstLine="709"/>
        <w:jc w:val="both"/>
        <w:rPr>
          <w:sz w:val="28"/>
          <w:szCs w:val="28"/>
        </w:rPr>
      </w:pPr>
      <w:proofErr w:type="gramStart"/>
      <w:r>
        <w:rPr>
          <w:sz w:val="28"/>
          <w:szCs w:val="28"/>
        </w:rPr>
        <w:t xml:space="preserve">В связи с принятием </w:t>
      </w:r>
      <w:r w:rsidRPr="00C9143E">
        <w:rPr>
          <w:sz w:val="28"/>
          <w:szCs w:val="28"/>
        </w:rPr>
        <w:t>Федеральн</w:t>
      </w:r>
      <w:r>
        <w:rPr>
          <w:sz w:val="28"/>
          <w:szCs w:val="28"/>
        </w:rPr>
        <w:t>ого</w:t>
      </w:r>
      <w:r w:rsidRPr="00C9143E">
        <w:rPr>
          <w:sz w:val="28"/>
          <w:szCs w:val="28"/>
        </w:rPr>
        <w:t xml:space="preserve"> закон</w:t>
      </w:r>
      <w:r>
        <w:rPr>
          <w:sz w:val="28"/>
          <w:szCs w:val="28"/>
        </w:rPr>
        <w:t>а</w:t>
      </w:r>
      <w:r w:rsidRPr="00C9143E">
        <w:rPr>
          <w:sz w:val="28"/>
          <w:szCs w:val="28"/>
        </w:rPr>
        <w:t xml:space="preserve"> от 25</w:t>
      </w:r>
      <w:r w:rsidR="00A30A16">
        <w:rPr>
          <w:sz w:val="28"/>
          <w:szCs w:val="28"/>
        </w:rPr>
        <w:t xml:space="preserve">.12.2012 </w:t>
      </w:r>
      <w:r w:rsidRPr="00C9143E">
        <w:rPr>
          <w:sz w:val="28"/>
          <w:szCs w:val="28"/>
        </w:rPr>
        <w:t xml:space="preserve">№ 253-ФЗ </w:t>
      </w:r>
      <w:hyperlink r:id="rId15" w:history="1">
        <w:r w:rsidR="00A30A16">
          <w:rPr>
            <w:sz w:val="28"/>
            <w:szCs w:val="28"/>
          </w:rPr>
          <w:t>«О </w:t>
        </w:r>
        <w:r w:rsidRPr="003A0855">
          <w:rPr>
            <w:sz w:val="28"/>
            <w:szCs w:val="28"/>
          </w:rPr>
          <w:t>внесении изменений в Федеральный закон «О связи</w:t>
        </w:r>
      </w:hyperlink>
      <w:r>
        <w:rPr>
          <w:sz w:val="28"/>
          <w:szCs w:val="28"/>
        </w:rPr>
        <w:t xml:space="preserve">», обязавшего операторов связи с </w:t>
      </w:r>
      <w:r w:rsidR="00A30A16">
        <w:rPr>
          <w:sz w:val="28"/>
          <w:szCs w:val="28"/>
        </w:rPr>
        <w:t>0</w:t>
      </w:r>
      <w:r>
        <w:rPr>
          <w:sz w:val="28"/>
          <w:szCs w:val="28"/>
        </w:rPr>
        <w:t>8</w:t>
      </w:r>
      <w:r w:rsidR="00A30A16">
        <w:rPr>
          <w:sz w:val="28"/>
          <w:szCs w:val="28"/>
        </w:rPr>
        <w:t>.04.</w:t>
      </w:r>
      <w:r>
        <w:rPr>
          <w:sz w:val="28"/>
          <w:szCs w:val="28"/>
        </w:rPr>
        <w:t xml:space="preserve">2014 года </w:t>
      </w:r>
      <w:r w:rsidRPr="00C9143E">
        <w:rPr>
          <w:sz w:val="28"/>
          <w:szCs w:val="28"/>
        </w:rPr>
        <w:t xml:space="preserve">реализовывать услугу </w:t>
      </w:r>
      <w:r w:rsidRPr="003A0855">
        <w:rPr>
          <w:sz w:val="28"/>
          <w:szCs w:val="28"/>
        </w:rPr>
        <w:t>переносимости мобильных номеров</w:t>
      </w:r>
      <w:r w:rsidRPr="00C9143E">
        <w:rPr>
          <w:sz w:val="28"/>
          <w:szCs w:val="28"/>
        </w:rPr>
        <w:t xml:space="preserve"> (MNP) </w:t>
      </w:r>
      <w:r w:rsidRPr="003A0855">
        <w:rPr>
          <w:sz w:val="28"/>
          <w:szCs w:val="28"/>
        </w:rPr>
        <w:t xml:space="preserve">в определенные сроки, </w:t>
      </w:r>
      <w:r>
        <w:rPr>
          <w:sz w:val="28"/>
          <w:szCs w:val="28"/>
        </w:rPr>
        <w:t xml:space="preserve">в Роскомнадзор поступают обращения, связанные с вопросами </w:t>
      </w:r>
      <w:r w:rsidRPr="00EE24E8">
        <w:rPr>
          <w:sz w:val="28"/>
          <w:szCs w:val="28"/>
        </w:rPr>
        <w:t>перенесения абонентских номеров на сетях подвижной радиотелефонной связи</w:t>
      </w:r>
      <w:r>
        <w:rPr>
          <w:sz w:val="28"/>
          <w:szCs w:val="28"/>
        </w:rPr>
        <w:t>, в том числе</w:t>
      </w:r>
      <w:r w:rsidRPr="00EE24E8">
        <w:rPr>
          <w:sz w:val="28"/>
          <w:szCs w:val="28"/>
        </w:rPr>
        <w:t xml:space="preserve"> отказ</w:t>
      </w:r>
      <w:r>
        <w:rPr>
          <w:sz w:val="28"/>
          <w:szCs w:val="28"/>
        </w:rPr>
        <w:t>а</w:t>
      </w:r>
      <w:r w:rsidRPr="00EE24E8">
        <w:rPr>
          <w:sz w:val="28"/>
          <w:szCs w:val="28"/>
        </w:rPr>
        <w:t xml:space="preserve"> оператора связи принять заявление, неоказание услуг подвижной связи после</w:t>
      </w:r>
      <w:proofErr w:type="gramEnd"/>
      <w:r w:rsidRPr="00EE24E8">
        <w:rPr>
          <w:sz w:val="28"/>
          <w:szCs w:val="28"/>
        </w:rPr>
        <w:t xml:space="preserve"> </w:t>
      </w:r>
      <w:r w:rsidRPr="00EE24E8">
        <w:rPr>
          <w:sz w:val="28"/>
          <w:szCs w:val="28"/>
        </w:rPr>
        <w:lastRenderedPageBreak/>
        <w:t>перенесения номера, нарушени</w:t>
      </w:r>
      <w:r>
        <w:rPr>
          <w:sz w:val="28"/>
          <w:szCs w:val="28"/>
        </w:rPr>
        <w:t>я</w:t>
      </w:r>
      <w:r w:rsidRPr="00EE24E8">
        <w:rPr>
          <w:sz w:val="28"/>
          <w:szCs w:val="28"/>
        </w:rPr>
        <w:t xml:space="preserve"> сроков перенесения номера</w:t>
      </w:r>
      <w:r w:rsidR="00004D35">
        <w:rPr>
          <w:sz w:val="28"/>
          <w:szCs w:val="28"/>
        </w:rPr>
        <w:t xml:space="preserve">. В 2015 году в Роскомнадзор по данным вопросам поступило </w:t>
      </w:r>
      <w:r>
        <w:rPr>
          <w:sz w:val="28"/>
          <w:szCs w:val="28"/>
        </w:rPr>
        <w:t>572 обращени</w:t>
      </w:r>
      <w:r w:rsidR="00004D35">
        <w:rPr>
          <w:sz w:val="28"/>
          <w:szCs w:val="28"/>
        </w:rPr>
        <w:t>я</w:t>
      </w:r>
      <w:r>
        <w:rPr>
          <w:sz w:val="28"/>
          <w:szCs w:val="28"/>
        </w:rPr>
        <w:t xml:space="preserve"> (в 2014 году – 731), что составляет 1,9</w:t>
      </w:r>
      <w:r w:rsidR="00335011">
        <w:rPr>
          <w:sz w:val="28"/>
          <w:szCs w:val="28"/>
        </w:rPr>
        <w:t xml:space="preserve"> </w:t>
      </w:r>
      <w:r>
        <w:rPr>
          <w:sz w:val="28"/>
          <w:szCs w:val="28"/>
        </w:rPr>
        <w:t>% от числа обращений в сфере связи.</w:t>
      </w:r>
    </w:p>
    <w:p w:rsidR="00B5600D" w:rsidRDefault="00B5600D" w:rsidP="003A0855">
      <w:pPr>
        <w:autoSpaceDE w:val="0"/>
        <w:autoSpaceDN w:val="0"/>
        <w:adjustRightInd w:val="0"/>
        <w:ind w:firstLine="709"/>
        <w:jc w:val="both"/>
        <w:rPr>
          <w:sz w:val="28"/>
          <w:szCs w:val="28"/>
        </w:rPr>
      </w:pPr>
      <w:r>
        <w:rPr>
          <w:sz w:val="28"/>
          <w:szCs w:val="28"/>
        </w:rPr>
        <w:t>С жалобами на «большую тройку операторов» ПАО «МТС», ПАО «</w:t>
      </w:r>
      <w:proofErr w:type="spellStart"/>
      <w:r>
        <w:rPr>
          <w:sz w:val="28"/>
          <w:szCs w:val="28"/>
        </w:rPr>
        <w:t>Вымпелком</w:t>
      </w:r>
      <w:proofErr w:type="spellEnd"/>
      <w:r>
        <w:rPr>
          <w:sz w:val="28"/>
          <w:szCs w:val="28"/>
        </w:rPr>
        <w:t>» и ПАО «Мегафон» в 201</w:t>
      </w:r>
      <w:r w:rsidR="00004D35">
        <w:rPr>
          <w:sz w:val="28"/>
          <w:szCs w:val="28"/>
        </w:rPr>
        <w:t>5</w:t>
      </w:r>
      <w:r>
        <w:rPr>
          <w:sz w:val="28"/>
          <w:szCs w:val="28"/>
        </w:rPr>
        <w:t xml:space="preserve"> году в Роскомнадзор обратилось 3</w:t>
      </w:r>
      <w:r w:rsidR="00A30A16">
        <w:rPr>
          <w:sz w:val="28"/>
          <w:szCs w:val="28"/>
        </w:rPr>
        <w:t> </w:t>
      </w:r>
      <w:r>
        <w:rPr>
          <w:sz w:val="28"/>
          <w:szCs w:val="28"/>
        </w:rPr>
        <w:t>113 граждан (в 2014 году – 2</w:t>
      </w:r>
      <w:r w:rsidR="00A30A16">
        <w:rPr>
          <w:sz w:val="28"/>
          <w:szCs w:val="28"/>
        </w:rPr>
        <w:t> </w:t>
      </w:r>
      <w:r>
        <w:rPr>
          <w:sz w:val="28"/>
          <w:szCs w:val="28"/>
        </w:rPr>
        <w:t>705), что составляет 10,5</w:t>
      </w:r>
      <w:r w:rsidR="00335011">
        <w:rPr>
          <w:sz w:val="28"/>
          <w:szCs w:val="28"/>
        </w:rPr>
        <w:t xml:space="preserve"> </w:t>
      </w:r>
      <w:r>
        <w:rPr>
          <w:sz w:val="28"/>
          <w:szCs w:val="28"/>
        </w:rPr>
        <w:t xml:space="preserve">% от поступивших обращений в сфере связи, из них: </w:t>
      </w:r>
    </w:p>
    <w:p w:rsidR="00B5600D" w:rsidRDefault="00B5600D" w:rsidP="003A0855">
      <w:pPr>
        <w:autoSpaceDE w:val="0"/>
        <w:autoSpaceDN w:val="0"/>
        <w:adjustRightInd w:val="0"/>
        <w:ind w:firstLine="709"/>
        <w:jc w:val="both"/>
        <w:rPr>
          <w:sz w:val="28"/>
          <w:szCs w:val="28"/>
        </w:rPr>
      </w:pPr>
      <w:r>
        <w:rPr>
          <w:sz w:val="28"/>
          <w:szCs w:val="28"/>
        </w:rPr>
        <w:t>- 969 выразили несогласие с суммой выставленного счета за услуги связи;</w:t>
      </w:r>
    </w:p>
    <w:p w:rsidR="00B5600D" w:rsidRDefault="00B5600D" w:rsidP="003A0855">
      <w:pPr>
        <w:autoSpaceDE w:val="0"/>
        <w:autoSpaceDN w:val="0"/>
        <w:adjustRightInd w:val="0"/>
        <w:ind w:firstLine="709"/>
        <w:jc w:val="both"/>
        <w:rPr>
          <w:sz w:val="28"/>
          <w:szCs w:val="28"/>
        </w:rPr>
      </w:pPr>
      <w:r>
        <w:rPr>
          <w:sz w:val="28"/>
          <w:szCs w:val="28"/>
        </w:rPr>
        <w:t>- 617 отмечали отсутствие связи;</w:t>
      </w:r>
    </w:p>
    <w:p w:rsidR="00B5600D" w:rsidRDefault="00B5600D" w:rsidP="003A0855">
      <w:pPr>
        <w:autoSpaceDE w:val="0"/>
        <w:autoSpaceDN w:val="0"/>
        <w:adjustRightInd w:val="0"/>
        <w:ind w:firstLine="709"/>
        <w:jc w:val="both"/>
        <w:rPr>
          <w:sz w:val="28"/>
          <w:szCs w:val="28"/>
        </w:rPr>
      </w:pPr>
      <w:r>
        <w:rPr>
          <w:sz w:val="28"/>
          <w:szCs w:val="28"/>
        </w:rPr>
        <w:t>- 124 жаловались на оказание дополнительных платных услуг без их согласия;</w:t>
      </w:r>
    </w:p>
    <w:p w:rsidR="00B5600D" w:rsidRDefault="00B5600D" w:rsidP="003A0855">
      <w:pPr>
        <w:autoSpaceDE w:val="0"/>
        <w:autoSpaceDN w:val="0"/>
        <w:adjustRightInd w:val="0"/>
        <w:ind w:firstLine="709"/>
        <w:jc w:val="both"/>
        <w:rPr>
          <w:sz w:val="28"/>
          <w:szCs w:val="28"/>
        </w:rPr>
      </w:pPr>
      <w:r>
        <w:rPr>
          <w:sz w:val="28"/>
          <w:szCs w:val="28"/>
        </w:rPr>
        <w:t xml:space="preserve">- 582 отметили плохое качество функционирования сети связи </w:t>
      </w:r>
      <w:r w:rsidRPr="00E4271C">
        <w:rPr>
          <w:sz w:val="28"/>
          <w:szCs w:val="28"/>
        </w:rPr>
        <w:t>(несоответствие заявленной скорости мобильного Интернета, шум, треск, неразборчивость речи, пропадание слогов и слов при переговорах, невозможность дозвона по отдельным направлениям и т.д.)</w:t>
      </w:r>
      <w:r>
        <w:rPr>
          <w:sz w:val="28"/>
          <w:szCs w:val="28"/>
        </w:rPr>
        <w:t>.</w:t>
      </w:r>
    </w:p>
    <w:p w:rsidR="00B5600D" w:rsidRDefault="00B5600D" w:rsidP="003A0855">
      <w:pPr>
        <w:autoSpaceDE w:val="0"/>
        <w:autoSpaceDN w:val="0"/>
        <w:adjustRightInd w:val="0"/>
        <w:ind w:firstLine="709"/>
        <w:jc w:val="both"/>
        <w:rPr>
          <w:sz w:val="28"/>
          <w:szCs w:val="28"/>
        </w:rPr>
      </w:pPr>
      <w:r>
        <w:rPr>
          <w:sz w:val="28"/>
          <w:szCs w:val="28"/>
        </w:rPr>
        <w:t>Следует отметить, что подавляющее большинство указанных обращений было направлено в центральный аппарат Роскомнадзора  - 2 396 обращени</w:t>
      </w:r>
      <w:r w:rsidR="008E5E31">
        <w:rPr>
          <w:sz w:val="28"/>
          <w:szCs w:val="28"/>
        </w:rPr>
        <w:t>й</w:t>
      </w:r>
      <w:r>
        <w:rPr>
          <w:sz w:val="28"/>
          <w:szCs w:val="28"/>
        </w:rPr>
        <w:t>. При этом большая часть обращений содержала нарекания в деятельности оператора ПАО «МТС» - 1 588 обращени</w:t>
      </w:r>
      <w:r w:rsidR="008E5E31">
        <w:rPr>
          <w:sz w:val="28"/>
          <w:szCs w:val="28"/>
        </w:rPr>
        <w:t>й</w:t>
      </w:r>
      <w:r>
        <w:rPr>
          <w:sz w:val="28"/>
          <w:szCs w:val="28"/>
        </w:rPr>
        <w:t xml:space="preserve"> (51</w:t>
      </w:r>
      <w:r w:rsidR="00335011">
        <w:rPr>
          <w:sz w:val="28"/>
          <w:szCs w:val="28"/>
        </w:rPr>
        <w:t xml:space="preserve"> </w:t>
      </w:r>
      <w:r>
        <w:rPr>
          <w:sz w:val="28"/>
          <w:szCs w:val="28"/>
        </w:rPr>
        <w:t>%).</w:t>
      </w:r>
    </w:p>
    <w:p w:rsidR="00B5600D" w:rsidRPr="003A0855" w:rsidRDefault="00B5600D" w:rsidP="003A0855">
      <w:pPr>
        <w:autoSpaceDE w:val="0"/>
        <w:autoSpaceDN w:val="0"/>
        <w:adjustRightInd w:val="0"/>
        <w:ind w:firstLine="709"/>
        <w:jc w:val="both"/>
        <w:rPr>
          <w:sz w:val="28"/>
          <w:szCs w:val="28"/>
        </w:rPr>
      </w:pPr>
      <w:r>
        <w:rPr>
          <w:sz w:val="28"/>
          <w:szCs w:val="28"/>
        </w:rPr>
        <w:t>В 2015 году с жалобами на организацию работы ФГУП «Почта России» обратилось 9 713 человек, что на 10</w:t>
      </w:r>
      <w:r w:rsidR="00335011">
        <w:rPr>
          <w:sz w:val="28"/>
          <w:szCs w:val="28"/>
        </w:rPr>
        <w:t xml:space="preserve"> </w:t>
      </w:r>
      <w:r>
        <w:rPr>
          <w:sz w:val="28"/>
          <w:szCs w:val="28"/>
        </w:rPr>
        <w:t>% меньше, чем в 2014 году.</w:t>
      </w:r>
      <w:r w:rsidRPr="003A0855">
        <w:rPr>
          <w:sz w:val="28"/>
          <w:szCs w:val="28"/>
        </w:rPr>
        <w:t xml:space="preserve"> </w:t>
      </w:r>
    </w:p>
    <w:p w:rsidR="00B5600D" w:rsidRDefault="00B5600D" w:rsidP="003A0855">
      <w:pPr>
        <w:autoSpaceDE w:val="0"/>
        <w:autoSpaceDN w:val="0"/>
        <w:adjustRightInd w:val="0"/>
        <w:ind w:firstLine="709"/>
        <w:jc w:val="both"/>
        <w:rPr>
          <w:sz w:val="28"/>
          <w:szCs w:val="28"/>
        </w:rPr>
      </w:pPr>
      <w:r>
        <w:rPr>
          <w:sz w:val="28"/>
          <w:szCs w:val="28"/>
        </w:rPr>
        <w:t>В 811 обращениях граждан поднимались вопросы функционирования оборудования связи.</w:t>
      </w:r>
    </w:p>
    <w:p w:rsidR="00B5600D" w:rsidRDefault="00B5600D" w:rsidP="003A0855">
      <w:pPr>
        <w:autoSpaceDE w:val="0"/>
        <w:autoSpaceDN w:val="0"/>
        <w:adjustRightInd w:val="0"/>
        <w:ind w:firstLine="709"/>
        <w:jc w:val="both"/>
        <w:rPr>
          <w:sz w:val="28"/>
          <w:szCs w:val="28"/>
        </w:rPr>
      </w:pPr>
      <w:r>
        <w:rPr>
          <w:sz w:val="28"/>
          <w:szCs w:val="28"/>
        </w:rPr>
        <w:t>С просьбами о  р</w:t>
      </w:r>
      <w:r w:rsidRPr="00991B9D">
        <w:rPr>
          <w:sz w:val="28"/>
          <w:szCs w:val="28"/>
        </w:rPr>
        <w:t>азъяснение вопросов по разрешительной деятельности и лицензированию</w:t>
      </w:r>
      <w:r>
        <w:rPr>
          <w:sz w:val="28"/>
          <w:szCs w:val="28"/>
        </w:rPr>
        <w:t xml:space="preserve"> </w:t>
      </w:r>
      <w:r w:rsidR="00004D35">
        <w:rPr>
          <w:sz w:val="28"/>
          <w:szCs w:val="28"/>
        </w:rPr>
        <w:t xml:space="preserve">в сфере связи </w:t>
      </w:r>
      <w:r>
        <w:rPr>
          <w:sz w:val="28"/>
          <w:szCs w:val="28"/>
        </w:rPr>
        <w:t>в Роскомнадзор обратилось 949 граждан.</w:t>
      </w:r>
    </w:p>
    <w:p w:rsidR="00B5600D" w:rsidRDefault="00B5600D" w:rsidP="00523A02">
      <w:pPr>
        <w:autoSpaceDE w:val="0"/>
        <w:autoSpaceDN w:val="0"/>
        <w:adjustRightInd w:val="0"/>
        <w:ind w:firstLine="709"/>
        <w:jc w:val="both"/>
        <w:rPr>
          <w:sz w:val="28"/>
          <w:szCs w:val="28"/>
        </w:rPr>
      </w:pPr>
      <w:r>
        <w:rPr>
          <w:sz w:val="28"/>
          <w:szCs w:val="28"/>
        </w:rPr>
        <w:t xml:space="preserve">Сравнительный анализ тематик поступивших обращений показывает резкий рост активности </w:t>
      </w:r>
      <w:r w:rsidRPr="00A836C5">
        <w:rPr>
          <w:sz w:val="28"/>
          <w:szCs w:val="28"/>
        </w:rPr>
        <w:t>граждан</w:t>
      </w:r>
      <w:r>
        <w:rPr>
          <w:sz w:val="28"/>
          <w:szCs w:val="28"/>
        </w:rPr>
        <w:t xml:space="preserve"> в части реализации ими законодательно закрепленных прав </w:t>
      </w:r>
      <w:r w:rsidRPr="00523A02">
        <w:rPr>
          <w:i/>
          <w:sz w:val="28"/>
          <w:szCs w:val="28"/>
        </w:rPr>
        <w:t>в сфере защиты персональных данных</w:t>
      </w:r>
      <w:r>
        <w:rPr>
          <w:sz w:val="28"/>
          <w:szCs w:val="28"/>
        </w:rPr>
        <w:t>.</w:t>
      </w:r>
    </w:p>
    <w:p w:rsidR="00B5600D" w:rsidRDefault="00B5600D" w:rsidP="00523A02">
      <w:pPr>
        <w:autoSpaceDE w:val="0"/>
        <w:autoSpaceDN w:val="0"/>
        <w:adjustRightInd w:val="0"/>
        <w:ind w:firstLine="709"/>
        <w:jc w:val="both"/>
        <w:rPr>
          <w:sz w:val="28"/>
          <w:szCs w:val="28"/>
        </w:rPr>
      </w:pPr>
      <w:r>
        <w:rPr>
          <w:sz w:val="28"/>
          <w:szCs w:val="28"/>
        </w:rPr>
        <w:t xml:space="preserve">С 2009 года доля обращений граждан, касающихся вопросов защиты персональных данных, показывает стабильный рост, ежегодно </w:t>
      </w:r>
      <w:r w:rsidR="00004D35">
        <w:rPr>
          <w:sz w:val="28"/>
          <w:szCs w:val="28"/>
        </w:rPr>
        <w:t>увеличиваясь</w:t>
      </w:r>
      <w:r>
        <w:rPr>
          <w:sz w:val="28"/>
          <w:szCs w:val="28"/>
        </w:rPr>
        <w:t xml:space="preserve">. </w:t>
      </w:r>
    </w:p>
    <w:p w:rsidR="00B5600D" w:rsidRDefault="00004D35" w:rsidP="00523A02">
      <w:pPr>
        <w:autoSpaceDE w:val="0"/>
        <w:autoSpaceDN w:val="0"/>
        <w:adjustRightInd w:val="0"/>
        <w:ind w:firstLine="709"/>
        <w:jc w:val="both"/>
        <w:rPr>
          <w:sz w:val="28"/>
          <w:szCs w:val="28"/>
        </w:rPr>
      </w:pPr>
      <w:r>
        <w:rPr>
          <w:sz w:val="28"/>
          <w:szCs w:val="28"/>
        </w:rPr>
        <w:t>По итогам</w:t>
      </w:r>
      <w:r w:rsidR="00B5600D">
        <w:rPr>
          <w:sz w:val="28"/>
          <w:szCs w:val="28"/>
        </w:rPr>
        <w:t xml:space="preserve"> 2015 год</w:t>
      </w:r>
      <w:r>
        <w:rPr>
          <w:sz w:val="28"/>
          <w:szCs w:val="28"/>
        </w:rPr>
        <w:t>а,</w:t>
      </w:r>
      <w:r w:rsidR="00B5600D">
        <w:rPr>
          <w:sz w:val="28"/>
          <w:szCs w:val="28"/>
        </w:rPr>
        <w:t xml:space="preserve"> впервые с момента реализации Роскомнадзором функций регулятора в сфере защиты персональных данных, по доле поступления обращений граждан </w:t>
      </w:r>
      <w:r>
        <w:rPr>
          <w:sz w:val="28"/>
          <w:szCs w:val="28"/>
        </w:rPr>
        <w:t>объем обращений, содержащих жал</w:t>
      </w:r>
      <w:r w:rsidR="00CB76CE">
        <w:rPr>
          <w:sz w:val="28"/>
          <w:szCs w:val="28"/>
        </w:rPr>
        <w:t>о</w:t>
      </w:r>
      <w:r>
        <w:rPr>
          <w:sz w:val="28"/>
          <w:szCs w:val="28"/>
        </w:rPr>
        <w:t xml:space="preserve">бы в сфере защиты персональных данных граждан, </w:t>
      </w:r>
      <w:r w:rsidR="00B5600D">
        <w:rPr>
          <w:sz w:val="28"/>
          <w:szCs w:val="28"/>
        </w:rPr>
        <w:t>является сам</w:t>
      </w:r>
      <w:r>
        <w:rPr>
          <w:sz w:val="28"/>
          <w:szCs w:val="28"/>
        </w:rPr>
        <w:t>ой</w:t>
      </w:r>
      <w:r w:rsidR="00B5600D">
        <w:rPr>
          <w:sz w:val="28"/>
          <w:szCs w:val="28"/>
        </w:rPr>
        <w:t xml:space="preserve"> больш</w:t>
      </w:r>
      <w:r>
        <w:rPr>
          <w:sz w:val="28"/>
          <w:szCs w:val="28"/>
        </w:rPr>
        <w:t>ой</w:t>
      </w:r>
      <w:r w:rsidR="00B5600D">
        <w:rPr>
          <w:sz w:val="28"/>
          <w:szCs w:val="28"/>
        </w:rPr>
        <w:t>.</w:t>
      </w:r>
    </w:p>
    <w:p w:rsidR="00B5600D" w:rsidRDefault="00B5600D" w:rsidP="00523A02">
      <w:pPr>
        <w:autoSpaceDE w:val="0"/>
        <w:autoSpaceDN w:val="0"/>
        <w:adjustRightInd w:val="0"/>
        <w:ind w:firstLine="709"/>
        <w:jc w:val="both"/>
        <w:rPr>
          <w:sz w:val="28"/>
          <w:szCs w:val="28"/>
        </w:rPr>
      </w:pPr>
      <w:r>
        <w:rPr>
          <w:sz w:val="28"/>
          <w:szCs w:val="28"/>
        </w:rPr>
        <w:t>Подавляющее количество жалоб, поступивших от граждан, традиционно касалось защиты персональных данных в связи с их размещением в сети Интернет</w:t>
      </w:r>
      <w:r w:rsidR="00004D35">
        <w:rPr>
          <w:sz w:val="28"/>
          <w:szCs w:val="28"/>
        </w:rPr>
        <w:t>, организацией деятельности банков и</w:t>
      </w:r>
      <w:r>
        <w:rPr>
          <w:sz w:val="28"/>
          <w:szCs w:val="28"/>
        </w:rPr>
        <w:t xml:space="preserve"> передач</w:t>
      </w:r>
      <w:r w:rsidR="00004D35">
        <w:rPr>
          <w:sz w:val="28"/>
          <w:szCs w:val="28"/>
        </w:rPr>
        <w:t>а персональных данных граждан</w:t>
      </w:r>
      <w:r>
        <w:rPr>
          <w:sz w:val="28"/>
          <w:szCs w:val="28"/>
        </w:rPr>
        <w:t xml:space="preserve"> </w:t>
      </w:r>
      <w:proofErr w:type="spellStart"/>
      <w:r>
        <w:rPr>
          <w:sz w:val="28"/>
          <w:szCs w:val="28"/>
        </w:rPr>
        <w:t>коллекторским</w:t>
      </w:r>
      <w:proofErr w:type="spellEnd"/>
      <w:r>
        <w:rPr>
          <w:sz w:val="28"/>
          <w:szCs w:val="28"/>
        </w:rPr>
        <w:t xml:space="preserve"> агентствам.</w:t>
      </w:r>
    </w:p>
    <w:p w:rsidR="00004D35" w:rsidRDefault="00B5600D" w:rsidP="00523A02">
      <w:pPr>
        <w:autoSpaceDE w:val="0"/>
        <w:autoSpaceDN w:val="0"/>
        <w:adjustRightInd w:val="0"/>
        <w:ind w:firstLine="709"/>
        <w:jc w:val="both"/>
        <w:rPr>
          <w:sz w:val="28"/>
          <w:szCs w:val="28"/>
        </w:rPr>
      </w:pPr>
      <w:r w:rsidRPr="00523A02">
        <w:rPr>
          <w:sz w:val="28"/>
          <w:szCs w:val="28"/>
        </w:rPr>
        <w:t xml:space="preserve">В частности, в отношении кредитных организаций распространены жалобы на передачу персональных данных без согласия граждан, а в отношении </w:t>
      </w:r>
      <w:proofErr w:type="spellStart"/>
      <w:r w:rsidRPr="00523A02">
        <w:rPr>
          <w:sz w:val="28"/>
          <w:szCs w:val="28"/>
        </w:rPr>
        <w:t>коллекторских</w:t>
      </w:r>
      <w:proofErr w:type="spellEnd"/>
      <w:r w:rsidRPr="00523A02">
        <w:rPr>
          <w:sz w:val="28"/>
          <w:szCs w:val="28"/>
        </w:rPr>
        <w:t xml:space="preserve"> агентств – на обработку персональных данных граждан без их согласия. </w:t>
      </w:r>
    </w:p>
    <w:p w:rsidR="00B5600D" w:rsidRPr="00523A02" w:rsidRDefault="00B5600D" w:rsidP="00523A02">
      <w:pPr>
        <w:autoSpaceDE w:val="0"/>
        <w:autoSpaceDN w:val="0"/>
        <w:adjustRightInd w:val="0"/>
        <w:ind w:firstLine="709"/>
        <w:jc w:val="both"/>
        <w:rPr>
          <w:sz w:val="28"/>
          <w:szCs w:val="28"/>
        </w:rPr>
      </w:pPr>
      <w:r w:rsidRPr="00523A02">
        <w:rPr>
          <w:sz w:val="28"/>
          <w:szCs w:val="28"/>
        </w:rPr>
        <w:lastRenderedPageBreak/>
        <w:t>Предмет жалоб на действия владельцев интернет-сайтов, как правило, связан с предоставлением доступа неограниченного числа лиц к персональным данным гражданина.</w:t>
      </w:r>
    </w:p>
    <w:p w:rsidR="00B5600D" w:rsidRDefault="00523A02" w:rsidP="00523A02">
      <w:pPr>
        <w:autoSpaceDE w:val="0"/>
        <w:autoSpaceDN w:val="0"/>
        <w:adjustRightInd w:val="0"/>
        <w:ind w:firstLine="709"/>
        <w:jc w:val="both"/>
        <w:rPr>
          <w:sz w:val="28"/>
          <w:szCs w:val="28"/>
        </w:rPr>
      </w:pPr>
      <w:r w:rsidRPr="00523A02">
        <w:rPr>
          <w:sz w:val="28"/>
          <w:szCs w:val="28"/>
        </w:rPr>
        <w:t>Динамика поступления обращений граждан по вопросам защиты персональных данных</w:t>
      </w:r>
      <w:r>
        <w:rPr>
          <w:sz w:val="28"/>
          <w:szCs w:val="28"/>
        </w:rPr>
        <w:t xml:space="preserve"> показана на рисунке</w:t>
      </w:r>
      <w:r w:rsidR="00C13625">
        <w:rPr>
          <w:sz w:val="28"/>
          <w:szCs w:val="28"/>
        </w:rPr>
        <w:t xml:space="preserve"> 7</w:t>
      </w:r>
      <w:r>
        <w:rPr>
          <w:sz w:val="28"/>
          <w:szCs w:val="28"/>
        </w:rPr>
        <w:t>.</w:t>
      </w:r>
    </w:p>
    <w:p w:rsidR="004D67F5" w:rsidRPr="00523A02" w:rsidRDefault="004D67F5" w:rsidP="00523A02">
      <w:pPr>
        <w:autoSpaceDE w:val="0"/>
        <w:autoSpaceDN w:val="0"/>
        <w:adjustRightInd w:val="0"/>
        <w:ind w:firstLine="709"/>
        <w:jc w:val="both"/>
        <w:rPr>
          <w:sz w:val="28"/>
          <w:szCs w:val="28"/>
        </w:rPr>
      </w:pPr>
    </w:p>
    <w:p w:rsidR="00B5600D" w:rsidRDefault="00B5600D" w:rsidP="00523A02">
      <w:pPr>
        <w:tabs>
          <w:tab w:val="left" w:pos="720"/>
        </w:tabs>
        <w:jc w:val="right"/>
        <w:rPr>
          <w:sz w:val="28"/>
          <w:szCs w:val="28"/>
        </w:rPr>
      </w:pPr>
      <w:r>
        <w:rPr>
          <w:b/>
          <w:noProof/>
          <w:sz w:val="28"/>
          <w:szCs w:val="28"/>
        </w:rPr>
        <w:drawing>
          <wp:inline distT="0" distB="0" distL="0" distR="0">
            <wp:extent cx="5925787" cy="3396343"/>
            <wp:effectExtent l="0" t="0" r="0" b="0"/>
            <wp:docPr id="5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23A02">
        <w:rPr>
          <w:sz w:val="28"/>
          <w:szCs w:val="28"/>
        </w:rPr>
        <w:t>Рис.</w:t>
      </w:r>
      <w:r w:rsidR="00C13625">
        <w:rPr>
          <w:sz w:val="28"/>
          <w:szCs w:val="28"/>
        </w:rPr>
        <w:t xml:space="preserve"> 7</w:t>
      </w:r>
    </w:p>
    <w:p w:rsidR="004D67F5" w:rsidRDefault="004D67F5" w:rsidP="00523A02">
      <w:pPr>
        <w:autoSpaceDE w:val="0"/>
        <w:autoSpaceDN w:val="0"/>
        <w:adjustRightInd w:val="0"/>
        <w:ind w:firstLine="709"/>
        <w:jc w:val="both"/>
        <w:rPr>
          <w:sz w:val="28"/>
          <w:szCs w:val="28"/>
        </w:rPr>
      </w:pPr>
    </w:p>
    <w:p w:rsidR="00B5600D" w:rsidRPr="00523A02" w:rsidRDefault="00523A02" w:rsidP="00523A02">
      <w:pPr>
        <w:autoSpaceDE w:val="0"/>
        <w:autoSpaceDN w:val="0"/>
        <w:adjustRightInd w:val="0"/>
        <w:ind w:firstLine="709"/>
        <w:jc w:val="both"/>
        <w:rPr>
          <w:sz w:val="28"/>
          <w:szCs w:val="28"/>
        </w:rPr>
      </w:pPr>
      <w:r>
        <w:rPr>
          <w:sz w:val="28"/>
          <w:szCs w:val="28"/>
        </w:rPr>
        <w:t>В целом</w:t>
      </w:r>
      <w:r w:rsidR="00B5600D" w:rsidRPr="00523A02">
        <w:rPr>
          <w:sz w:val="28"/>
          <w:szCs w:val="28"/>
        </w:rPr>
        <w:t xml:space="preserve"> увеличение количества обращений по данной тематике обусловлено, прежде всего, повышением уровня правовой культуры граждан и предоставлением государственными органами дополнительных возможностей для  защиты своих прав.</w:t>
      </w:r>
    </w:p>
    <w:p w:rsidR="00B5600D" w:rsidRPr="00523A02" w:rsidRDefault="00D43394" w:rsidP="00523A02">
      <w:pPr>
        <w:autoSpaceDE w:val="0"/>
        <w:autoSpaceDN w:val="0"/>
        <w:adjustRightInd w:val="0"/>
        <w:ind w:firstLine="709"/>
        <w:jc w:val="both"/>
        <w:rPr>
          <w:sz w:val="28"/>
          <w:szCs w:val="28"/>
        </w:rPr>
      </w:pPr>
      <w:r>
        <w:rPr>
          <w:sz w:val="28"/>
          <w:szCs w:val="28"/>
        </w:rPr>
        <w:t>Способствовали</w:t>
      </w:r>
      <w:r w:rsidR="00B5600D" w:rsidRPr="00523A02">
        <w:rPr>
          <w:sz w:val="28"/>
          <w:szCs w:val="28"/>
        </w:rPr>
        <w:t xml:space="preserve"> увеличению количества обращений граждан в Роскомнадзор </w:t>
      </w:r>
      <w:r w:rsidR="00B5600D" w:rsidRPr="00523A02">
        <w:rPr>
          <w:i/>
          <w:sz w:val="28"/>
          <w:szCs w:val="28"/>
        </w:rPr>
        <w:t>нарушения действующего законодательства в части размещения в сети Интернет противоправной информации</w:t>
      </w:r>
      <w:r w:rsidR="00B5600D" w:rsidRPr="00523A02">
        <w:rPr>
          <w:sz w:val="28"/>
          <w:szCs w:val="28"/>
        </w:rPr>
        <w:t>.</w:t>
      </w:r>
    </w:p>
    <w:p w:rsidR="00B5600D" w:rsidRDefault="00004D35" w:rsidP="00523A02">
      <w:pPr>
        <w:autoSpaceDE w:val="0"/>
        <w:autoSpaceDN w:val="0"/>
        <w:adjustRightInd w:val="0"/>
        <w:ind w:firstLine="709"/>
        <w:jc w:val="both"/>
        <w:rPr>
          <w:sz w:val="28"/>
          <w:szCs w:val="28"/>
        </w:rPr>
      </w:pPr>
      <w:r>
        <w:rPr>
          <w:sz w:val="28"/>
          <w:szCs w:val="28"/>
        </w:rPr>
        <w:t>Н</w:t>
      </w:r>
      <w:r w:rsidR="00B5600D">
        <w:rPr>
          <w:sz w:val="28"/>
          <w:szCs w:val="28"/>
        </w:rPr>
        <w:t>емаловажным</w:t>
      </w:r>
      <w:r>
        <w:rPr>
          <w:sz w:val="28"/>
          <w:szCs w:val="28"/>
        </w:rPr>
        <w:t xml:space="preserve"> вопросом</w:t>
      </w:r>
      <w:r w:rsidR="00B5600D">
        <w:rPr>
          <w:sz w:val="28"/>
          <w:szCs w:val="28"/>
        </w:rPr>
        <w:t xml:space="preserve"> для граждан является регулирование деятельности работы интернет-сайтов, на которые граждане жалуются в связи с возможными мошенническими действиями сайтов, блокировки их страниц в социальных сетях, регулирования правил участия и поведения на игровых серверах и т.д. (7 </w:t>
      </w:r>
      <w:r>
        <w:rPr>
          <w:sz w:val="28"/>
          <w:szCs w:val="28"/>
        </w:rPr>
        <w:t>408</w:t>
      </w:r>
      <w:r w:rsidR="00B5600D">
        <w:rPr>
          <w:sz w:val="28"/>
          <w:szCs w:val="28"/>
        </w:rPr>
        <w:t xml:space="preserve"> обращени</w:t>
      </w:r>
      <w:r>
        <w:rPr>
          <w:sz w:val="28"/>
          <w:szCs w:val="28"/>
        </w:rPr>
        <w:t>й</w:t>
      </w:r>
      <w:r w:rsidR="00B5600D">
        <w:rPr>
          <w:sz w:val="28"/>
          <w:szCs w:val="28"/>
        </w:rPr>
        <w:t>).</w:t>
      </w:r>
    </w:p>
    <w:p w:rsidR="00D43394" w:rsidRDefault="00B5600D" w:rsidP="00DD0893">
      <w:pPr>
        <w:autoSpaceDE w:val="0"/>
        <w:autoSpaceDN w:val="0"/>
        <w:adjustRightInd w:val="0"/>
        <w:ind w:firstLine="709"/>
        <w:jc w:val="both"/>
        <w:rPr>
          <w:sz w:val="28"/>
          <w:szCs w:val="28"/>
        </w:rPr>
      </w:pPr>
      <w:r>
        <w:rPr>
          <w:sz w:val="28"/>
          <w:szCs w:val="28"/>
        </w:rPr>
        <w:t>Также, в сравнении с 2014 годом в 2015 году значительно возросло количество обращений граждан, связанных с размещением информации, содержащей детскую порнографию, сбытом наркотических веществ и подготовкой суицидов (14 487 обращений).</w:t>
      </w:r>
    </w:p>
    <w:p w:rsidR="00B5600D" w:rsidRDefault="00B5600D" w:rsidP="00523A02">
      <w:pPr>
        <w:autoSpaceDE w:val="0"/>
        <w:autoSpaceDN w:val="0"/>
        <w:adjustRightInd w:val="0"/>
        <w:ind w:firstLine="709"/>
        <w:jc w:val="both"/>
        <w:rPr>
          <w:sz w:val="28"/>
          <w:szCs w:val="28"/>
        </w:rPr>
      </w:pPr>
      <w:r>
        <w:rPr>
          <w:sz w:val="28"/>
          <w:szCs w:val="28"/>
        </w:rPr>
        <w:t>Необходимо отметить, что по вопросу пропаганды нетрадиционных сексуальных отношений в социальной сети «</w:t>
      </w:r>
      <w:proofErr w:type="spellStart"/>
      <w:r w:rsidRPr="00523A02">
        <w:rPr>
          <w:sz w:val="28"/>
          <w:szCs w:val="28"/>
        </w:rPr>
        <w:t>Facebook</w:t>
      </w:r>
      <w:proofErr w:type="spellEnd"/>
      <w:r>
        <w:rPr>
          <w:sz w:val="28"/>
          <w:szCs w:val="28"/>
        </w:rPr>
        <w:t>», а также посредством встроенных сервисов смартфонов «</w:t>
      </w:r>
      <w:proofErr w:type="spellStart"/>
      <w:r w:rsidRPr="00523A02">
        <w:rPr>
          <w:sz w:val="28"/>
          <w:szCs w:val="28"/>
        </w:rPr>
        <w:t>iPhone</w:t>
      </w:r>
      <w:proofErr w:type="spellEnd"/>
      <w:r>
        <w:rPr>
          <w:sz w:val="28"/>
          <w:szCs w:val="28"/>
        </w:rPr>
        <w:t xml:space="preserve">», в Роскомнадзор поступило 11 987 обращений. По результатам рассмотрения поступивших обращений </w:t>
      </w:r>
      <w:r>
        <w:rPr>
          <w:sz w:val="28"/>
          <w:szCs w:val="28"/>
        </w:rPr>
        <w:lastRenderedPageBreak/>
        <w:t>заявителям направлены разъяснения о применении положений Федерального закона от № 436-ФЗ «О защите детей от информации, причиняющей вред их здоровью и развитию».</w:t>
      </w:r>
    </w:p>
    <w:p w:rsidR="00B5600D" w:rsidRDefault="00B5600D" w:rsidP="00523A02">
      <w:pPr>
        <w:autoSpaceDE w:val="0"/>
        <w:autoSpaceDN w:val="0"/>
        <w:adjustRightInd w:val="0"/>
        <w:ind w:firstLine="709"/>
        <w:jc w:val="both"/>
        <w:rPr>
          <w:sz w:val="28"/>
          <w:szCs w:val="28"/>
        </w:rPr>
      </w:pPr>
      <w:r>
        <w:rPr>
          <w:sz w:val="28"/>
          <w:szCs w:val="28"/>
        </w:rPr>
        <w:t>Несмотря на сохраняющуюся негативную ситуацию в сопредельных государствах и мире в целом, высоким уровнем агрессии в сети Интернет, направленной на подрыв основ российской государственности, по итогам 2015 года на треть снизилось количество сообщений граждан, о размещении в сети Интернет противоправной информации экстремистского и террористического характера (2 963 обращения).</w:t>
      </w:r>
    </w:p>
    <w:p w:rsidR="00004D35" w:rsidRDefault="00004D35" w:rsidP="00523A02">
      <w:pPr>
        <w:autoSpaceDE w:val="0"/>
        <w:autoSpaceDN w:val="0"/>
        <w:adjustRightInd w:val="0"/>
        <w:ind w:firstLine="709"/>
        <w:jc w:val="both"/>
        <w:rPr>
          <w:sz w:val="28"/>
          <w:szCs w:val="28"/>
        </w:rPr>
      </w:pPr>
      <w:r>
        <w:rPr>
          <w:sz w:val="28"/>
          <w:szCs w:val="28"/>
        </w:rPr>
        <w:t xml:space="preserve">В целях предоставления гражданам информации о разграничении полномочий между федеральными ведомствами и службами при организации работы по блокировке противоправной информации в сети Интернет, </w:t>
      </w:r>
      <w:r w:rsidR="000678C8">
        <w:rPr>
          <w:sz w:val="28"/>
          <w:szCs w:val="28"/>
        </w:rPr>
        <w:t>на официальном сайте</w:t>
      </w:r>
      <w:r>
        <w:rPr>
          <w:sz w:val="28"/>
          <w:szCs w:val="28"/>
        </w:rPr>
        <w:t xml:space="preserve"> Роскомнадзор</w:t>
      </w:r>
      <w:r w:rsidR="000678C8">
        <w:rPr>
          <w:sz w:val="28"/>
          <w:szCs w:val="28"/>
        </w:rPr>
        <w:t>а</w:t>
      </w:r>
      <w:r>
        <w:rPr>
          <w:sz w:val="28"/>
          <w:szCs w:val="28"/>
        </w:rPr>
        <w:t xml:space="preserve"> разработан и проходит тестирование новый информационный сервис для направления электронных обращений граждан. В частности при выборе определенной тематики вопроса из раздела «Сайты в сети Интернет» гражданам в доступной форме разъясняется порядок действий при обнаружении</w:t>
      </w:r>
      <w:r w:rsidR="000678C8">
        <w:rPr>
          <w:sz w:val="28"/>
          <w:szCs w:val="28"/>
        </w:rPr>
        <w:t xml:space="preserve"> противоправной информации в сети Интернет, а также дается краткое описание сферы ответственности федеральных органов исполнительной власти при организации работы по блокировке противоправной информации.</w:t>
      </w:r>
    </w:p>
    <w:p w:rsidR="00B5600D" w:rsidRDefault="00523A02" w:rsidP="00523A02">
      <w:pPr>
        <w:autoSpaceDE w:val="0"/>
        <w:autoSpaceDN w:val="0"/>
        <w:adjustRightInd w:val="0"/>
        <w:ind w:firstLine="709"/>
        <w:jc w:val="both"/>
        <w:rPr>
          <w:sz w:val="28"/>
          <w:szCs w:val="28"/>
        </w:rPr>
      </w:pPr>
      <w:r w:rsidRPr="00523A02">
        <w:rPr>
          <w:sz w:val="28"/>
          <w:szCs w:val="28"/>
        </w:rPr>
        <w:t>Динамика поступления обращений граждан по вопросам размещения в сети Интернет противоправной информации</w:t>
      </w:r>
      <w:r>
        <w:rPr>
          <w:sz w:val="28"/>
          <w:szCs w:val="28"/>
        </w:rPr>
        <w:t xml:space="preserve"> за 20</w:t>
      </w:r>
      <w:r w:rsidR="00C13625">
        <w:rPr>
          <w:sz w:val="28"/>
          <w:szCs w:val="28"/>
        </w:rPr>
        <w:t>13-2015 гг. представлена на рисунке 8.</w:t>
      </w:r>
    </w:p>
    <w:p w:rsidR="00DD0893" w:rsidRDefault="00DD0893" w:rsidP="00523A02">
      <w:pPr>
        <w:autoSpaceDE w:val="0"/>
        <w:autoSpaceDN w:val="0"/>
        <w:adjustRightInd w:val="0"/>
        <w:ind w:firstLine="709"/>
        <w:jc w:val="both"/>
        <w:rPr>
          <w:sz w:val="28"/>
          <w:szCs w:val="28"/>
        </w:rPr>
      </w:pPr>
    </w:p>
    <w:p w:rsidR="00B5600D" w:rsidRDefault="00B5600D" w:rsidP="00B5600D">
      <w:pPr>
        <w:pStyle w:val="HTML"/>
        <w:tabs>
          <w:tab w:val="clear" w:pos="916"/>
          <w:tab w:val="left" w:pos="709"/>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8737" cy="3513762"/>
            <wp:effectExtent l="0" t="0" r="0" b="0"/>
            <wp:docPr id="5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600D" w:rsidRDefault="00523A02" w:rsidP="00523A02">
      <w:pPr>
        <w:autoSpaceDE w:val="0"/>
        <w:autoSpaceDN w:val="0"/>
        <w:adjustRightInd w:val="0"/>
        <w:ind w:firstLine="709"/>
        <w:jc w:val="right"/>
        <w:rPr>
          <w:sz w:val="28"/>
          <w:szCs w:val="28"/>
        </w:rPr>
      </w:pPr>
      <w:r>
        <w:rPr>
          <w:sz w:val="28"/>
          <w:szCs w:val="28"/>
        </w:rPr>
        <w:t>Рис.</w:t>
      </w:r>
      <w:r w:rsidR="00C13625">
        <w:rPr>
          <w:sz w:val="28"/>
          <w:szCs w:val="28"/>
        </w:rPr>
        <w:t xml:space="preserve"> 8</w:t>
      </w:r>
    </w:p>
    <w:p w:rsidR="00C13625" w:rsidRDefault="00C13625" w:rsidP="00523A02">
      <w:pPr>
        <w:autoSpaceDE w:val="0"/>
        <w:autoSpaceDN w:val="0"/>
        <w:adjustRightInd w:val="0"/>
        <w:ind w:firstLine="709"/>
        <w:jc w:val="right"/>
        <w:rPr>
          <w:sz w:val="28"/>
          <w:szCs w:val="28"/>
        </w:rPr>
      </w:pPr>
    </w:p>
    <w:p w:rsidR="00DD0893" w:rsidRDefault="00DD0893" w:rsidP="00523A02">
      <w:pPr>
        <w:autoSpaceDE w:val="0"/>
        <w:autoSpaceDN w:val="0"/>
        <w:adjustRightInd w:val="0"/>
        <w:ind w:firstLine="709"/>
        <w:jc w:val="right"/>
        <w:rPr>
          <w:sz w:val="28"/>
          <w:szCs w:val="28"/>
        </w:rPr>
      </w:pPr>
    </w:p>
    <w:p w:rsidR="00B5600D" w:rsidRDefault="00B5600D" w:rsidP="00523A02">
      <w:pPr>
        <w:autoSpaceDE w:val="0"/>
        <w:autoSpaceDN w:val="0"/>
        <w:adjustRightInd w:val="0"/>
        <w:ind w:firstLine="709"/>
        <w:jc w:val="both"/>
        <w:rPr>
          <w:sz w:val="28"/>
          <w:szCs w:val="28"/>
        </w:rPr>
      </w:pPr>
      <w:proofErr w:type="gramStart"/>
      <w:r>
        <w:rPr>
          <w:sz w:val="28"/>
          <w:szCs w:val="28"/>
        </w:rPr>
        <w:lastRenderedPageBreak/>
        <w:t>Вместе с тем необходимо отметить, что для оперативного реагирования на сообщения граждан, касающихся блокировки размещенной в сети Интернет противоправной информации, без учета обязательных требований к обращениям граждан, установленных Фе</w:t>
      </w:r>
      <w:r w:rsidR="00D141C4">
        <w:rPr>
          <w:sz w:val="28"/>
          <w:szCs w:val="28"/>
        </w:rPr>
        <w:t>деральным законом от 02.05.2006 № </w:t>
      </w:r>
      <w:r>
        <w:rPr>
          <w:sz w:val="28"/>
          <w:szCs w:val="28"/>
        </w:rPr>
        <w:t xml:space="preserve">59-ФЗ «О порядке рассмотрения обращений граждан Российской Федерации», в 2015 году продолжена работа «горячей линии» Роскомнадзора (сервис электронных сообщений, электронная почта </w:t>
      </w:r>
      <w:r w:rsidRPr="00523A02">
        <w:rPr>
          <w:sz w:val="28"/>
          <w:szCs w:val="28"/>
        </w:rPr>
        <w:t>zapret</w:t>
      </w:r>
      <w:r w:rsidRPr="00BD7419">
        <w:rPr>
          <w:sz w:val="28"/>
          <w:szCs w:val="28"/>
        </w:rPr>
        <w:t>-</w:t>
      </w:r>
      <w:r w:rsidRPr="00523A02">
        <w:rPr>
          <w:sz w:val="28"/>
          <w:szCs w:val="28"/>
        </w:rPr>
        <w:t>info</w:t>
      </w:r>
      <w:r w:rsidRPr="00BD7419">
        <w:rPr>
          <w:sz w:val="28"/>
          <w:szCs w:val="28"/>
        </w:rPr>
        <w:t>@</w:t>
      </w:r>
      <w:r w:rsidRPr="00523A02">
        <w:rPr>
          <w:sz w:val="28"/>
          <w:szCs w:val="28"/>
        </w:rPr>
        <w:t>rkn</w:t>
      </w:r>
      <w:r w:rsidRPr="00BD7419">
        <w:rPr>
          <w:sz w:val="28"/>
          <w:szCs w:val="28"/>
        </w:rPr>
        <w:t>.</w:t>
      </w:r>
      <w:r w:rsidRPr="00523A02">
        <w:rPr>
          <w:sz w:val="28"/>
          <w:szCs w:val="28"/>
        </w:rPr>
        <w:t>gov</w:t>
      </w:r>
      <w:r w:rsidRPr="00BD7419">
        <w:rPr>
          <w:sz w:val="28"/>
          <w:szCs w:val="28"/>
        </w:rPr>
        <w:t>.</w:t>
      </w:r>
      <w:r w:rsidRPr="00523A02">
        <w:rPr>
          <w:sz w:val="28"/>
          <w:szCs w:val="28"/>
        </w:rPr>
        <w:t>ru</w:t>
      </w:r>
      <w:r>
        <w:rPr>
          <w:sz w:val="28"/>
          <w:szCs w:val="28"/>
        </w:rPr>
        <w:t>).</w:t>
      </w:r>
      <w:proofErr w:type="gramEnd"/>
    </w:p>
    <w:p w:rsidR="00B5600D" w:rsidRPr="008F76AC" w:rsidRDefault="00B5600D" w:rsidP="00523A02">
      <w:pPr>
        <w:autoSpaceDE w:val="0"/>
        <w:autoSpaceDN w:val="0"/>
        <w:adjustRightInd w:val="0"/>
        <w:ind w:firstLine="709"/>
        <w:jc w:val="both"/>
        <w:rPr>
          <w:sz w:val="28"/>
          <w:szCs w:val="28"/>
        </w:rPr>
      </w:pPr>
      <w:r w:rsidRPr="008F76AC">
        <w:rPr>
          <w:sz w:val="28"/>
          <w:szCs w:val="28"/>
        </w:rPr>
        <w:t xml:space="preserve">Так, по итогам 2015 года на «горячую линию» поступило </w:t>
      </w:r>
      <w:r>
        <w:rPr>
          <w:sz w:val="28"/>
          <w:szCs w:val="28"/>
        </w:rPr>
        <w:t xml:space="preserve">более </w:t>
      </w:r>
      <w:r w:rsidRPr="008F76AC">
        <w:rPr>
          <w:sz w:val="28"/>
          <w:szCs w:val="28"/>
        </w:rPr>
        <w:t>12 тыс. обращений граждан и организаций, из них:</w:t>
      </w:r>
    </w:p>
    <w:p w:rsidR="00B5600D" w:rsidRPr="008F76AC" w:rsidRDefault="00B5600D" w:rsidP="00523A02">
      <w:pPr>
        <w:autoSpaceDE w:val="0"/>
        <w:autoSpaceDN w:val="0"/>
        <w:adjustRightInd w:val="0"/>
        <w:ind w:firstLine="709"/>
        <w:jc w:val="both"/>
        <w:rPr>
          <w:sz w:val="28"/>
          <w:szCs w:val="28"/>
        </w:rPr>
      </w:pPr>
      <w:r w:rsidRPr="008F76AC">
        <w:rPr>
          <w:sz w:val="28"/>
          <w:szCs w:val="28"/>
        </w:rPr>
        <w:t>- порядка 10 тыс. писем, касающихся реализации Роскомнадзора статьи 15.1 Федерального закона от 27</w:t>
      </w:r>
      <w:r w:rsidR="00D141C4">
        <w:rPr>
          <w:sz w:val="28"/>
          <w:szCs w:val="28"/>
        </w:rPr>
        <w:t xml:space="preserve">.07.2006 </w:t>
      </w:r>
      <w:r w:rsidRPr="008F76AC">
        <w:rPr>
          <w:sz w:val="28"/>
          <w:szCs w:val="28"/>
        </w:rPr>
        <w:t>№ 149-ФЗ «Об информации, информационных технологиях и о защите информации» (Единый реестр запрещенной информации);</w:t>
      </w:r>
    </w:p>
    <w:p w:rsidR="00B5600D" w:rsidRPr="008F76AC" w:rsidRDefault="00B5600D" w:rsidP="00523A02">
      <w:pPr>
        <w:autoSpaceDE w:val="0"/>
        <w:autoSpaceDN w:val="0"/>
        <w:adjustRightInd w:val="0"/>
        <w:ind w:firstLine="709"/>
        <w:jc w:val="both"/>
        <w:rPr>
          <w:sz w:val="28"/>
          <w:szCs w:val="28"/>
        </w:rPr>
      </w:pPr>
      <w:r w:rsidRPr="008F76AC">
        <w:rPr>
          <w:sz w:val="28"/>
          <w:szCs w:val="28"/>
        </w:rPr>
        <w:t>- более 1,3 тыс. писем, касающихся реализ</w:t>
      </w:r>
      <w:r w:rsidR="00CF694B">
        <w:rPr>
          <w:sz w:val="28"/>
          <w:szCs w:val="28"/>
        </w:rPr>
        <w:t xml:space="preserve">ации Роскомнадзора статьи 15.2 </w:t>
      </w:r>
      <w:r w:rsidRPr="008F76AC">
        <w:rPr>
          <w:sz w:val="28"/>
          <w:szCs w:val="28"/>
        </w:rPr>
        <w:t>Федерального закона от 27</w:t>
      </w:r>
      <w:r w:rsidR="00202946">
        <w:rPr>
          <w:sz w:val="28"/>
          <w:szCs w:val="28"/>
        </w:rPr>
        <w:t>.07.</w:t>
      </w:r>
      <w:r w:rsidRPr="008F76AC">
        <w:rPr>
          <w:sz w:val="28"/>
          <w:szCs w:val="28"/>
        </w:rPr>
        <w:t>2006 № 149-ФЗ «Об информации, информационных технологиях и о защите информации»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исключительных прав);</w:t>
      </w:r>
    </w:p>
    <w:p w:rsidR="00B5600D" w:rsidRPr="008F76AC" w:rsidRDefault="00B5600D" w:rsidP="00523A02">
      <w:pPr>
        <w:autoSpaceDE w:val="0"/>
        <w:autoSpaceDN w:val="0"/>
        <w:adjustRightInd w:val="0"/>
        <w:ind w:firstLine="709"/>
        <w:jc w:val="both"/>
        <w:rPr>
          <w:sz w:val="28"/>
          <w:szCs w:val="28"/>
        </w:rPr>
      </w:pPr>
      <w:r w:rsidRPr="008F76AC">
        <w:rPr>
          <w:sz w:val="28"/>
          <w:szCs w:val="28"/>
        </w:rPr>
        <w:t>- более 1 тыс. писем, касающихся реализ</w:t>
      </w:r>
      <w:r w:rsidR="00CF694B">
        <w:rPr>
          <w:sz w:val="28"/>
          <w:szCs w:val="28"/>
        </w:rPr>
        <w:t xml:space="preserve">ации Роскомнадзора статьи 15.3 </w:t>
      </w:r>
      <w:r w:rsidRPr="008F76AC">
        <w:rPr>
          <w:sz w:val="28"/>
          <w:szCs w:val="28"/>
        </w:rPr>
        <w:t>Федерал</w:t>
      </w:r>
      <w:r w:rsidR="00202946">
        <w:rPr>
          <w:sz w:val="28"/>
          <w:szCs w:val="28"/>
        </w:rPr>
        <w:t xml:space="preserve">ьного закона от 27.07.2006 </w:t>
      </w:r>
      <w:r w:rsidRPr="008F76AC">
        <w:rPr>
          <w:sz w:val="28"/>
          <w:szCs w:val="28"/>
        </w:rPr>
        <w:t>№ 149-ФЗ «Об информации, информационных технологиях</w:t>
      </w:r>
      <w:r w:rsidR="00CF694B">
        <w:rPr>
          <w:sz w:val="28"/>
          <w:szCs w:val="28"/>
        </w:rPr>
        <w:t xml:space="preserve"> и о защите информации»</w:t>
      </w:r>
      <w:r w:rsidRPr="008F76AC">
        <w:rPr>
          <w:sz w:val="28"/>
          <w:szCs w:val="28"/>
        </w:rPr>
        <w:t>;</w:t>
      </w:r>
    </w:p>
    <w:p w:rsidR="00B5600D" w:rsidRPr="008F76AC" w:rsidRDefault="00B5600D" w:rsidP="00523A02">
      <w:pPr>
        <w:autoSpaceDE w:val="0"/>
        <w:autoSpaceDN w:val="0"/>
        <w:adjustRightInd w:val="0"/>
        <w:ind w:firstLine="709"/>
        <w:jc w:val="both"/>
        <w:rPr>
          <w:sz w:val="28"/>
          <w:szCs w:val="28"/>
        </w:rPr>
      </w:pPr>
      <w:r w:rsidRPr="008F76AC">
        <w:rPr>
          <w:sz w:val="28"/>
          <w:szCs w:val="28"/>
        </w:rPr>
        <w:t>- 280 обращений</w:t>
      </w:r>
      <w:r w:rsidR="000678C8">
        <w:rPr>
          <w:sz w:val="28"/>
          <w:szCs w:val="28"/>
        </w:rPr>
        <w:t xml:space="preserve"> по вопросам</w:t>
      </w:r>
      <w:r w:rsidRPr="008F76AC">
        <w:rPr>
          <w:sz w:val="28"/>
          <w:szCs w:val="28"/>
        </w:rPr>
        <w:t xml:space="preserve"> реализации статьи 10.1 и 10.2 Федерал</w:t>
      </w:r>
      <w:r w:rsidR="00CF694B">
        <w:rPr>
          <w:sz w:val="28"/>
          <w:szCs w:val="28"/>
        </w:rPr>
        <w:t xml:space="preserve">ьного закона от 27.07.2006 </w:t>
      </w:r>
      <w:r w:rsidRPr="008F76AC">
        <w:rPr>
          <w:sz w:val="28"/>
          <w:szCs w:val="28"/>
        </w:rPr>
        <w:t>№ 149-ФЗ «Об информации, информационных технологиях и о защите информации».</w:t>
      </w:r>
    </w:p>
    <w:p w:rsidR="00B5600D" w:rsidRDefault="00B5600D" w:rsidP="00523A02">
      <w:pPr>
        <w:autoSpaceDE w:val="0"/>
        <w:autoSpaceDN w:val="0"/>
        <w:adjustRightInd w:val="0"/>
        <w:ind w:firstLine="709"/>
        <w:jc w:val="both"/>
        <w:rPr>
          <w:sz w:val="28"/>
          <w:szCs w:val="28"/>
        </w:rPr>
      </w:pPr>
      <w:r w:rsidRPr="008F76AC">
        <w:rPr>
          <w:sz w:val="28"/>
          <w:szCs w:val="28"/>
        </w:rPr>
        <w:t>На все вышеуказанные обращения Роскомнадзором был направлен ответ.</w:t>
      </w:r>
    </w:p>
    <w:p w:rsidR="00B5600D" w:rsidRDefault="00B5600D" w:rsidP="00523A02">
      <w:pPr>
        <w:autoSpaceDE w:val="0"/>
        <w:autoSpaceDN w:val="0"/>
        <w:adjustRightInd w:val="0"/>
        <w:ind w:firstLine="709"/>
        <w:jc w:val="both"/>
        <w:rPr>
          <w:sz w:val="28"/>
          <w:szCs w:val="28"/>
        </w:rPr>
      </w:pPr>
      <w:r>
        <w:rPr>
          <w:sz w:val="28"/>
          <w:szCs w:val="28"/>
        </w:rPr>
        <w:t>Таким образом, основными темами</w:t>
      </w:r>
      <w:r w:rsidR="00CF694B">
        <w:rPr>
          <w:sz w:val="28"/>
          <w:szCs w:val="28"/>
        </w:rPr>
        <w:t xml:space="preserve"> </w:t>
      </w:r>
      <w:r w:rsidR="0003577B">
        <w:rPr>
          <w:sz w:val="28"/>
          <w:szCs w:val="28"/>
        </w:rPr>
        <w:t>в</w:t>
      </w:r>
      <w:r w:rsidR="00CF694B">
        <w:rPr>
          <w:sz w:val="28"/>
          <w:szCs w:val="28"/>
        </w:rPr>
        <w:t xml:space="preserve"> обращени</w:t>
      </w:r>
      <w:r w:rsidR="0003577B">
        <w:rPr>
          <w:sz w:val="28"/>
          <w:szCs w:val="28"/>
        </w:rPr>
        <w:t>ях граждан</w:t>
      </w:r>
      <w:r w:rsidR="00CF694B">
        <w:rPr>
          <w:sz w:val="28"/>
          <w:szCs w:val="28"/>
        </w:rPr>
        <w:t xml:space="preserve"> в Роскомнадзор в </w:t>
      </w:r>
      <w:r>
        <w:rPr>
          <w:sz w:val="28"/>
          <w:szCs w:val="28"/>
        </w:rPr>
        <w:t>2015 году стали вопросы защиты персональных данных</w:t>
      </w:r>
      <w:r w:rsidR="00523A02">
        <w:rPr>
          <w:sz w:val="28"/>
          <w:szCs w:val="28"/>
        </w:rPr>
        <w:t xml:space="preserve"> и блокировки интернет-ресурсов.</w:t>
      </w:r>
    </w:p>
    <w:p w:rsidR="00523A02" w:rsidRDefault="00523A02" w:rsidP="00523A02">
      <w:pPr>
        <w:autoSpaceDE w:val="0"/>
        <w:autoSpaceDN w:val="0"/>
        <w:adjustRightInd w:val="0"/>
        <w:ind w:firstLine="709"/>
        <w:jc w:val="both"/>
        <w:rPr>
          <w:sz w:val="28"/>
          <w:szCs w:val="28"/>
        </w:rPr>
      </w:pPr>
    </w:p>
    <w:p w:rsidR="00523A02" w:rsidRDefault="00523A02" w:rsidP="00523A02">
      <w:pPr>
        <w:autoSpaceDE w:val="0"/>
        <w:autoSpaceDN w:val="0"/>
        <w:adjustRightInd w:val="0"/>
        <w:ind w:firstLine="709"/>
        <w:jc w:val="both"/>
        <w:rPr>
          <w:i/>
          <w:sz w:val="28"/>
          <w:szCs w:val="28"/>
        </w:rPr>
      </w:pPr>
      <w:r w:rsidRPr="00523A02">
        <w:rPr>
          <w:i/>
          <w:sz w:val="28"/>
          <w:szCs w:val="28"/>
        </w:rPr>
        <w:t>Работа справочно</w:t>
      </w:r>
      <w:r>
        <w:rPr>
          <w:i/>
          <w:sz w:val="28"/>
          <w:szCs w:val="28"/>
        </w:rPr>
        <w:t>-</w:t>
      </w:r>
      <w:r w:rsidRPr="00523A02">
        <w:rPr>
          <w:i/>
          <w:sz w:val="28"/>
          <w:szCs w:val="28"/>
        </w:rPr>
        <w:t>информационного центра</w:t>
      </w:r>
      <w:r>
        <w:rPr>
          <w:i/>
          <w:sz w:val="28"/>
          <w:szCs w:val="28"/>
        </w:rPr>
        <w:t>.</w:t>
      </w:r>
    </w:p>
    <w:p w:rsidR="00B5600D" w:rsidRDefault="00B5600D" w:rsidP="00523A02">
      <w:pPr>
        <w:autoSpaceDE w:val="0"/>
        <w:autoSpaceDN w:val="0"/>
        <w:adjustRightInd w:val="0"/>
        <w:ind w:firstLine="709"/>
        <w:jc w:val="both"/>
        <w:rPr>
          <w:sz w:val="28"/>
          <w:szCs w:val="28"/>
        </w:rPr>
      </w:pPr>
      <w:r>
        <w:rPr>
          <w:sz w:val="28"/>
          <w:szCs w:val="28"/>
        </w:rPr>
        <w:t>В целях предоставления гражданам оперативной информации о Роскомнадзоре, ходе рассмотрения обращений и заявлений, поданных в Роскомнадзор, в 2015 году была продолжена работа Справочно-информационного центра Роскомнадзора.</w:t>
      </w:r>
    </w:p>
    <w:p w:rsidR="00B5600D" w:rsidRDefault="00B5600D" w:rsidP="00523A02">
      <w:pPr>
        <w:autoSpaceDE w:val="0"/>
        <w:autoSpaceDN w:val="0"/>
        <w:adjustRightInd w:val="0"/>
        <w:ind w:firstLine="709"/>
        <w:jc w:val="both"/>
        <w:rPr>
          <w:sz w:val="28"/>
          <w:szCs w:val="28"/>
        </w:rPr>
      </w:pPr>
      <w:r>
        <w:rPr>
          <w:sz w:val="28"/>
          <w:szCs w:val="28"/>
        </w:rPr>
        <w:t xml:space="preserve">Для улучшения качества оказания услуг ведется аудиозапись разговоров. Ежедневно операторами Справочно-информационного центра обрабатывается порядка </w:t>
      </w:r>
      <w:r w:rsidR="0003577B">
        <w:rPr>
          <w:sz w:val="28"/>
          <w:szCs w:val="28"/>
        </w:rPr>
        <w:t>165</w:t>
      </w:r>
      <w:r>
        <w:rPr>
          <w:sz w:val="28"/>
          <w:szCs w:val="28"/>
        </w:rPr>
        <w:t xml:space="preserve"> звонков.</w:t>
      </w:r>
    </w:p>
    <w:p w:rsidR="00B5600D" w:rsidRDefault="00B5600D" w:rsidP="00523A02">
      <w:pPr>
        <w:autoSpaceDE w:val="0"/>
        <w:autoSpaceDN w:val="0"/>
        <w:adjustRightInd w:val="0"/>
        <w:ind w:firstLine="709"/>
        <w:jc w:val="both"/>
        <w:rPr>
          <w:sz w:val="28"/>
          <w:szCs w:val="28"/>
        </w:rPr>
      </w:pPr>
      <w:r>
        <w:rPr>
          <w:sz w:val="28"/>
          <w:szCs w:val="28"/>
        </w:rPr>
        <w:t>По итогам 2015 года в Справочно-информационный центр Роскомнадзора обратилось более 41 тысяч</w:t>
      </w:r>
      <w:r w:rsidR="0003577B">
        <w:rPr>
          <w:sz w:val="28"/>
          <w:szCs w:val="28"/>
        </w:rPr>
        <w:t>и</w:t>
      </w:r>
      <w:r>
        <w:rPr>
          <w:sz w:val="28"/>
          <w:szCs w:val="28"/>
        </w:rPr>
        <w:t xml:space="preserve"> граждан.</w:t>
      </w:r>
      <w:r w:rsidR="00523A02">
        <w:rPr>
          <w:sz w:val="28"/>
          <w:szCs w:val="28"/>
        </w:rPr>
        <w:t xml:space="preserve"> Сведения о количестве обратившихся </w:t>
      </w:r>
      <w:r w:rsidR="005D6944">
        <w:rPr>
          <w:sz w:val="28"/>
          <w:szCs w:val="28"/>
        </w:rPr>
        <w:t xml:space="preserve">граждан </w:t>
      </w:r>
      <w:r w:rsidR="00523A02">
        <w:rPr>
          <w:sz w:val="28"/>
          <w:szCs w:val="28"/>
        </w:rPr>
        <w:t>по кварталам представлены в таблице</w:t>
      </w:r>
      <w:r w:rsidR="005D6944">
        <w:rPr>
          <w:sz w:val="28"/>
          <w:szCs w:val="28"/>
        </w:rPr>
        <w:t xml:space="preserve"> 10</w:t>
      </w:r>
      <w:r w:rsidR="00523A02">
        <w:rPr>
          <w:sz w:val="28"/>
          <w:szCs w:val="28"/>
        </w:rPr>
        <w:t>.</w:t>
      </w:r>
    </w:p>
    <w:p w:rsidR="00DD0893" w:rsidRDefault="00DD0893" w:rsidP="00523A02">
      <w:pPr>
        <w:autoSpaceDE w:val="0"/>
        <w:autoSpaceDN w:val="0"/>
        <w:adjustRightInd w:val="0"/>
        <w:ind w:firstLine="709"/>
        <w:jc w:val="both"/>
        <w:rPr>
          <w:sz w:val="28"/>
          <w:szCs w:val="28"/>
        </w:rPr>
      </w:pPr>
    </w:p>
    <w:p w:rsidR="00643994" w:rsidRDefault="00643994" w:rsidP="00523A02">
      <w:pPr>
        <w:autoSpaceDE w:val="0"/>
        <w:autoSpaceDN w:val="0"/>
        <w:adjustRightInd w:val="0"/>
        <w:ind w:firstLine="709"/>
        <w:jc w:val="both"/>
        <w:rPr>
          <w:sz w:val="28"/>
          <w:szCs w:val="28"/>
        </w:rPr>
      </w:pPr>
    </w:p>
    <w:p w:rsidR="00B5600D" w:rsidRDefault="00523A02" w:rsidP="00523A02">
      <w:pPr>
        <w:autoSpaceDE w:val="0"/>
        <w:autoSpaceDN w:val="0"/>
        <w:adjustRightInd w:val="0"/>
        <w:ind w:firstLine="709"/>
        <w:jc w:val="right"/>
        <w:rPr>
          <w:sz w:val="28"/>
          <w:szCs w:val="28"/>
        </w:rPr>
      </w:pPr>
      <w:r>
        <w:rPr>
          <w:sz w:val="28"/>
          <w:szCs w:val="28"/>
        </w:rPr>
        <w:lastRenderedPageBreak/>
        <w:t>Таблица</w:t>
      </w:r>
      <w:r w:rsidR="005D6944">
        <w:rPr>
          <w:sz w:val="28"/>
          <w:szCs w:val="28"/>
        </w:rPr>
        <w:t xml:space="preserve">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55"/>
        <w:gridCol w:w="761"/>
        <w:gridCol w:w="831"/>
        <w:gridCol w:w="833"/>
        <w:gridCol w:w="833"/>
        <w:gridCol w:w="1057"/>
      </w:tblGrid>
      <w:tr w:rsidR="00B5600D" w:rsidRPr="00523A02" w:rsidTr="00961E93">
        <w:tc>
          <w:tcPr>
            <w:tcW w:w="2746" w:type="pct"/>
            <w:tcMar>
              <w:top w:w="0" w:type="dxa"/>
              <w:left w:w="108" w:type="dxa"/>
              <w:bottom w:w="0" w:type="dxa"/>
              <w:right w:w="108" w:type="dxa"/>
            </w:tcMar>
            <w:vAlign w:val="center"/>
          </w:tcPr>
          <w:p w:rsidR="00B5600D" w:rsidRPr="00523A02" w:rsidRDefault="00B5600D" w:rsidP="003A0855">
            <w:pPr>
              <w:jc w:val="center"/>
              <w:rPr>
                <w:rFonts w:ascii="Calibri" w:hAnsi="Calibri"/>
                <w:lang w:eastAsia="en-US"/>
              </w:rPr>
            </w:pPr>
          </w:p>
        </w:tc>
        <w:tc>
          <w:tcPr>
            <w:tcW w:w="398" w:type="pct"/>
            <w:tcMar>
              <w:top w:w="0" w:type="dxa"/>
              <w:left w:w="108" w:type="dxa"/>
              <w:bottom w:w="0" w:type="dxa"/>
              <w:right w:w="108" w:type="dxa"/>
            </w:tcMar>
            <w:vAlign w:val="center"/>
            <w:hideMark/>
          </w:tcPr>
          <w:p w:rsidR="00B5600D" w:rsidRPr="00523A02" w:rsidRDefault="00B5600D" w:rsidP="003A0855">
            <w:pPr>
              <w:jc w:val="center"/>
              <w:rPr>
                <w:rFonts w:ascii="Calibri" w:hAnsi="Calibri"/>
                <w:lang w:eastAsia="en-US"/>
              </w:rPr>
            </w:pPr>
            <w:r w:rsidRPr="00523A02">
              <w:rPr>
                <w:lang w:val="en-US"/>
              </w:rPr>
              <w:t xml:space="preserve">I </w:t>
            </w:r>
            <w:r w:rsidRPr="00523A02">
              <w:t>кв.</w:t>
            </w:r>
          </w:p>
        </w:tc>
        <w:tc>
          <w:tcPr>
            <w:tcW w:w="434" w:type="pct"/>
            <w:tcMar>
              <w:top w:w="0" w:type="dxa"/>
              <w:left w:w="108" w:type="dxa"/>
              <w:bottom w:w="0" w:type="dxa"/>
              <w:right w:w="108" w:type="dxa"/>
            </w:tcMar>
            <w:vAlign w:val="center"/>
            <w:hideMark/>
          </w:tcPr>
          <w:p w:rsidR="00B5600D" w:rsidRPr="00523A02" w:rsidRDefault="00B5600D" w:rsidP="003A0855">
            <w:pPr>
              <w:jc w:val="center"/>
              <w:rPr>
                <w:rFonts w:ascii="Calibri" w:hAnsi="Calibri"/>
                <w:lang w:eastAsia="en-US"/>
              </w:rPr>
            </w:pPr>
            <w:r w:rsidRPr="00523A02">
              <w:rPr>
                <w:lang w:val="en-US"/>
              </w:rPr>
              <w:t xml:space="preserve">II </w:t>
            </w:r>
            <w:r w:rsidRPr="00523A02">
              <w:t>кв.</w:t>
            </w:r>
          </w:p>
        </w:tc>
        <w:tc>
          <w:tcPr>
            <w:tcW w:w="435" w:type="pct"/>
            <w:tcMar>
              <w:top w:w="0" w:type="dxa"/>
              <w:left w:w="108" w:type="dxa"/>
              <w:bottom w:w="0" w:type="dxa"/>
              <w:right w:w="108" w:type="dxa"/>
            </w:tcMar>
            <w:vAlign w:val="center"/>
            <w:hideMark/>
          </w:tcPr>
          <w:p w:rsidR="00B5600D" w:rsidRPr="00523A02" w:rsidRDefault="00B5600D" w:rsidP="003A0855">
            <w:pPr>
              <w:jc w:val="center"/>
              <w:rPr>
                <w:rFonts w:ascii="Calibri" w:hAnsi="Calibri"/>
                <w:lang w:eastAsia="en-US"/>
              </w:rPr>
            </w:pPr>
            <w:r w:rsidRPr="00523A02">
              <w:rPr>
                <w:lang w:val="en-US"/>
              </w:rPr>
              <w:t xml:space="preserve">III </w:t>
            </w:r>
            <w:r w:rsidRPr="00523A02">
              <w:t>кв.</w:t>
            </w:r>
          </w:p>
        </w:tc>
        <w:tc>
          <w:tcPr>
            <w:tcW w:w="434" w:type="pct"/>
            <w:tcMar>
              <w:top w:w="0" w:type="dxa"/>
              <w:left w:w="108" w:type="dxa"/>
              <w:bottom w:w="0" w:type="dxa"/>
              <w:right w:w="108" w:type="dxa"/>
            </w:tcMar>
            <w:vAlign w:val="center"/>
            <w:hideMark/>
          </w:tcPr>
          <w:p w:rsidR="00B5600D" w:rsidRPr="00523A02" w:rsidRDefault="00B5600D" w:rsidP="003A0855">
            <w:pPr>
              <w:jc w:val="center"/>
              <w:rPr>
                <w:rFonts w:ascii="Calibri" w:hAnsi="Calibri"/>
                <w:lang w:eastAsia="en-US"/>
              </w:rPr>
            </w:pPr>
            <w:r w:rsidRPr="00523A02">
              <w:rPr>
                <w:lang w:val="en-US"/>
              </w:rPr>
              <w:t xml:space="preserve">IV </w:t>
            </w:r>
            <w:r w:rsidRPr="00523A02">
              <w:t>кв.</w:t>
            </w:r>
          </w:p>
        </w:tc>
        <w:tc>
          <w:tcPr>
            <w:tcW w:w="552" w:type="pct"/>
            <w:tcMar>
              <w:top w:w="0" w:type="dxa"/>
              <w:left w:w="108" w:type="dxa"/>
              <w:bottom w:w="0" w:type="dxa"/>
              <w:right w:w="108" w:type="dxa"/>
            </w:tcMar>
            <w:vAlign w:val="center"/>
            <w:hideMark/>
          </w:tcPr>
          <w:p w:rsidR="00B5600D" w:rsidRPr="00523A02" w:rsidRDefault="00B5600D" w:rsidP="003A0855">
            <w:pPr>
              <w:jc w:val="center"/>
              <w:rPr>
                <w:rFonts w:ascii="Calibri" w:hAnsi="Calibri"/>
                <w:lang w:eastAsia="en-US"/>
              </w:rPr>
            </w:pPr>
            <w:r w:rsidRPr="00523A02">
              <w:rPr>
                <w:lang w:val="en-US"/>
              </w:rPr>
              <w:t>201</w:t>
            </w:r>
            <w:r w:rsidRPr="00523A02">
              <w:t>5</w:t>
            </w:r>
          </w:p>
        </w:tc>
      </w:tr>
      <w:tr w:rsidR="00B5600D" w:rsidRPr="00523A02" w:rsidTr="00961E93">
        <w:tc>
          <w:tcPr>
            <w:tcW w:w="2746" w:type="pct"/>
            <w:tcMar>
              <w:top w:w="0" w:type="dxa"/>
              <w:left w:w="108" w:type="dxa"/>
              <w:bottom w:w="0" w:type="dxa"/>
              <w:right w:w="108" w:type="dxa"/>
            </w:tcMar>
            <w:vAlign w:val="center"/>
            <w:hideMark/>
          </w:tcPr>
          <w:p w:rsidR="00B5600D" w:rsidRPr="00523A02" w:rsidRDefault="00B5600D" w:rsidP="003A0855">
            <w:r w:rsidRPr="00523A02">
              <w:rPr>
                <w:color w:val="000000"/>
              </w:rPr>
              <w:t>По вопросам о месте нахождения, почтовом адресе, режиме работы Роскомнадзора, режиме приема и выдачи документов, а также оформления и подачи заявлений для получения разрешений, лицензий и регистрации средств массовой информации</w:t>
            </w:r>
          </w:p>
        </w:tc>
        <w:tc>
          <w:tcPr>
            <w:tcW w:w="398" w:type="pct"/>
            <w:tcMar>
              <w:top w:w="0" w:type="dxa"/>
              <w:left w:w="108" w:type="dxa"/>
              <w:bottom w:w="0" w:type="dxa"/>
              <w:right w:w="108" w:type="dxa"/>
            </w:tcMar>
            <w:vAlign w:val="center"/>
            <w:hideMark/>
          </w:tcPr>
          <w:p w:rsidR="00B5600D" w:rsidRPr="00523A02" w:rsidRDefault="00B5600D" w:rsidP="003A0855">
            <w:pPr>
              <w:jc w:val="center"/>
              <w:rPr>
                <w:color w:val="000000"/>
                <w:lang w:eastAsia="en-US"/>
              </w:rPr>
            </w:pPr>
            <w:r w:rsidRPr="00523A02">
              <w:rPr>
                <w:color w:val="000000"/>
              </w:rPr>
              <w:t>1059</w:t>
            </w:r>
          </w:p>
        </w:tc>
        <w:tc>
          <w:tcPr>
            <w:tcW w:w="434" w:type="pct"/>
            <w:tcMar>
              <w:top w:w="0" w:type="dxa"/>
              <w:left w:w="108" w:type="dxa"/>
              <w:bottom w:w="0" w:type="dxa"/>
              <w:right w:w="108" w:type="dxa"/>
            </w:tcMar>
            <w:vAlign w:val="center"/>
            <w:hideMark/>
          </w:tcPr>
          <w:p w:rsidR="00B5600D" w:rsidRPr="00523A02" w:rsidRDefault="00B5600D" w:rsidP="003A0855">
            <w:pPr>
              <w:jc w:val="center"/>
              <w:rPr>
                <w:color w:val="000000"/>
                <w:lang w:eastAsia="en-US"/>
              </w:rPr>
            </w:pPr>
            <w:r w:rsidRPr="00523A02">
              <w:rPr>
                <w:color w:val="000000"/>
              </w:rPr>
              <w:t>973</w:t>
            </w:r>
          </w:p>
        </w:tc>
        <w:tc>
          <w:tcPr>
            <w:tcW w:w="435" w:type="pct"/>
            <w:tcMar>
              <w:top w:w="0" w:type="dxa"/>
              <w:left w:w="108" w:type="dxa"/>
              <w:bottom w:w="0" w:type="dxa"/>
              <w:right w:w="108" w:type="dxa"/>
            </w:tcMar>
            <w:vAlign w:val="center"/>
            <w:hideMark/>
          </w:tcPr>
          <w:p w:rsidR="00B5600D" w:rsidRPr="00523A02" w:rsidRDefault="00B5600D" w:rsidP="003A0855">
            <w:pPr>
              <w:jc w:val="center"/>
              <w:rPr>
                <w:color w:val="000000"/>
                <w:lang w:eastAsia="en-US"/>
              </w:rPr>
            </w:pPr>
            <w:r w:rsidRPr="00523A02">
              <w:rPr>
                <w:color w:val="000000"/>
              </w:rPr>
              <w:t>890</w:t>
            </w:r>
          </w:p>
        </w:tc>
        <w:tc>
          <w:tcPr>
            <w:tcW w:w="434" w:type="pct"/>
            <w:tcMar>
              <w:top w:w="0" w:type="dxa"/>
              <w:left w:w="108" w:type="dxa"/>
              <w:bottom w:w="0" w:type="dxa"/>
              <w:right w:w="108" w:type="dxa"/>
            </w:tcMar>
            <w:vAlign w:val="center"/>
            <w:hideMark/>
          </w:tcPr>
          <w:p w:rsidR="00B5600D" w:rsidRPr="00523A02" w:rsidRDefault="00B5600D" w:rsidP="003A0855">
            <w:pPr>
              <w:jc w:val="center"/>
              <w:rPr>
                <w:color w:val="000000"/>
                <w:lang w:eastAsia="en-US"/>
              </w:rPr>
            </w:pPr>
            <w:r w:rsidRPr="00523A02">
              <w:rPr>
                <w:color w:val="000000"/>
              </w:rPr>
              <w:t>1334</w:t>
            </w:r>
          </w:p>
        </w:tc>
        <w:tc>
          <w:tcPr>
            <w:tcW w:w="552" w:type="pct"/>
            <w:tcMar>
              <w:top w:w="0" w:type="dxa"/>
              <w:left w:w="108" w:type="dxa"/>
              <w:bottom w:w="0" w:type="dxa"/>
              <w:right w:w="108" w:type="dxa"/>
            </w:tcMar>
            <w:vAlign w:val="center"/>
          </w:tcPr>
          <w:p w:rsidR="00B5600D" w:rsidRPr="00523A02" w:rsidRDefault="00B5600D" w:rsidP="003A0855">
            <w:pPr>
              <w:jc w:val="center"/>
              <w:rPr>
                <w:color w:val="000000"/>
                <w:lang w:eastAsia="en-US"/>
              </w:rPr>
            </w:pPr>
            <w:r w:rsidRPr="00523A02">
              <w:rPr>
                <w:color w:val="000000"/>
                <w:lang w:eastAsia="en-US"/>
              </w:rPr>
              <w:t>4 256</w:t>
            </w:r>
          </w:p>
        </w:tc>
      </w:tr>
      <w:tr w:rsidR="00B5600D" w:rsidRPr="00523A02" w:rsidTr="00961E93">
        <w:tc>
          <w:tcPr>
            <w:tcW w:w="2746" w:type="pct"/>
            <w:tcMar>
              <w:top w:w="0" w:type="dxa"/>
              <w:left w:w="108" w:type="dxa"/>
              <w:bottom w:w="0" w:type="dxa"/>
              <w:right w:w="108" w:type="dxa"/>
            </w:tcMar>
            <w:vAlign w:val="center"/>
            <w:hideMark/>
          </w:tcPr>
          <w:p w:rsidR="00B5600D" w:rsidRPr="00523A02" w:rsidRDefault="00B5600D" w:rsidP="003A0855">
            <w:r w:rsidRPr="00523A02">
              <w:t>По вопросам предоставления информации о рассмотрении заявлений, писем, обращений</w:t>
            </w:r>
          </w:p>
        </w:tc>
        <w:tc>
          <w:tcPr>
            <w:tcW w:w="398" w:type="pct"/>
            <w:tcMar>
              <w:top w:w="0" w:type="dxa"/>
              <w:left w:w="108" w:type="dxa"/>
              <w:bottom w:w="0" w:type="dxa"/>
              <w:right w:w="108" w:type="dxa"/>
            </w:tcMar>
            <w:vAlign w:val="center"/>
          </w:tcPr>
          <w:p w:rsidR="00B5600D" w:rsidRPr="00523A02" w:rsidRDefault="00B5600D" w:rsidP="003A0855">
            <w:pPr>
              <w:jc w:val="center"/>
              <w:rPr>
                <w:color w:val="000000"/>
                <w:lang w:eastAsia="en-US"/>
              </w:rPr>
            </w:pPr>
            <w:r w:rsidRPr="00523A02">
              <w:rPr>
                <w:color w:val="000000"/>
                <w:lang w:eastAsia="en-US"/>
              </w:rPr>
              <w:t>7386</w:t>
            </w:r>
          </w:p>
        </w:tc>
        <w:tc>
          <w:tcPr>
            <w:tcW w:w="434" w:type="pct"/>
            <w:tcMar>
              <w:top w:w="0" w:type="dxa"/>
              <w:left w:w="108" w:type="dxa"/>
              <w:bottom w:w="0" w:type="dxa"/>
              <w:right w:w="108" w:type="dxa"/>
            </w:tcMar>
            <w:vAlign w:val="center"/>
          </w:tcPr>
          <w:p w:rsidR="00B5600D" w:rsidRPr="00523A02" w:rsidRDefault="00B5600D" w:rsidP="003A0855">
            <w:pPr>
              <w:jc w:val="center"/>
              <w:rPr>
                <w:color w:val="000000"/>
                <w:lang w:eastAsia="en-US"/>
              </w:rPr>
            </w:pPr>
            <w:r w:rsidRPr="00523A02">
              <w:rPr>
                <w:color w:val="000000"/>
                <w:lang w:eastAsia="en-US"/>
              </w:rPr>
              <w:t>8842</w:t>
            </w:r>
          </w:p>
        </w:tc>
        <w:tc>
          <w:tcPr>
            <w:tcW w:w="435" w:type="pct"/>
            <w:tcMar>
              <w:top w:w="0" w:type="dxa"/>
              <w:left w:w="108" w:type="dxa"/>
              <w:bottom w:w="0" w:type="dxa"/>
              <w:right w:w="108" w:type="dxa"/>
            </w:tcMar>
            <w:vAlign w:val="center"/>
          </w:tcPr>
          <w:p w:rsidR="00B5600D" w:rsidRPr="00523A02" w:rsidRDefault="00B5600D" w:rsidP="003A0855">
            <w:pPr>
              <w:jc w:val="center"/>
              <w:rPr>
                <w:color w:val="000000"/>
                <w:lang w:eastAsia="en-US"/>
              </w:rPr>
            </w:pPr>
            <w:r w:rsidRPr="00523A02">
              <w:rPr>
                <w:color w:val="000000"/>
                <w:lang w:eastAsia="en-US"/>
              </w:rPr>
              <w:t>8990</w:t>
            </w:r>
          </w:p>
        </w:tc>
        <w:tc>
          <w:tcPr>
            <w:tcW w:w="434" w:type="pct"/>
            <w:tcMar>
              <w:top w:w="0" w:type="dxa"/>
              <w:left w:w="108" w:type="dxa"/>
              <w:bottom w:w="0" w:type="dxa"/>
              <w:right w:w="108" w:type="dxa"/>
            </w:tcMar>
            <w:vAlign w:val="center"/>
          </w:tcPr>
          <w:p w:rsidR="00B5600D" w:rsidRPr="00523A02" w:rsidRDefault="00B5600D" w:rsidP="003A0855">
            <w:pPr>
              <w:jc w:val="center"/>
              <w:rPr>
                <w:color w:val="000000"/>
                <w:lang w:eastAsia="en-US"/>
              </w:rPr>
            </w:pPr>
            <w:r w:rsidRPr="00523A02">
              <w:rPr>
                <w:color w:val="000000"/>
                <w:lang w:eastAsia="en-US"/>
              </w:rPr>
              <w:t>11705</w:t>
            </w:r>
          </w:p>
        </w:tc>
        <w:tc>
          <w:tcPr>
            <w:tcW w:w="552" w:type="pct"/>
            <w:tcMar>
              <w:top w:w="0" w:type="dxa"/>
              <w:left w:w="108" w:type="dxa"/>
              <w:bottom w:w="0" w:type="dxa"/>
              <w:right w:w="108" w:type="dxa"/>
            </w:tcMar>
            <w:vAlign w:val="center"/>
          </w:tcPr>
          <w:p w:rsidR="00B5600D" w:rsidRPr="00523A02" w:rsidRDefault="00B5600D" w:rsidP="003A0855">
            <w:pPr>
              <w:jc w:val="center"/>
              <w:rPr>
                <w:color w:val="000000"/>
                <w:lang w:eastAsia="en-US"/>
              </w:rPr>
            </w:pPr>
            <w:r w:rsidRPr="00523A02">
              <w:rPr>
                <w:color w:val="000000"/>
                <w:lang w:eastAsia="en-US"/>
              </w:rPr>
              <w:t>36 923</w:t>
            </w:r>
          </w:p>
        </w:tc>
      </w:tr>
      <w:tr w:rsidR="00B5600D" w:rsidRPr="00523A02" w:rsidTr="00961E93">
        <w:tc>
          <w:tcPr>
            <w:tcW w:w="4448" w:type="pct"/>
            <w:gridSpan w:val="5"/>
            <w:tcMar>
              <w:top w:w="0" w:type="dxa"/>
              <w:left w:w="108" w:type="dxa"/>
              <w:bottom w:w="0" w:type="dxa"/>
              <w:right w:w="108" w:type="dxa"/>
            </w:tcMar>
            <w:vAlign w:val="center"/>
            <w:hideMark/>
          </w:tcPr>
          <w:p w:rsidR="00B5600D" w:rsidRPr="00523A02" w:rsidRDefault="00B5600D" w:rsidP="003A0855">
            <w:pPr>
              <w:jc w:val="center"/>
              <w:rPr>
                <w:color w:val="000000"/>
                <w:lang w:eastAsia="en-US"/>
              </w:rPr>
            </w:pPr>
            <w:r w:rsidRPr="00523A02">
              <w:t>Всего:</w:t>
            </w:r>
          </w:p>
        </w:tc>
        <w:tc>
          <w:tcPr>
            <w:tcW w:w="552" w:type="pct"/>
            <w:tcMar>
              <w:top w:w="0" w:type="dxa"/>
              <w:left w:w="108" w:type="dxa"/>
              <w:bottom w:w="0" w:type="dxa"/>
              <w:right w:w="108" w:type="dxa"/>
            </w:tcMar>
            <w:vAlign w:val="center"/>
            <w:hideMark/>
          </w:tcPr>
          <w:p w:rsidR="00B5600D" w:rsidRPr="00523A02" w:rsidRDefault="00B5600D" w:rsidP="003A0855">
            <w:pPr>
              <w:jc w:val="center"/>
              <w:rPr>
                <w:b/>
                <w:color w:val="000000"/>
                <w:lang w:eastAsia="en-US"/>
              </w:rPr>
            </w:pPr>
            <w:r w:rsidRPr="00523A02">
              <w:rPr>
                <w:b/>
                <w:color w:val="000000"/>
              </w:rPr>
              <w:t>41 179</w:t>
            </w:r>
          </w:p>
        </w:tc>
      </w:tr>
    </w:tbl>
    <w:p w:rsidR="00B5600D" w:rsidRDefault="00B5600D" w:rsidP="00523A02">
      <w:pPr>
        <w:autoSpaceDE w:val="0"/>
        <w:autoSpaceDN w:val="0"/>
        <w:adjustRightInd w:val="0"/>
        <w:ind w:firstLine="709"/>
        <w:jc w:val="both"/>
        <w:rPr>
          <w:sz w:val="28"/>
          <w:szCs w:val="28"/>
        </w:rPr>
      </w:pPr>
    </w:p>
    <w:p w:rsidR="00B5600D" w:rsidRDefault="00B5600D" w:rsidP="00523A02">
      <w:pPr>
        <w:autoSpaceDE w:val="0"/>
        <w:autoSpaceDN w:val="0"/>
        <w:adjustRightInd w:val="0"/>
        <w:ind w:firstLine="709"/>
        <w:jc w:val="both"/>
        <w:rPr>
          <w:sz w:val="28"/>
          <w:szCs w:val="28"/>
        </w:rPr>
      </w:pPr>
      <w:r>
        <w:rPr>
          <w:sz w:val="28"/>
          <w:szCs w:val="28"/>
        </w:rPr>
        <w:t>В рамках реализации положений Фе</w:t>
      </w:r>
      <w:r w:rsidR="00CF694B">
        <w:rPr>
          <w:sz w:val="28"/>
          <w:szCs w:val="28"/>
        </w:rPr>
        <w:t>дерального закона от 02.05.2006 № </w:t>
      </w:r>
      <w:r>
        <w:rPr>
          <w:sz w:val="28"/>
          <w:szCs w:val="28"/>
        </w:rPr>
        <w:t>59-ФЗ «О порядке рассмотрения обращений граждан Российской Федерации» операторами Справочно-информационного центра Роскомнадзор</w:t>
      </w:r>
      <w:r w:rsidR="00CF694B">
        <w:rPr>
          <w:sz w:val="28"/>
          <w:szCs w:val="28"/>
        </w:rPr>
        <w:t xml:space="preserve">а в 2015 году было принято 26 </w:t>
      </w:r>
      <w:r>
        <w:rPr>
          <w:sz w:val="28"/>
          <w:szCs w:val="28"/>
        </w:rPr>
        <w:t>устных обращений граждан.</w:t>
      </w:r>
    </w:p>
    <w:p w:rsidR="00B5600D" w:rsidRDefault="00B5600D" w:rsidP="00523A02">
      <w:pPr>
        <w:autoSpaceDE w:val="0"/>
        <w:autoSpaceDN w:val="0"/>
        <w:adjustRightInd w:val="0"/>
        <w:ind w:firstLine="709"/>
        <w:jc w:val="both"/>
        <w:rPr>
          <w:sz w:val="28"/>
          <w:szCs w:val="28"/>
        </w:rPr>
      </w:pPr>
      <w:r>
        <w:rPr>
          <w:sz w:val="28"/>
          <w:szCs w:val="28"/>
        </w:rPr>
        <w:t xml:space="preserve">Всего в 2015 году </w:t>
      </w:r>
      <w:r w:rsidR="000D7547">
        <w:rPr>
          <w:sz w:val="28"/>
          <w:szCs w:val="28"/>
        </w:rPr>
        <w:t xml:space="preserve">через СИЦ </w:t>
      </w:r>
      <w:r>
        <w:rPr>
          <w:sz w:val="28"/>
          <w:szCs w:val="28"/>
        </w:rPr>
        <w:t>Роскомнадзор</w:t>
      </w:r>
      <w:r w:rsidR="000D7547">
        <w:rPr>
          <w:sz w:val="28"/>
          <w:szCs w:val="28"/>
        </w:rPr>
        <w:t>а</w:t>
      </w:r>
      <w:r>
        <w:rPr>
          <w:sz w:val="28"/>
          <w:szCs w:val="28"/>
        </w:rPr>
        <w:t xml:space="preserve"> поступило </w:t>
      </w:r>
      <w:r w:rsidR="0003577B">
        <w:rPr>
          <w:sz w:val="28"/>
          <w:szCs w:val="28"/>
        </w:rPr>
        <w:t>26</w:t>
      </w:r>
      <w:r w:rsidRPr="00523A02">
        <w:rPr>
          <w:sz w:val="28"/>
          <w:szCs w:val="28"/>
        </w:rPr>
        <w:t xml:space="preserve"> устных обращений</w:t>
      </w:r>
      <w:r>
        <w:rPr>
          <w:sz w:val="28"/>
          <w:szCs w:val="28"/>
        </w:rPr>
        <w:t xml:space="preserve"> граждан.</w:t>
      </w:r>
    </w:p>
    <w:p w:rsidR="00B5600D" w:rsidRPr="00523A02" w:rsidRDefault="00B5600D" w:rsidP="00523A02">
      <w:pPr>
        <w:autoSpaceDE w:val="0"/>
        <w:autoSpaceDN w:val="0"/>
        <w:adjustRightInd w:val="0"/>
        <w:ind w:firstLine="709"/>
        <w:jc w:val="both"/>
        <w:rPr>
          <w:sz w:val="28"/>
          <w:szCs w:val="28"/>
        </w:rPr>
      </w:pPr>
      <w:r w:rsidRPr="00523A02">
        <w:rPr>
          <w:sz w:val="28"/>
          <w:szCs w:val="28"/>
        </w:rPr>
        <w:t>В 2015 году продолжена работа операторов в рамках сетевого справочно-телефонного узла (ССТУ) Администрации Президента Российской Федерации.</w:t>
      </w:r>
    </w:p>
    <w:p w:rsidR="00B5600D" w:rsidRPr="00A218D6" w:rsidRDefault="00B5600D" w:rsidP="00523A02">
      <w:pPr>
        <w:autoSpaceDE w:val="0"/>
        <w:autoSpaceDN w:val="0"/>
        <w:adjustRightInd w:val="0"/>
        <w:ind w:firstLine="709"/>
        <w:jc w:val="both"/>
        <w:rPr>
          <w:sz w:val="28"/>
          <w:szCs w:val="28"/>
        </w:rPr>
      </w:pPr>
      <w:r w:rsidRPr="00523A02">
        <w:rPr>
          <w:sz w:val="28"/>
          <w:szCs w:val="28"/>
        </w:rPr>
        <w:t>Обеспечено</w:t>
      </w:r>
      <w:r>
        <w:rPr>
          <w:sz w:val="28"/>
          <w:szCs w:val="28"/>
        </w:rPr>
        <w:t xml:space="preserve"> ежедневное дежурство ответственного сотрудника отдела документооборота, архива, контроля и работы с обращениями граждан.</w:t>
      </w:r>
      <w:r w:rsidRPr="00A218D6">
        <w:rPr>
          <w:sz w:val="28"/>
          <w:szCs w:val="28"/>
        </w:rPr>
        <w:t xml:space="preserve">  </w:t>
      </w:r>
    </w:p>
    <w:p w:rsidR="00B5600D" w:rsidRPr="00523A02" w:rsidRDefault="00B5600D" w:rsidP="00523A02">
      <w:pPr>
        <w:autoSpaceDE w:val="0"/>
        <w:autoSpaceDN w:val="0"/>
        <w:adjustRightInd w:val="0"/>
        <w:ind w:firstLine="709"/>
        <w:jc w:val="both"/>
        <w:rPr>
          <w:sz w:val="28"/>
          <w:szCs w:val="28"/>
        </w:rPr>
      </w:pPr>
    </w:p>
    <w:p w:rsidR="00B5600D" w:rsidRPr="005B2449" w:rsidRDefault="005B2449" w:rsidP="00523A02">
      <w:pPr>
        <w:autoSpaceDE w:val="0"/>
        <w:autoSpaceDN w:val="0"/>
        <w:adjustRightInd w:val="0"/>
        <w:ind w:firstLine="709"/>
        <w:jc w:val="both"/>
        <w:rPr>
          <w:i/>
          <w:sz w:val="28"/>
          <w:szCs w:val="28"/>
        </w:rPr>
      </w:pPr>
      <w:r w:rsidRPr="005B2449">
        <w:rPr>
          <w:i/>
          <w:sz w:val="28"/>
          <w:szCs w:val="28"/>
        </w:rPr>
        <w:t>Организация личного приема граждан</w:t>
      </w:r>
      <w:r>
        <w:rPr>
          <w:i/>
          <w:sz w:val="28"/>
          <w:szCs w:val="28"/>
        </w:rPr>
        <w:t>.</w:t>
      </w:r>
    </w:p>
    <w:p w:rsidR="00B5600D" w:rsidRDefault="00B5600D" w:rsidP="00523A02">
      <w:pPr>
        <w:autoSpaceDE w:val="0"/>
        <w:autoSpaceDN w:val="0"/>
        <w:adjustRightInd w:val="0"/>
        <w:ind w:firstLine="709"/>
        <w:jc w:val="both"/>
        <w:rPr>
          <w:sz w:val="28"/>
          <w:szCs w:val="28"/>
        </w:rPr>
      </w:pPr>
      <w:r>
        <w:rPr>
          <w:sz w:val="28"/>
          <w:szCs w:val="28"/>
        </w:rPr>
        <w:t>Значительное внимание в Роскомнадзоре уделяется проведению личных приемов граждан руководством центрального аппарата и территориальных управлений.</w:t>
      </w:r>
    </w:p>
    <w:p w:rsidR="00B5600D" w:rsidRDefault="00B5600D" w:rsidP="00523A02">
      <w:pPr>
        <w:autoSpaceDE w:val="0"/>
        <w:autoSpaceDN w:val="0"/>
        <w:adjustRightInd w:val="0"/>
        <w:ind w:firstLine="709"/>
        <w:jc w:val="both"/>
        <w:rPr>
          <w:sz w:val="28"/>
          <w:szCs w:val="28"/>
        </w:rPr>
      </w:pPr>
      <w:r>
        <w:rPr>
          <w:sz w:val="28"/>
          <w:szCs w:val="28"/>
        </w:rPr>
        <w:t>Ежемесячно информация о графике проведения личного приема размещается на официальном сайте Роскомнадзора и территориальных управлений.</w:t>
      </w:r>
    </w:p>
    <w:p w:rsidR="00B5600D" w:rsidRDefault="00B5600D" w:rsidP="00523A02">
      <w:pPr>
        <w:autoSpaceDE w:val="0"/>
        <w:autoSpaceDN w:val="0"/>
        <w:adjustRightInd w:val="0"/>
        <w:ind w:firstLine="709"/>
        <w:jc w:val="both"/>
        <w:rPr>
          <w:sz w:val="28"/>
          <w:szCs w:val="28"/>
        </w:rPr>
      </w:pPr>
      <w:r>
        <w:rPr>
          <w:sz w:val="28"/>
          <w:szCs w:val="28"/>
        </w:rPr>
        <w:t xml:space="preserve">Так, в 2015 году всего </w:t>
      </w:r>
      <w:r w:rsidRPr="00523A02">
        <w:rPr>
          <w:sz w:val="28"/>
          <w:szCs w:val="28"/>
        </w:rPr>
        <w:t>в ходе личных приемов</w:t>
      </w:r>
      <w:r>
        <w:rPr>
          <w:sz w:val="28"/>
          <w:szCs w:val="28"/>
        </w:rPr>
        <w:t xml:space="preserve"> </w:t>
      </w:r>
      <w:r w:rsidRPr="00523A02">
        <w:rPr>
          <w:sz w:val="28"/>
          <w:szCs w:val="28"/>
        </w:rPr>
        <w:t>было принято 388</w:t>
      </w:r>
      <w:r w:rsidR="005B2449">
        <w:rPr>
          <w:sz w:val="28"/>
          <w:szCs w:val="28"/>
        </w:rPr>
        <w:t xml:space="preserve"> </w:t>
      </w:r>
      <w:r>
        <w:rPr>
          <w:sz w:val="28"/>
          <w:szCs w:val="28"/>
        </w:rPr>
        <w:t>граждан, в т</w:t>
      </w:r>
      <w:r w:rsidR="005B2449">
        <w:rPr>
          <w:sz w:val="28"/>
          <w:szCs w:val="28"/>
        </w:rPr>
        <w:t xml:space="preserve">ом </w:t>
      </w:r>
      <w:r>
        <w:rPr>
          <w:sz w:val="28"/>
          <w:szCs w:val="28"/>
        </w:rPr>
        <w:t>ч</w:t>
      </w:r>
      <w:r w:rsidR="005B2449">
        <w:rPr>
          <w:sz w:val="28"/>
          <w:szCs w:val="28"/>
        </w:rPr>
        <w:t>исле</w:t>
      </w:r>
      <w:r>
        <w:rPr>
          <w:sz w:val="28"/>
          <w:szCs w:val="28"/>
        </w:rPr>
        <w:t xml:space="preserve"> руководителем и заместителями руководителя Роскомнадзора – 22 человека, руковод</w:t>
      </w:r>
      <w:r w:rsidR="0003577B">
        <w:rPr>
          <w:sz w:val="28"/>
          <w:szCs w:val="28"/>
        </w:rPr>
        <w:t>ством</w:t>
      </w:r>
      <w:r>
        <w:rPr>
          <w:sz w:val="28"/>
          <w:szCs w:val="28"/>
        </w:rPr>
        <w:t xml:space="preserve"> территориальных управлений Роскомнадзора – 366 человек.</w:t>
      </w:r>
    </w:p>
    <w:p w:rsidR="005B2449" w:rsidRDefault="005B2449" w:rsidP="005B2449">
      <w:pPr>
        <w:autoSpaceDE w:val="0"/>
        <w:autoSpaceDN w:val="0"/>
        <w:adjustRightInd w:val="0"/>
        <w:ind w:firstLine="709"/>
        <w:jc w:val="both"/>
        <w:rPr>
          <w:sz w:val="28"/>
          <w:szCs w:val="28"/>
        </w:rPr>
      </w:pPr>
      <w:r>
        <w:rPr>
          <w:sz w:val="28"/>
          <w:szCs w:val="28"/>
        </w:rPr>
        <w:t>Распределение количества</w:t>
      </w:r>
      <w:r w:rsidRPr="005B2449">
        <w:rPr>
          <w:sz w:val="28"/>
          <w:szCs w:val="28"/>
        </w:rPr>
        <w:t xml:space="preserve"> граждан, посетивших личный прием руководителей ТУ Роскомнадзора</w:t>
      </w:r>
      <w:r>
        <w:rPr>
          <w:sz w:val="28"/>
          <w:szCs w:val="28"/>
        </w:rPr>
        <w:t>,</w:t>
      </w:r>
      <w:r w:rsidRPr="005B2449">
        <w:rPr>
          <w:sz w:val="28"/>
          <w:szCs w:val="28"/>
        </w:rPr>
        <w:t xml:space="preserve"> </w:t>
      </w:r>
      <w:r>
        <w:rPr>
          <w:sz w:val="28"/>
          <w:szCs w:val="28"/>
        </w:rPr>
        <w:t>по федеральным округам, представлено на рисунке</w:t>
      </w:r>
      <w:r w:rsidR="00C13625">
        <w:rPr>
          <w:sz w:val="28"/>
          <w:szCs w:val="28"/>
        </w:rPr>
        <w:t xml:space="preserve"> 9</w:t>
      </w:r>
      <w:r>
        <w:rPr>
          <w:sz w:val="28"/>
          <w:szCs w:val="28"/>
        </w:rPr>
        <w:t>.</w:t>
      </w:r>
    </w:p>
    <w:p w:rsidR="00DD0893" w:rsidRDefault="00DD0893" w:rsidP="00DD0893">
      <w:pPr>
        <w:autoSpaceDE w:val="0"/>
        <w:autoSpaceDN w:val="0"/>
        <w:adjustRightInd w:val="0"/>
        <w:ind w:firstLine="709"/>
        <w:jc w:val="both"/>
        <w:rPr>
          <w:sz w:val="28"/>
          <w:szCs w:val="28"/>
        </w:rPr>
      </w:pPr>
      <w:r>
        <w:rPr>
          <w:sz w:val="28"/>
          <w:szCs w:val="28"/>
        </w:rPr>
        <w:t>Наибольшее количество граждан, посетивших личный прием руководителя территориального управления, зафиксировано в Управлении Роскомнадзора по Центральному федеральному округу (64 человека).</w:t>
      </w:r>
    </w:p>
    <w:p w:rsidR="00DD0893" w:rsidRDefault="00DD0893" w:rsidP="00DD0893">
      <w:pPr>
        <w:autoSpaceDE w:val="0"/>
        <w:autoSpaceDN w:val="0"/>
        <w:adjustRightInd w:val="0"/>
        <w:ind w:firstLine="709"/>
        <w:jc w:val="both"/>
        <w:rPr>
          <w:sz w:val="28"/>
          <w:szCs w:val="28"/>
        </w:rPr>
      </w:pPr>
      <w:r>
        <w:rPr>
          <w:sz w:val="28"/>
          <w:szCs w:val="28"/>
        </w:rPr>
        <w:t>Вместе с тем в 2015 году в 25 территориальных управлений Роскомнадзора граждане с просьбами о личном приеме руководством не обращались.</w:t>
      </w:r>
    </w:p>
    <w:p w:rsidR="005B2449" w:rsidRPr="005B2449" w:rsidRDefault="005B2449" w:rsidP="005B2449">
      <w:pPr>
        <w:autoSpaceDE w:val="0"/>
        <w:autoSpaceDN w:val="0"/>
        <w:adjustRightInd w:val="0"/>
        <w:ind w:firstLine="709"/>
        <w:jc w:val="both"/>
        <w:rPr>
          <w:sz w:val="28"/>
          <w:szCs w:val="28"/>
        </w:rPr>
      </w:pPr>
    </w:p>
    <w:p w:rsidR="00B5600D" w:rsidRDefault="00B5600D" w:rsidP="005B2449">
      <w:pPr>
        <w:autoSpaceDE w:val="0"/>
        <w:autoSpaceDN w:val="0"/>
        <w:adjustRightInd w:val="0"/>
        <w:jc w:val="both"/>
        <w:rPr>
          <w:sz w:val="28"/>
          <w:szCs w:val="28"/>
        </w:rPr>
      </w:pPr>
      <w:r>
        <w:rPr>
          <w:noProof/>
          <w:sz w:val="28"/>
          <w:szCs w:val="28"/>
        </w:rPr>
        <w:lastRenderedPageBreak/>
        <w:drawing>
          <wp:inline distT="0" distB="0" distL="0" distR="0">
            <wp:extent cx="6000115" cy="3205480"/>
            <wp:effectExtent l="0" t="0" r="635" b="0"/>
            <wp:docPr id="5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6712" w:rsidRDefault="00896712" w:rsidP="005B2449">
      <w:pPr>
        <w:autoSpaceDE w:val="0"/>
        <w:autoSpaceDN w:val="0"/>
        <w:adjustRightInd w:val="0"/>
        <w:ind w:firstLine="709"/>
        <w:jc w:val="right"/>
        <w:rPr>
          <w:sz w:val="28"/>
          <w:szCs w:val="28"/>
        </w:rPr>
      </w:pPr>
      <w:r>
        <w:rPr>
          <w:sz w:val="28"/>
          <w:szCs w:val="28"/>
        </w:rPr>
        <w:t>Рис.</w:t>
      </w:r>
      <w:r w:rsidR="00C13625">
        <w:rPr>
          <w:sz w:val="28"/>
          <w:szCs w:val="28"/>
        </w:rPr>
        <w:t xml:space="preserve"> 9</w:t>
      </w:r>
    </w:p>
    <w:p w:rsidR="00896712" w:rsidRDefault="00896712" w:rsidP="005B2449">
      <w:pPr>
        <w:autoSpaceDE w:val="0"/>
        <w:autoSpaceDN w:val="0"/>
        <w:adjustRightInd w:val="0"/>
        <w:ind w:firstLine="709"/>
        <w:jc w:val="both"/>
        <w:rPr>
          <w:sz w:val="28"/>
          <w:szCs w:val="28"/>
        </w:rPr>
      </w:pPr>
    </w:p>
    <w:p w:rsidR="00B5600D" w:rsidRDefault="00B5600D" w:rsidP="005B2449">
      <w:pPr>
        <w:autoSpaceDE w:val="0"/>
        <w:autoSpaceDN w:val="0"/>
        <w:adjustRightInd w:val="0"/>
        <w:ind w:firstLine="709"/>
        <w:jc w:val="both"/>
        <w:rPr>
          <w:sz w:val="28"/>
          <w:szCs w:val="28"/>
        </w:rPr>
      </w:pPr>
      <w:r>
        <w:rPr>
          <w:sz w:val="28"/>
          <w:szCs w:val="28"/>
        </w:rPr>
        <w:t xml:space="preserve">В целях всестороннего обеспечения права граждан на личный прием и реализацией Концепции открытости федеральных органов исполнительной власти в 2015 году на официальном сайте Роскомнадзора продолжил работу </w:t>
      </w:r>
      <w:r w:rsidRPr="00B5600D">
        <w:rPr>
          <w:sz w:val="28"/>
          <w:szCs w:val="28"/>
        </w:rPr>
        <w:t>электронной сервис предварительной записи на прием</w:t>
      </w:r>
      <w:r>
        <w:rPr>
          <w:sz w:val="28"/>
          <w:szCs w:val="28"/>
        </w:rPr>
        <w:t xml:space="preserve"> к руководству Роскомнадзора.</w:t>
      </w:r>
    </w:p>
    <w:p w:rsidR="00B5600D" w:rsidRDefault="00B5600D" w:rsidP="005B2449">
      <w:pPr>
        <w:autoSpaceDE w:val="0"/>
        <w:autoSpaceDN w:val="0"/>
        <w:adjustRightInd w:val="0"/>
        <w:ind w:firstLine="709"/>
        <w:jc w:val="both"/>
        <w:rPr>
          <w:sz w:val="28"/>
          <w:szCs w:val="28"/>
        </w:rPr>
      </w:pPr>
      <w:r>
        <w:rPr>
          <w:sz w:val="28"/>
          <w:szCs w:val="28"/>
        </w:rPr>
        <w:t>Граждан</w:t>
      </w:r>
      <w:r w:rsidR="0003577B">
        <w:rPr>
          <w:sz w:val="28"/>
          <w:szCs w:val="28"/>
        </w:rPr>
        <w:t>ам</w:t>
      </w:r>
      <w:r>
        <w:rPr>
          <w:sz w:val="28"/>
          <w:szCs w:val="28"/>
        </w:rPr>
        <w:t xml:space="preserve"> предлагается заполнить электронную форму предварительной заявки, выбрать руководителя, к которому гражданин планирует прийти на прием (по направлению деятельности),  и направить ее в Роскомнадзор. В дальнейшем сотрудники Роскомнадзора связываются с заявителем, уточняют содержание вопроса  и назначают дату и время приема.</w:t>
      </w:r>
    </w:p>
    <w:p w:rsidR="0003577B" w:rsidRDefault="0003577B" w:rsidP="005B2449">
      <w:pPr>
        <w:autoSpaceDE w:val="0"/>
        <w:autoSpaceDN w:val="0"/>
        <w:adjustRightInd w:val="0"/>
        <w:ind w:firstLine="709"/>
        <w:jc w:val="both"/>
        <w:rPr>
          <w:sz w:val="28"/>
          <w:szCs w:val="28"/>
        </w:rPr>
      </w:pPr>
      <w:r>
        <w:rPr>
          <w:sz w:val="28"/>
          <w:szCs w:val="28"/>
        </w:rPr>
        <w:t>Ежегодно, в соответствии с поручением Президента Российской Федерации, ко Дню Конституции, Роскомнадзор принимает участие в проведении общероссийского приема граждан.</w:t>
      </w:r>
    </w:p>
    <w:p w:rsidR="00B5600D" w:rsidRDefault="00B5600D" w:rsidP="005B2449">
      <w:pPr>
        <w:autoSpaceDE w:val="0"/>
        <w:autoSpaceDN w:val="0"/>
        <w:adjustRightInd w:val="0"/>
        <w:ind w:firstLine="709"/>
        <w:jc w:val="both"/>
        <w:rPr>
          <w:sz w:val="28"/>
          <w:szCs w:val="28"/>
        </w:rPr>
      </w:pPr>
      <w:r>
        <w:rPr>
          <w:sz w:val="28"/>
          <w:szCs w:val="28"/>
        </w:rPr>
        <w:t>По итогам проведенного 1</w:t>
      </w:r>
      <w:r w:rsidR="00811F7A" w:rsidRPr="00811F7A">
        <w:rPr>
          <w:sz w:val="28"/>
          <w:szCs w:val="28"/>
        </w:rPr>
        <w:t>4</w:t>
      </w:r>
      <w:r>
        <w:rPr>
          <w:sz w:val="28"/>
          <w:szCs w:val="28"/>
        </w:rPr>
        <w:t xml:space="preserve"> декабря 201</w:t>
      </w:r>
      <w:r w:rsidR="00811F7A" w:rsidRPr="00811F7A">
        <w:rPr>
          <w:sz w:val="28"/>
          <w:szCs w:val="28"/>
        </w:rPr>
        <w:t>5</w:t>
      </w:r>
      <w:r>
        <w:rPr>
          <w:sz w:val="28"/>
          <w:szCs w:val="28"/>
        </w:rPr>
        <w:t xml:space="preserve"> года </w:t>
      </w:r>
      <w:r w:rsidR="0003577B">
        <w:rPr>
          <w:sz w:val="28"/>
          <w:szCs w:val="28"/>
        </w:rPr>
        <w:t>третьего</w:t>
      </w:r>
      <w:r>
        <w:rPr>
          <w:sz w:val="28"/>
          <w:szCs w:val="28"/>
        </w:rPr>
        <w:t xml:space="preserve"> </w:t>
      </w:r>
      <w:r w:rsidRPr="00B5600D">
        <w:rPr>
          <w:sz w:val="28"/>
          <w:szCs w:val="28"/>
        </w:rPr>
        <w:t>общероссийского дня приема граждан</w:t>
      </w:r>
      <w:r>
        <w:rPr>
          <w:sz w:val="28"/>
          <w:szCs w:val="28"/>
        </w:rPr>
        <w:t xml:space="preserve"> </w:t>
      </w:r>
      <w:r w:rsidRPr="0087069D">
        <w:rPr>
          <w:sz w:val="28"/>
          <w:szCs w:val="28"/>
        </w:rPr>
        <w:t xml:space="preserve">было принято </w:t>
      </w:r>
      <w:r w:rsidR="00A57AA1">
        <w:rPr>
          <w:sz w:val="28"/>
          <w:szCs w:val="28"/>
        </w:rPr>
        <w:t>29</w:t>
      </w:r>
      <w:r w:rsidRPr="00B5600D">
        <w:rPr>
          <w:sz w:val="28"/>
          <w:szCs w:val="28"/>
        </w:rPr>
        <w:t xml:space="preserve"> человек</w:t>
      </w:r>
      <w:r w:rsidRPr="0087069D">
        <w:rPr>
          <w:sz w:val="28"/>
          <w:szCs w:val="28"/>
        </w:rPr>
        <w:t xml:space="preserve">, из них: </w:t>
      </w:r>
      <w:r w:rsidR="00A57AA1">
        <w:rPr>
          <w:sz w:val="28"/>
          <w:szCs w:val="28"/>
        </w:rPr>
        <w:t>27</w:t>
      </w:r>
      <w:r w:rsidR="00E739E3">
        <w:rPr>
          <w:sz w:val="28"/>
          <w:szCs w:val="28"/>
        </w:rPr>
        <w:t> </w:t>
      </w:r>
      <w:r w:rsidRPr="0087069D">
        <w:rPr>
          <w:sz w:val="28"/>
          <w:szCs w:val="28"/>
        </w:rPr>
        <w:t xml:space="preserve">человек принято в ходе личного приема, </w:t>
      </w:r>
      <w:r w:rsidR="00A57AA1">
        <w:rPr>
          <w:sz w:val="28"/>
          <w:szCs w:val="28"/>
        </w:rPr>
        <w:t>2</w:t>
      </w:r>
      <w:r w:rsidRPr="0087069D">
        <w:rPr>
          <w:sz w:val="28"/>
          <w:szCs w:val="28"/>
        </w:rPr>
        <w:t xml:space="preserve"> человек</w:t>
      </w:r>
      <w:r w:rsidR="00A57AA1">
        <w:rPr>
          <w:sz w:val="28"/>
          <w:szCs w:val="28"/>
        </w:rPr>
        <w:t>а</w:t>
      </w:r>
      <w:r w:rsidRPr="0087069D">
        <w:rPr>
          <w:sz w:val="28"/>
          <w:szCs w:val="28"/>
        </w:rPr>
        <w:t xml:space="preserve"> – в доступном режиме связи. </w:t>
      </w:r>
    </w:p>
    <w:p w:rsidR="00B5600D" w:rsidRPr="0087069D" w:rsidRDefault="00B5600D" w:rsidP="005B2449">
      <w:pPr>
        <w:autoSpaceDE w:val="0"/>
        <w:autoSpaceDN w:val="0"/>
        <w:adjustRightInd w:val="0"/>
        <w:ind w:firstLine="709"/>
        <w:jc w:val="both"/>
        <w:rPr>
          <w:sz w:val="28"/>
          <w:szCs w:val="28"/>
        </w:rPr>
      </w:pPr>
    </w:p>
    <w:p w:rsidR="00B5600D" w:rsidRPr="00B5600D" w:rsidRDefault="00B5600D" w:rsidP="00B5600D">
      <w:pPr>
        <w:ind w:firstLine="709"/>
        <w:jc w:val="both"/>
        <w:rPr>
          <w:i/>
          <w:sz w:val="28"/>
          <w:szCs w:val="28"/>
        </w:rPr>
      </w:pPr>
      <w:r w:rsidRPr="00B5600D">
        <w:rPr>
          <w:i/>
          <w:sz w:val="28"/>
          <w:szCs w:val="28"/>
        </w:rPr>
        <w:t>Результаты рассмотрения обращений граждан</w:t>
      </w:r>
      <w:r>
        <w:rPr>
          <w:i/>
          <w:sz w:val="28"/>
          <w:szCs w:val="28"/>
        </w:rPr>
        <w:t>.</w:t>
      </w:r>
    </w:p>
    <w:p w:rsidR="00B5600D" w:rsidRPr="00B5600D" w:rsidRDefault="00B5600D" w:rsidP="00B5600D">
      <w:pPr>
        <w:ind w:firstLine="709"/>
        <w:jc w:val="both"/>
        <w:rPr>
          <w:sz w:val="28"/>
          <w:szCs w:val="28"/>
        </w:rPr>
      </w:pPr>
      <w:r w:rsidRPr="00B5600D">
        <w:rPr>
          <w:sz w:val="28"/>
          <w:szCs w:val="28"/>
        </w:rPr>
        <w:t>По результатам рассмотрения обращений граждан в Роскомнадзоре в 2015 году вынесены следующие решения:</w:t>
      </w:r>
    </w:p>
    <w:p w:rsidR="00B5600D" w:rsidRPr="00B5600D" w:rsidRDefault="00B5600D" w:rsidP="00B5600D">
      <w:pPr>
        <w:ind w:firstLine="709"/>
        <w:jc w:val="both"/>
        <w:rPr>
          <w:sz w:val="28"/>
          <w:szCs w:val="28"/>
        </w:rPr>
      </w:pPr>
      <w:r w:rsidRPr="00B5600D">
        <w:rPr>
          <w:sz w:val="28"/>
          <w:szCs w:val="28"/>
        </w:rPr>
        <w:t xml:space="preserve">- даны разъяснения – 76 </w:t>
      </w:r>
      <w:r w:rsidR="0003577B">
        <w:rPr>
          <w:sz w:val="28"/>
          <w:szCs w:val="28"/>
        </w:rPr>
        <w:t>526</w:t>
      </w:r>
      <w:r w:rsidRPr="00B5600D">
        <w:rPr>
          <w:sz w:val="28"/>
          <w:szCs w:val="28"/>
        </w:rPr>
        <w:t>;</w:t>
      </w:r>
    </w:p>
    <w:p w:rsidR="00B5600D" w:rsidRPr="00B5600D" w:rsidRDefault="00B5600D" w:rsidP="00B5600D">
      <w:pPr>
        <w:ind w:firstLine="709"/>
        <w:jc w:val="both"/>
        <w:rPr>
          <w:sz w:val="28"/>
          <w:szCs w:val="28"/>
        </w:rPr>
      </w:pPr>
      <w:r w:rsidRPr="00B5600D">
        <w:rPr>
          <w:sz w:val="28"/>
          <w:szCs w:val="28"/>
        </w:rPr>
        <w:t>- решено положительно – 10 377;</w:t>
      </w:r>
    </w:p>
    <w:p w:rsidR="00B5600D" w:rsidRPr="00B5600D" w:rsidRDefault="00B5600D" w:rsidP="00B5600D">
      <w:pPr>
        <w:ind w:firstLine="709"/>
        <w:jc w:val="both"/>
        <w:rPr>
          <w:sz w:val="28"/>
          <w:szCs w:val="28"/>
        </w:rPr>
      </w:pPr>
      <w:r w:rsidRPr="00B5600D">
        <w:rPr>
          <w:sz w:val="28"/>
          <w:szCs w:val="28"/>
        </w:rPr>
        <w:t>- не поддержано – 4 557;</w:t>
      </w:r>
    </w:p>
    <w:p w:rsidR="00B5600D" w:rsidRPr="00B5600D" w:rsidRDefault="00B5600D" w:rsidP="00B5600D">
      <w:pPr>
        <w:ind w:firstLine="709"/>
        <w:jc w:val="both"/>
        <w:rPr>
          <w:sz w:val="28"/>
          <w:szCs w:val="28"/>
        </w:rPr>
      </w:pPr>
      <w:r w:rsidRPr="00B5600D">
        <w:rPr>
          <w:sz w:val="28"/>
          <w:szCs w:val="28"/>
        </w:rPr>
        <w:t>- направлено по компетенции – 8 658;</w:t>
      </w:r>
    </w:p>
    <w:p w:rsidR="00B5600D" w:rsidRPr="00B5600D" w:rsidRDefault="00B5600D" w:rsidP="00B5600D">
      <w:pPr>
        <w:ind w:firstLine="709"/>
        <w:jc w:val="both"/>
        <w:rPr>
          <w:sz w:val="28"/>
          <w:szCs w:val="28"/>
        </w:rPr>
      </w:pPr>
      <w:r w:rsidRPr="00B5600D">
        <w:rPr>
          <w:sz w:val="28"/>
          <w:szCs w:val="28"/>
        </w:rPr>
        <w:t xml:space="preserve">- обращение отозвано гражданином – 1 175. </w:t>
      </w:r>
    </w:p>
    <w:p w:rsidR="00B5600D" w:rsidRPr="00B5600D" w:rsidRDefault="00B5600D" w:rsidP="00B5600D">
      <w:pPr>
        <w:ind w:firstLine="709"/>
        <w:jc w:val="both"/>
        <w:rPr>
          <w:sz w:val="28"/>
          <w:szCs w:val="28"/>
        </w:rPr>
      </w:pPr>
      <w:r w:rsidRPr="00B5600D">
        <w:rPr>
          <w:sz w:val="28"/>
          <w:szCs w:val="28"/>
        </w:rPr>
        <w:lastRenderedPageBreak/>
        <w:t>Необходимо отметить, что значит</w:t>
      </w:r>
      <w:r w:rsidR="007F4CFC">
        <w:rPr>
          <w:sz w:val="28"/>
          <w:szCs w:val="28"/>
        </w:rPr>
        <w:t>ельная часть поступивших в 2015 </w:t>
      </w:r>
      <w:r w:rsidRPr="00B5600D">
        <w:rPr>
          <w:sz w:val="28"/>
          <w:szCs w:val="28"/>
        </w:rPr>
        <w:t xml:space="preserve">году обращений граждан не относилась к компетенции Роскомнадзора. </w:t>
      </w:r>
    </w:p>
    <w:p w:rsidR="00B5600D" w:rsidRPr="00B5600D" w:rsidRDefault="0003577B" w:rsidP="00B5600D">
      <w:pPr>
        <w:ind w:firstLine="709"/>
        <w:jc w:val="both"/>
        <w:rPr>
          <w:sz w:val="28"/>
          <w:szCs w:val="28"/>
        </w:rPr>
      </w:pPr>
      <w:proofErr w:type="gramStart"/>
      <w:r>
        <w:rPr>
          <w:sz w:val="28"/>
          <w:szCs w:val="28"/>
        </w:rPr>
        <w:t>О</w:t>
      </w:r>
      <w:r w:rsidR="00B5600D" w:rsidRPr="00B5600D">
        <w:rPr>
          <w:sz w:val="28"/>
          <w:szCs w:val="28"/>
        </w:rPr>
        <w:t>бращения граждан перенаправлялись в основном в МВД России</w:t>
      </w:r>
      <w:r>
        <w:rPr>
          <w:sz w:val="28"/>
          <w:szCs w:val="28"/>
        </w:rPr>
        <w:t xml:space="preserve">, </w:t>
      </w:r>
      <w:r w:rsidR="00B5600D" w:rsidRPr="00B5600D">
        <w:rPr>
          <w:sz w:val="28"/>
          <w:szCs w:val="28"/>
        </w:rPr>
        <w:t xml:space="preserve">Генеральную прокуратуру Российской Федерации (в отношении </w:t>
      </w:r>
      <w:r w:rsidR="00B5600D" w:rsidRPr="00F66940">
        <w:rPr>
          <w:sz w:val="28"/>
          <w:szCs w:val="28"/>
        </w:rPr>
        <w:t xml:space="preserve">противоправных действий в информационно-телекоммуникационных сетях, включая сеть Интернет, мошеннических действий, связанных с незаконным использованием сетей связи, распространения порнографии и информации экстремистского содержания на Интернет-сайтах), в </w:t>
      </w:r>
      <w:r w:rsidR="00B5600D" w:rsidRPr="00B5600D">
        <w:rPr>
          <w:sz w:val="28"/>
          <w:szCs w:val="28"/>
        </w:rPr>
        <w:t>Федеральную антимонопольную службу России (в отношении  рекламы в СМИ), в Федеральную службу по надзору в сфере защиты прав потребителей и благополучия</w:t>
      </w:r>
      <w:proofErr w:type="gramEnd"/>
      <w:r w:rsidR="00B5600D" w:rsidRPr="00B5600D">
        <w:rPr>
          <w:sz w:val="28"/>
          <w:szCs w:val="28"/>
        </w:rPr>
        <w:t xml:space="preserve"> человека и другие федеральные органы исполнительной власти.</w:t>
      </w:r>
    </w:p>
    <w:p w:rsidR="00B5600D" w:rsidRPr="00B5600D" w:rsidRDefault="00B5600D" w:rsidP="00B5600D">
      <w:pPr>
        <w:ind w:firstLine="709"/>
        <w:jc w:val="both"/>
        <w:rPr>
          <w:sz w:val="28"/>
          <w:szCs w:val="28"/>
        </w:rPr>
      </w:pPr>
      <w:r w:rsidRPr="00B5600D">
        <w:rPr>
          <w:sz w:val="28"/>
          <w:szCs w:val="28"/>
        </w:rPr>
        <w:t>Всего по компетенции в 2015 году Роскомнадзором было перенаправлено 8 658 обращени</w:t>
      </w:r>
      <w:r>
        <w:rPr>
          <w:sz w:val="28"/>
          <w:szCs w:val="28"/>
        </w:rPr>
        <w:t>й</w:t>
      </w:r>
      <w:r w:rsidRPr="00B5600D">
        <w:rPr>
          <w:sz w:val="28"/>
          <w:szCs w:val="28"/>
        </w:rPr>
        <w:t xml:space="preserve"> (8,</w:t>
      </w:r>
      <w:r w:rsidR="0003577B">
        <w:rPr>
          <w:sz w:val="28"/>
          <w:szCs w:val="28"/>
        </w:rPr>
        <w:t>5</w:t>
      </w:r>
      <w:r w:rsidRPr="00B5600D">
        <w:rPr>
          <w:sz w:val="28"/>
          <w:szCs w:val="28"/>
        </w:rPr>
        <w:t>% от общего числа поступивших обращений).</w:t>
      </w:r>
    </w:p>
    <w:p w:rsidR="0003577B" w:rsidRDefault="00B5600D" w:rsidP="00B5600D">
      <w:pPr>
        <w:ind w:firstLine="709"/>
        <w:jc w:val="both"/>
        <w:rPr>
          <w:sz w:val="28"/>
          <w:szCs w:val="28"/>
        </w:rPr>
      </w:pPr>
      <w:r w:rsidRPr="00312460">
        <w:rPr>
          <w:sz w:val="28"/>
          <w:szCs w:val="28"/>
        </w:rPr>
        <w:t xml:space="preserve">За отчетный период в центральный аппарат Роскомнадзора поступило </w:t>
      </w:r>
      <w:r w:rsidRPr="00B5600D">
        <w:rPr>
          <w:sz w:val="28"/>
          <w:szCs w:val="28"/>
        </w:rPr>
        <w:t>843</w:t>
      </w:r>
      <w:r w:rsidRPr="00312460">
        <w:rPr>
          <w:sz w:val="28"/>
          <w:szCs w:val="28"/>
        </w:rPr>
        <w:t xml:space="preserve"> жалоб</w:t>
      </w:r>
      <w:r>
        <w:rPr>
          <w:sz w:val="28"/>
          <w:szCs w:val="28"/>
        </w:rPr>
        <w:t>ы</w:t>
      </w:r>
      <w:r w:rsidRPr="00312460">
        <w:rPr>
          <w:sz w:val="28"/>
          <w:szCs w:val="28"/>
        </w:rPr>
        <w:t xml:space="preserve"> по вопросам действия/бездействия государственных гражданских служащих территориальных органов Роскомнадзора. </w:t>
      </w:r>
      <w:r>
        <w:rPr>
          <w:sz w:val="28"/>
          <w:szCs w:val="28"/>
        </w:rPr>
        <w:t xml:space="preserve">Доводы граждан </w:t>
      </w:r>
      <w:r w:rsidRPr="00B5600D">
        <w:rPr>
          <w:sz w:val="28"/>
          <w:szCs w:val="28"/>
        </w:rPr>
        <w:t>подтвердились в 4 случаях</w:t>
      </w:r>
      <w:r>
        <w:rPr>
          <w:sz w:val="28"/>
          <w:szCs w:val="28"/>
        </w:rPr>
        <w:t>, по другим обращениям гражданам были даны исчерпывающие разъяснения.</w:t>
      </w:r>
    </w:p>
    <w:p w:rsidR="00B5600D" w:rsidRPr="00B5600D" w:rsidRDefault="00B5600D" w:rsidP="00B5600D">
      <w:pPr>
        <w:ind w:firstLine="709"/>
        <w:jc w:val="both"/>
        <w:rPr>
          <w:sz w:val="28"/>
          <w:szCs w:val="28"/>
        </w:rPr>
      </w:pPr>
      <w:r>
        <w:rPr>
          <w:sz w:val="28"/>
          <w:szCs w:val="28"/>
        </w:rPr>
        <w:t>К д</w:t>
      </w:r>
      <w:r w:rsidRPr="00B5600D">
        <w:rPr>
          <w:sz w:val="28"/>
          <w:szCs w:val="28"/>
        </w:rPr>
        <w:t>олжностным лицам территориальных органов, допустившим нарушения при рассмотрении обращений граждан, были применены дисциплинарные взыскания.</w:t>
      </w:r>
    </w:p>
    <w:p w:rsidR="00B5600D" w:rsidRPr="00B5600D" w:rsidRDefault="00B5600D" w:rsidP="00B5600D">
      <w:pPr>
        <w:ind w:firstLine="709"/>
        <w:jc w:val="both"/>
        <w:rPr>
          <w:sz w:val="28"/>
          <w:szCs w:val="28"/>
        </w:rPr>
      </w:pPr>
      <w:r w:rsidRPr="00B5600D">
        <w:rPr>
          <w:sz w:val="28"/>
          <w:szCs w:val="28"/>
        </w:rPr>
        <w:t>В 2015 году обращения, поступившие в Роскомнадзор,</w:t>
      </w:r>
      <w:r w:rsidR="0003577B">
        <w:rPr>
          <w:sz w:val="28"/>
          <w:szCs w:val="28"/>
        </w:rPr>
        <w:t xml:space="preserve"> были</w:t>
      </w:r>
      <w:r w:rsidRPr="00B5600D">
        <w:rPr>
          <w:sz w:val="28"/>
          <w:szCs w:val="28"/>
        </w:rPr>
        <w:t xml:space="preserve"> своевременно рассмотрены, авторам обращений направлены квалифицированные ответы, даны необходимые разъяснения, приняты меры по решению вопросов, поднятых в обращениях. </w:t>
      </w:r>
    </w:p>
    <w:p w:rsidR="00B5600D" w:rsidRPr="00B5600D" w:rsidRDefault="00B5600D" w:rsidP="00B5600D">
      <w:pPr>
        <w:ind w:firstLine="709"/>
        <w:jc w:val="both"/>
        <w:rPr>
          <w:sz w:val="28"/>
          <w:szCs w:val="28"/>
        </w:rPr>
      </w:pPr>
      <w:r w:rsidRPr="00B5600D">
        <w:rPr>
          <w:sz w:val="28"/>
          <w:szCs w:val="28"/>
        </w:rPr>
        <w:t>Обеспечение всесторонней реализации установленного статьёй 33 Конституции Российской Федерации права граждан на обращение является одним из приоритетных направлений деятельности Роскомнадзора.</w:t>
      </w:r>
    </w:p>
    <w:p w:rsidR="00B5600D" w:rsidRDefault="00B5600D" w:rsidP="00B5600D">
      <w:pPr>
        <w:ind w:firstLine="709"/>
        <w:jc w:val="both"/>
        <w:rPr>
          <w:sz w:val="28"/>
          <w:szCs w:val="28"/>
        </w:rPr>
      </w:pPr>
      <w:r w:rsidRPr="00B5600D">
        <w:rPr>
          <w:sz w:val="28"/>
          <w:szCs w:val="28"/>
        </w:rPr>
        <w:t xml:space="preserve">Статистические данные к сведениям </w:t>
      </w:r>
      <w:r w:rsidR="007D62FD">
        <w:rPr>
          <w:sz w:val="28"/>
          <w:szCs w:val="28"/>
        </w:rPr>
        <w:t xml:space="preserve">Роскомнадзора </w:t>
      </w:r>
      <w:r w:rsidRPr="00B5600D">
        <w:rPr>
          <w:sz w:val="28"/>
          <w:szCs w:val="28"/>
        </w:rPr>
        <w:t>о</w:t>
      </w:r>
      <w:r w:rsidR="00537007">
        <w:rPr>
          <w:sz w:val="28"/>
          <w:szCs w:val="28"/>
        </w:rPr>
        <w:t xml:space="preserve"> работе с обращениями граждан в </w:t>
      </w:r>
      <w:r w:rsidRPr="00B5600D">
        <w:rPr>
          <w:sz w:val="28"/>
          <w:szCs w:val="28"/>
        </w:rPr>
        <w:t xml:space="preserve">2015 году </w:t>
      </w:r>
      <w:r w:rsidR="007F4CFC">
        <w:rPr>
          <w:sz w:val="28"/>
          <w:szCs w:val="28"/>
        </w:rPr>
        <w:t>представлены в </w:t>
      </w:r>
      <w:r w:rsidRPr="00B5600D">
        <w:rPr>
          <w:sz w:val="28"/>
          <w:szCs w:val="28"/>
        </w:rPr>
        <w:t>таблице</w:t>
      </w:r>
      <w:r w:rsidR="005D6944">
        <w:rPr>
          <w:sz w:val="28"/>
          <w:szCs w:val="28"/>
        </w:rPr>
        <w:t xml:space="preserve"> 11</w:t>
      </w:r>
      <w:r w:rsidRPr="00B5600D">
        <w:rPr>
          <w:sz w:val="28"/>
          <w:szCs w:val="28"/>
        </w:rPr>
        <w:t>.</w:t>
      </w:r>
    </w:p>
    <w:p w:rsidR="007D62FD" w:rsidRPr="00B5600D" w:rsidRDefault="007D62FD" w:rsidP="00B5600D">
      <w:pPr>
        <w:ind w:firstLine="709"/>
        <w:jc w:val="both"/>
        <w:rPr>
          <w:sz w:val="28"/>
          <w:szCs w:val="28"/>
        </w:rPr>
      </w:pPr>
    </w:p>
    <w:p w:rsidR="00B5600D" w:rsidRPr="00266EA6" w:rsidRDefault="005D6944" w:rsidP="00B5600D">
      <w:pPr>
        <w:ind w:firstLine="709"/>
        <w:jc w:val="right"/>
        <w:rPr>
          <w:sz w:val="28"/>
          <w:szCs w:val="28"/>
        </w:rPr>
      </w:pPr>
      <w:r>
        <w:rPr>
          <w:sz w:val="28"/>
          <w:szCs w:val="28"/>
        </w:rPr>
        <w:t>Таблица 11</w:t>
      </w:r>
    </w:p>
    <w:tbl>
      <w:tblPr>
        <w:tblStyle w:val="af5"/>
        <w:tblW w:w="9571" w:type="dxa"/>
        <w:tblLook w:val="04A0"/>
      </w:tblPr>
      <w:tblGrid>
        <w:gridCol w:w="817"/>
        <w:gridCol w:w="7513"/>
        <w:gridCol w:w="1241"/>
      </w:tblGrid>
      <w:tr w:rsidR="00B5600D" w:rsidRPr="00B5600D" w:rsidTr="003A0855">
        <w:tc>
          <w:tcPr>
            <w:tcW w:w="817" w:type="dxa"/>
          </w:tcPr>
          <w:p w:rsidR="00B5600D" w:rsidRPr="00B5600D" w:rsidRDefault="00B5600D" w:rsidP="003A0855">
            <w:pPr>
              <w:jc w:val="center"/>
              <w:rPr>
                <w:b/>
              </w:rPr>
            </w:pPr>
            <w:r w:rsidRPr="00B5600D">
              <w:rPr>
                <w:b/>
              </w:rPr>
              <w:t>1</w:t>
            </w:r>
          </w:p>
        </w:tc>
        <w:tc>
          <w:tcPr>
            <w:tcW w:w="7513" w:type="dxa"/>
          </w:tcPr>
          <w:p w:rsidR="00B5600D" w:rsidRPr="00B5600D" w:rsidRDefault="00B5600D" w:rsidP="003A0855">
            <w:pPr>
              <w:rPr>
                <w:b/>
              </w:rPr>
            </w:pPr>
            <w:r w:rsidRPr="00B5600D">
              <w:rPr>
                <w:b/>
              </w:rPr>
              <w:t>Поступило обращений, всего</w:t>
            </w:r>
          </w:p>
        </w:tc>
        <w:tc>
          <w:tcPr>
            <w:tcW w:w="1241" w:type="dxa"/>
          </w:tcPr>
          <w:p w:rsidR="00B5600D" w:rsidRPr="00B5600D" w:rsidRDefault="00B5600D" w:rsidP="0003577B">
            <w:pPr>
              <w:jc w:val="center"/>
              <w:rPr>
                <w:b/>
              </w:rPr>
            </w:pPr>
            <w:r w:rsidRPr="00B5600D">
              <w:rPr>
                <w:b/>
              </w:rPr>
              <w:t>10</w:t>
            </w:r>
            <w:r w:rsidR="0003577B">
              <w:rPr>
                <w:b/>
              </w:rPr>
              <w:t>1</w:t>
            </w:r>
            <w:r w:rsidRPr="00B5600D">
              <w:rPr>
                <w:b/>
              </w:rPr>
              <w:t xml:space="preserve"> </w:t>
            </w:r>
            <w:r w:rsidR="0003577B">
              <w:rPr>
                <w:b/>
              </w:rPr>
              <w:t>293</w:t>
            </w:r>
          </w:p>
        </w:tc>
      </w:tr>
      <w:tr w:rsidR="00B5600D" w:rsidRPr="00B5600D" w:rsidTr="003A0855">
        <w:tc>
          <w:tcPr>
            <w:tcW w:w="817" w:type="dxa"/>
          </w:tcPr>
          <w:p w:rsidR="00B5600D" w:rsidRPr="00B5600D" w:rsidRDefault="00B5600D" w:rsidP="003A0855">
            <w:pPr>
              <w:jc w:val="center"/>
            </w:pPr>
          </w:p>
        </w:tc>
        <w:tc>
          <w:tcPr>
            <w:tcW w:w="7513" w:type="dxa"/>
          </w:tcPr>
          <w:p w:rsidR="00B5600D" w:rsidRPr="00B5600D" w:rsidRDefault="00B5600D" w:rsidP="003A0855">
            <w:r w:rsidRPr="00B5600D">
              <w:t>Из них:</w:t>
            </w:r>
          </w:p>
        </w:tc>
        <w:tc>
          <w:tcPr>
            <w:tcW w:w="1241" w:type="dxa"/>
          </w:tcPr>
          <w:p w:rsidR="00B5600D" w:rsidRPr="00B5600D" w:rsidRDefault="00B5600D" w:rsidP="003A0855">
            <w:pPr>
              <w:jc w:val="center"/>
            </w:pPr>
          </w:p>
        </w:tc>
      </w:tr>
      <w:tr w:rsidR="00B5600D" w:rsidRPr="00B5600D" w:rsidTr="003A0855">
        <w:tc>
          <w:tcPr>
            <w:tcW w:w="817" w:type="dxa"/>
          </w:tcPr>
          <w:p w:rsidR="00B5600D" w:rsidRPr="00B5600D" w:rsidRDefault="00B5600D" w:rsidP="003A0855">
            <w:pPr>
              <w:jc w:val="center"/>
            </w:pPr>
            <w:r w:rsidRPr="00B5600D">
              <w:t>1.1</w:t>
            </w:r>
          </w:p>
        </w:tc>
        <w:tc>
          <w:tcPr>
            <w:tcW w:w="7513" w:type="dxa"/>
          </w:tcPr>
          <w:p w:rsidR="00B5600D" w:rsidRPr="00B5600D" w:rsidRDefault="00B5600D" w:rsidP="003A0855">
            <w:r w:rsidRPr="00B5600D">
              <w:t xml:space="preserve">Жалобы на </w:t>
            </w:r>
            <w:proofErr w:type="spellStart"/>
            <w:r w:rsidRPr="00B5600D">
              <w:t>госуслуги</w:t>
            </w:r>
            <w:proofErr w:type="spellEnd"/>
          </w:p>
        </w:tc>
        <w:tc>
          <w:tcPr>
            <w:tcW w:w="1241" w:type="dxa"/>
          </w:tcPr>
          <w:p w:rsidR="00B5600D" w:rsidRPr="00B5600D" w:rsidRDefault="00B5600D" w:rsidP="003A0855">
            <w:pPr>
              <w:jc w:val="center"/>
            </w:pPr>
            <w:r w:rsidRPr="00B5600D">
              <w:t>62</w:t>
            </w:r>
          </w:p>
        </w:tc>
      </w:tr>
      <w:tr w:rsidR="00B5600D" w:rsidRPr="00B5600D" w:rsidTr="003A0855">
        <w:tc>
          <w:tcPr>
            <w:tcW w:w="817" w:type="dxa"/>
          </w:tcPr>
          <w:p w:rsidR="00B5600D" w:rsidRPr="00B5600D" w:rsidRDefault="00B5600D" w:rsidP="003A0855">
            <w:pPr>
              <w:jc w:val="center"/>
            </w:pPr>
            <w:r w:rsidRPr="00B5600D">
              <w:t>1.2</w:t>
            </w:r>
          </w:p>
        </w:tc>
        <w:tc>
          <w:tcPr>
            <w:tcW w:w="7513" w:type="dxa"/>
          </w:tcPr>
          <w:p w:rsidR="00B5600D" w:rsidRPr="00B5600D" w:rsidRDefault="00B5600D" w:rsidP="003A0855">
            <w:r w:rsidRPr="00B5600D">
              <w:t>Обращения по коррупции</w:t>
            </w:r>
          </w:p>
        </w:tc>
        <w:tc>
          <w:tcPr>
            <w:tcW w:w="1241" w:type="dxa"/>
          </w:tcPr>
          <w:p w:rsidR="00B5600D" w:rsidRPr="00B5600D" w:rsidRDefault="0003577B" w:rsidP="003A0855">
            <w:pPr>
              <w:jc w:val="center"/>
            </w:pPr>
            <w:r>
              <w:t>5</w:t>
            </w:r>
          </w:p>
        </w:tc>
      </w:tr>
      <w:tr w:rsidR="00B5600D" w:rsidRPr="00B5600D" w:rsidTr="003A0855">
        <w:tc>
          <w:tcPr>
            <w:tcW w:w="817" w:type="dxa"/>
          </w:tcPr>
          <w:p w:rsidR="00B5600D" w:rsidRPr="00B5600D" w:rsidRDefault="00B5600D" w:rsidP="003A0855">
            <w:pPr>
              <w:jc w:val="center"/>
            </w:pPr>
            <w:r w:rsidRPr="00B5600D">
              <w:t>1.3</w:t>
            </w:r>
          </w:p>
        </w:tc>
        <w:tc>
          <w:tcPr>
            <w:tcW w:w="7513" w:type="dxa"/>
          </w:tcPr>
          <w:p w:rsidR="00B5600D" w:rsidRPr="00B5600D" w:rsidRDefault="00B5600D" w:rsidP="003A0855">
            <w:r w:rsidRPr="00B5600D">
              <w:t>Обращения по основной деятельности</w:t>
            </w:r>
          </w:p>
        </w:tc>
        <w:tc>
          <w:tcPr>
            <w:tcW w:w="1241" w:type="dxa"/>
          </w:tcPr>
          <w:p w:rsidR="00B5600D" w:rsidRPr="00B5600D" w:rsidRDefault="0003577B" w:rsidP="0003577B">
            <w:pPr>
              <w:jc w:val="center"/>
            </w:pPr>
            <w:r>
              <w:t>101</w:t>
            </w:r>
            <w:r w:rsidR="00B5600D" w:rsidRPr="00B5600D">
              <w:t xml:space="preserve"> </w:t>
            </w:r>
            <w:r>
              <w:t>226</w:t>
            </w:r>
          </w:p>
        </w:tc>
      </w:tr>
      <w:tr w:rsidR="00B5600D" w:rsidRPr="00B5600D" w:rsidTr="003A0855">
        <w:tc>
          <w:tcPr>
            <w:tcW w:w="817" w:type="dxa"/>
          </w:tcPr>
          <w:p w:rsidR="00B5600D" w:rsidRPr="00B5600D" w:rsidRDefault="00B5600D" w:rsidP="003A0855">
            <w:pPr>
              <w:jc w:val="center"/>
              <w:rPr>
                <w:b/>
              </w:rPr>
            </w:pPr>
            <w:r w:rsidRPr="00B5600D">
              <w:rPr>
                <w:b/>
              </w:rPr>
              <w:t>2</w:t>
            </w:r>
          </w:p>
        </w:tc>
        <w:tc>
          <w:tcPr>
            <w:tcW w:w="7513" w:type="dxa"/>
          </w:tcPr>
          <w:p w:rsidR="00B5600D" w:rsidRPr="00B5600D" w:rsidRDefault="00B5600D" w:rsidP="003A0855">
            <w:pPr>
              <w:rPr>
                <w:b/>
              </w:rPr>
            </w:pPr>
            <w:r w:rsidRPr="00B5600D">
              <w:rPr>
                <w:b/>
              </w:rPr>
              <w:t>Тип доставки:</w:t>
            </w:r>
          </w:p>
        </w:tc>
        <w:tc>
          <w:tcPr>
            <w:tcW w:w="1241" w:type="dxa"/>
          </w:tcPr>
          <w:p w:rsidR="00B5600D" w:rsidRPr="00B5600D" w:rsidRDefault="00B5600D" w:rsidP="003A0855">
            <w:pPr>
              <w:jc w:val="center"/>
              <w:rPr>
                <w:b/>
              </w:rPr>
            </w:pPr>
          </w:p>
        </w:tc>
      </w:tr>
      <w:tr w:rsidR="00B5600D" w:rsidRPr="00B5600D" w:rsidTr="003A0855">
        <w:tc>
          <w:tcPr>
            <w:tcW w:w="817" w:type="dxa"/>
          </w:tcPr>
          <w:p w:rsidR="00B5600D" w:rsidRPr="00B5600D" w:rsidRDefault="00B5600D" w:rsidP="003A0855">
            <w:pPr>
              <w:jc w:val="center"/>
            </w:pPr>
            <w:r w:rsidRPr="00B5600D">
              <w:t>2.1</w:t>
            </w:r>
          </w:p>
        </w:tc>
        <w:tc>
          <w:tcPr>
            <w:tcW w:w="7513" w:type="dxa"/>
          </w:tcPr>
          <w:p w:rsidR="00B5600D" w:rsidRPr="00B5600D" w:rsidRDefault="00B5600D" w:rsidP="003A0855">
            <w:r w:rsidRPr="00B5600D">
              <w:t>Электронная почта</w:t>
            </w:r>
          </w:p>
        </w:tc>
        <w:tc>
          <w:tcPr>
            <w:tcW w:w="1241" w:type="dxa"/>
          </w:tcPr>
          <w:p w:rsidR="00B5600D" w:rsidRPr="00B5600D" w:rsidRDefault="0003577B" w:rsidP="0003577B">
            <w:pPr>
              <w:jc w:val="center"/>
            </w:pPr>
            <w:r>
              <w:t>19</w:t>
            </w:r>
            <w:r w:rsidR="00B5600D" w:rsidRPr="00B5600D">
              <w:t xml:space="preserve"> </w:t>
            </w:r>
            <w:r>
              <w:t>448</w:t>
            </w:r>
          </w:p>
        </w:tc>
      </w:tr>
      <w:tr w:rsidR="00B5600D" w:rsidRPr="00B5600D" w:rsidTr="003A0855">
        <w:tc>
          <w:tcPr>
            <w:tcW w:w="817" w:type="dxa"/>
          </w:tcPr>
          <w:p w:rsidR="00B5600D" w:rsidRPr="00B5600D" w:rsidRDefault="00B5600D" w:rsidP="003A0855">
            <w:pPr>
              <w:jc w:val="center"/>
            </w:pPr>
            <w:r w:rsidRPr="00B5600D">
              <w:t>2.2</w:t>
            </w:r>
          </w:p>
        </w:tc>
        <w:tc>
          <w:tcPr>
            <w:tcW w:w="7513" w:type="dxa"/>
          </w:tcPr>
          <w:p w:rsidR="00B5600D" w:rsidRPr="00B5600D" w:rsidRDefault="00B5600D" w:rsidP="003A0855">
            <w:r w:rsidRPr="00B5600D">
              <w:t>Портал государственных и муниципальных услуг</w:t>
            </w:r>
          </w:p>
        </w:tc>
        <w:tc>
          <w:tcPr>
            <w:tcW w:w="1241" w:type="dxa"/>
          </w:tcPr>
          <w:p w:rsidR="00B5600D" w:rsidRPr="00B5600D" w:rsidRDefault="00B5600D" w:rsidP="003A0855">
            <w:pPr>
              <w:jc w:val="center"/>
            </w:pPr>
            <w:r w:rsidRPr="00B5600D">
              <w:t>41</w:t>
            </w:r>
          </w:p>
        </w:tc>
      </w:tr>
      <w:tr w:rsidR="00B5600D" w:rsidRPr="00B5600D" w:rsidTr="003A0855">
        <w:tc>
          <w:tcPr>
            <w:tcW w:w="817" w:type="dxa"/>
          </w:tcPr>
          <w:p w:rsidR="00B5600D" w:rsidRPr="00B5600D" w:rsidRDefault="00B5600D" w:rsidP="003A0855">
            <w:pPr>
              <w:jc w:val="center"/>
            </w:pPr>
            <w:r w:rsidRPr="00B5600D">
              <w:t>2.3</w:t>
            </w:r>
          </w:p>
        </w:tc>
        <w:tc>
          <w:tcPr>
            <w:tcW w:w="7513" w:type="dxa"/>
          </w:tcPr>
          <w:p w:rsidR="00B5600D" w:rsidRPr="00B5600D" w:rsidRDefault="00B5600D" w:rsidP="003A0855">
            <w:r w:rsidRPr="00B5600D">
              <w:t>Официальный сайт Роскомнадзора</w:t>
            </w:r>
          </w:p>
        </w:tc>
        <w:tc>
          <w:tcPr>
            <w:tcW w:w="1241" w:type="dxa"/>
          </w:tcPr>
          <w:p w:rsidR="00B5600D" w:rsidRPr="00B5600D" w:rsidRDefault="00B5600D" w:rsidP="003A0855">
            <w:pPr>
              <w:jc w:val="center"/>
            </w:pPr>
            <w:r w:rsidRPr="00B5600D">
              <w:t>46 103</w:t>
            </w:r>
          </w:p>
        </w:tc>
      </w:tr>
      <w:tr w:rsidR="00B5600D" w:rsidRPr="00B5600D" w:rsidTr="003A0855">
        <w:tc>
          <w:tcPr>
            <w:tcW w:w="817" w:type="dxa"/>
          </w:tcPr>
          <w:p w:rsidR="00B5600D" w:rsidRPr="00B5600D" w:rsidRDefault="00B5600D" w:rsidP="003A0855">
            <w:pPr>
              <w:jc w:val="center"/>
            </w:pPr>
            <w:r w:rsidRPr="00B5600D">
              <w:t>2.4</w:t>
            </w:r>
          </w:p>
        </w:tc>
        <w:tc>
          <w:tcPr>
            <w:tcW w:w="7513" w:type="dxa"/>
          </w:tcPr>
          <w:p w:rsidR="00B5600D" w:rsidRPr="00B5600D" w:rsidRDefault="00B5600D" w:rsidP="003A0855">
            <w:r w:rsidRPr="00B5600D">
              <w:t>Электронные каналы связи: МЭДО, СЭД ЕИС</w:t>
            </w:r>
          </w:p>
        </w:tc>
        <w:tc>
          <w:tcPr>
            <w:tcW w:w="1241" w:type="dxa"/>
          </w:tcPr>
          <w:p w:rsidR="00B5600D" w:rsidRPr="00B5600D" w:rsidRDefault="00B5600D" w:rsidP="003A0855">
            <w:pPr>
              <w:jc w:val="center"/>
            </w:pPr>
            <w:r w:rsidRPr="00B5600D">
              <w:t>10 106</w:t>
            </w:r>
          </w:p>
        </w:tc>
      </w:tr>
      <w:tr w:rsidR="00B5600D" w:rsidRPr="00B5600D" w:rsidTr="003A0855">
        <w:tc>
          <w:tcPr>
            <w:tcW w:w="817" w:type="dxa"/>
          </w:tcPr>
          <w:p w:rsidR="00B5600D" w:rsidRPr="00B5600D" w:rsidRDefault="00B5600D" w:rsidP="003A0855">
            <w:pPr>
              <w:jc w:val="center"/>
            </w:pPr>
            <w:r w:rsidRPr="00B5600D">
              <w:t>2.5</w:t>
            </w:r>
          </w:p>
        </w:tc>
        <w:tc>
          <w:tcPr>
            <w:tcW w:w="7513" w:type="dxa"/>
          </w:tcPr>
          <w:p w:rsidR="00B5600D" w:rsidRPr="00B5600D" w:rsidRDefault="00B5600D" w:rsidP="003A0855">
            <w:r w:rsidRPr="00B5600D">
              <w:t>Устные обращения («горячие», «прямые» телефонные линии)</w:t>
            </w:r>
          </w:p>
        </w:tc>
        <w:tc>
          <w:tcPr>
            <w:tcW w:w="1241" w:type="dxa"/>
          </w:tcPr>
          <w:p w:rsidR="00B5600D" w:rsidRPr="00B5600D" w:rsidRDefault="00B5600D" w:rsidP="003A0855">
            <w:pPr>
              <w:jc w:val="center"/>
            </w:pPr>
            <w:r w:rsidRPr="00B5600D">
              <w:t>168</w:t>
            </w:r>
          </w:p>
        </w:tc>
      </w:tr>
      <w:tr w:rsidR="00B5600D" w:rsidRPr="00B5600D" w:rsidTr="003A0855">
        <w:tc>
          <w:tcPr>
            <w:tcW w:w="817" w:type="dxa"/>
          </w:tcPr>
          <w:p w:rsidR="00B5600D" w:rsidRPr="00B5600D" w:rsidRDefault="00B5600D" w:rsidP="003A0855">
            <w:pPr>
              <w:jc w:val="center"/>
            </w:pPr>
            <w:r w:rsidRPr="00B5600D">
              <w:lastRenderedPageBreak/>
              <w:t>2.6</w:t>
            </w:r>
          </w:p>
        </w:tc>
        <w:tc>
          <w:tcPr>
            <w:tcW w:w="7513" w:type="dxa"/>
          </w:tcPr>
          <w:p w:rsidR="00B5600D" w:rsidRPr="00B5600D" w:rsidRDefault="00B5600D" w:rsidP="003A0855">
            <w:r w:rsidRPr="00B5600D">
              <w:t>Фельдъегерская, курьерская доставка</w:t>
            </w:r>
          </w:p>
        </w:tc>
        <w:tc>
          <w:tcPr>
            <w:tcW w:w="1241" w:type="dxa"/>
          </w:tcPr>
          <w:p w:rsidR="00B5600D" w:rsidRPr="00B5600D" w:rsidRDefault="00B5600D" w:rsidP="003A0855">
            <w:pPr>
              <w:jc w:val="center"/>
            </w:pPr>
            <w:r w:rsidRPr="00B5600D">
              <w:t>5 350</w:t>
            </w:r>
          </w:p>
        </w:tc>
      </w:tr>
      <w:tr w:rsidR="00B5600D" w:rsidRPr="00B5600D" w:rsidTr="003A0855">
        <w:tc>
          <w:tcPr>
            <w:tcW w:w="817" w:type="dxa"/>
          </w:tcPr>
          <w:p w:rsidR="00B5600D" w:rsidRPr="00B5600D" w:rsidRDefault="00B5600D" w:rsidP="003A0855">
            <w:pPr>
              <w:jc w:val="center"/>
            </w:pPr>
            <w:r w:rsidRPr="00B5600D">
              <w:t>2.7</w:t>
            </w:r>
          </w:p>
        </w:tc>
        <w:tc>
          <w:tcPr>
            <w:tcW w:w="7513" w:type="dxa"/>
          </w:tcPr>
          <w:p w:rsidR="00B5600D" w:rsidRPr="00B5600D" w:rsidRDefault="00B5600D" w:rsidP="003A0855">
            <w:r w:rsidRPr="00B5600D">
              <w:t>Почтовое отправление</w:t>
            </w:r>
          </w:p>
        </w:tc>
        <w:tc>
          <w:tcPr>
            <w:tcW w:w="1241" w:type="dxa"/>
          </w:tcPr>
          <w:p w:rsidR="00B5600D" w:rsidRPr="00B5600D" w:rsidRDefault="00B5600D" w:rsidP="0003577B">
            <w:pPr>
              <w:jc w:val="center"/>
            </w:pPr>
            <w:r w:rsidRPr="00B5600D">
              <w:t>20 07</w:t>
            </w:r>
            <w:r w:rsidR="0003577B">
              <w:t>7</w:t>
            </w:r>
          </w:p>
        </w:tc>
      </w:tr>
      <w:tr w:rsidR="00B5600D" w:rsidRPr="00B5600D" w:rsidTr="003A0855">
        <w:tc>
          <w:tcPr>
            <w:tcW w:w="817" w:type="dxa"/>
          </w:tcPr>
          <w:p w:rsidR="00B5600D" w:rsidRPr="00B5600D" w:rsidRDefault="00B5600D" w:rsidP="003A0855">
            <w:pPr>
              <w:jc w:val="center"/>
              <w:rPr>
                <w:b/>
              </w:rPr>
            </w:pPr>
            <w:r w:rsidRPr="00B5600D">
              <w:rPr>
                <w:b/>
              </w:rPr>
              <w:t>3</w:t>
            </w:r>
          </w:p>
        </w:tc>
        <w:tc>
          <w:tcPr>
            <w:tcW w:w="7513" w:type="dxa"/>
          </w:tcPr>
          <w:p w:rsidR="00B5600D" w:rsidRPr="00B5600D" w:rsidRDefault="00B5600D" w:rsidP="003A0855">
            <w:pPr>
              <w:rPr>
                <w:b/>
              </w:rPr>
            </w:pPr>
            <w:r w:rsidRPr="00B5600D">
              <w:rPr>
                <w:b/>
              </w:rPr>
              <w:t>Тематика поступивших обращений, в том числе ТУ</w:t>
            </w:r>
          </w:p>
        </w:tc>
        <w:tc>
          <w:tcPr>
            <w:tcW w:w="1241" w:type="dxa"/>
          </w:tcPr>
          <w:p w:rsidR="00B5600D" w:rsidRPr="00B5600D" w:rsidRDefault="00B5600D" w:rsidP="003A0855">
            <w:pPr>
              <w:jc w:val="center"/>
              <w:rPr>
                <w:b/>
              </w:rPr>
            </w:pPr>
          </w:p>
        </w:tc>
      </w:tr>
      <w:tr w:rsidR="00B5600D" w:rsidRPr="00266EA6" w:rsidTr="003A0855">
        <w:tc>
          <w:tcPr>
            <w:tcW w:w="817" w:type="dxa"/>
          </w:tcPr>
          <w:p w:rsidR="00B5600D" w:rsidRPr="00266EA6" w:rsidRDefault="00B5600D" w:rsidP="003A0855">
            <w:pPr>
              <w:jc w:val="center"/>
              <w:rPr>
                <w:i/>
              </w:rPr>
            </w:pPr>
            <w:r w:rsidRPr="00266EA6">
              <w:rPr>
                <w:i/>
              </w:rPr>
              <w:t>3.1</w:t>
            </w:r>
          </w:p>
        </w:tc>
        <w:tc>
          <w:tcPr>
            <w:tcW w:w="7513" w:type="dxa"/>
          </w:tcPr>
          <w:p w:rsidR="00B5600D" w:rsidRPr="00266EA6" w:rsidRDefault="00B5600D" w:rsidP="003A0855">
            <w:pPr>
              <w:rPr>
                <w:i/>
              </w:rPr>
            </w:pPr>
            <w:r w:rsidRPr="00266EA6">
              <w:rPr>
                <w:i/>
              </w:rPr>
              <w:t xml:space="preserve">Жалобы на оказание </w:t>
            </w:r>
            <w:proofErr w:type="spellStart"/>
            <w:r w:rsidRPr="00266EA6">
              <w:rPr>
                <w:i/>
              </w:rPr>
              <w:t>гос</w:t>
            </w:r>
            <w:proofErr w:type="gramStart"/>
            <w:r w:rsidRPr="00266EA6">
              <w:rPr>
                <w:i/>
              </w:rPr>
              <w:t>.у</w:t>
            </w:r>
            <w:proofErr w:type="gramEnd"/>
            <w:r w:rsidRPr="00266EA6">
              <w:rPr>
                <w:i/>
              </w:rPr>
              <w:t>слуг</w:t>
            </w:r>
            <w:proofErr w:type="spellEnd"/>
          </w:p>
        </w:tc>
        <w:tc>
          <w:tcPr>
            <w:tcW w:w="1241" w:type="dxa"/>
          </w:tcPr>
          <w:p w:rsidR="00B5600D" w:rsidRPr="00266EA6" w:rsidRDefault="00B5600D" w:rsidP="003A0855">
            <w:pPr>
              <w:jc w:val="center"/>
              <w:rPr>
                <w:i/>
              </w:rPr>
            </w:pPr>
            <w:r w:rsidRPr="00266EA6">
              <w:rPr>
                <w:i/>
              </w:rPr>
              <w:t>62</w:t>
            </w:r>
          </w:p>
        </w:tc>
      </w:tr>
      <w:tr w:rsidR="00B5600D" w:rsidRPr="00B5600D" w:rsidTr="003A0855">
        <w:tc>
          <w:tcPr>
            <w:tcW w:w="817" w:type="dxa"/>
          </w:tcPr>
          <w:p w:rsidR="00B5600D" w:rsidRPr="00B5600D" w:rsidRDefault="00B5600D" w:rsidP="003A0855">
            <w:pPr>
              <w:jc w:val="center"/>
            </w:pPr>
            <w:r w:rsidRPr="00B5600D">
              <w:t>3.2</w:t>
            </w:r>
          </w:p>
        </w:tc>
        <w:tc>
          <w:tcPr>
            <w:tcW w:w="7513" w:type="dxa"/>
          </w:tcPr>
          <w:p w:rsidR="00B5600D" w:rsidRPr="00B5600D" w:rsidRDefault="00B5600D" w:rsidP="003A0855">
            <w:r w:rsidRPr="00B5600D">
              <w:t>- в сфере персональных данных</w:t>
            </w:r>
          </w:p>
        </w:tc>
        <w:tc>
          <w:tcPr>
            <w:tcW w:w="1241" w:type="dxa"/>
          </w:tcPr>
          <w:p w:rsidR="00B5600D" w:rsidRPr="00B5600D" w:rsidRDefault="00B5600D" w:rsidP="003A0855">
            <w:pPr>
              <w:jc w:val="center"/>
            </w:pPr>
            <w:r w:rsidRPr="00B5600D">
              <w:t>1</w:t>
            </w:r>
          </w:p>
        </w:tc>
      </w:tr>
      <w:tr w:rsidR="00B5600D" w:rsidRPr="00B5600D" w:rsidTr="003A0855">
        <w:tc>
          <w:tcPr>
            <w:tcW w:w="817" w:type="dxa"/>
          </w:tcPr>
          <w:p w:rsidR="00B5600D" w:rsidRPr="00B5600D" w:rsidRDefault="00B5600D" w:rsidP="003A0855">
            <w:pPr>
              <w:jc w:val="center"/>
            </w:pPr>
            <w:r w:rsidRPr="00B5600D">
              <w:t>3.3</w:t>
            </w:r>
          </w:p>
        </w:tc>
        <w:tc>
          <w:tcPr>
            <w:tcW w:w="7513" w:type="dxa"/>
          </w:tcPr>
          <w:p w:rsidR="00B5600D" w:rsidRPr="00B5600D" w:rsidRDefault="00B5600D" w:rsidP="003A0855">
            <w:r w:rsidRPr="00B5600D">
              <w:t>- в сфере связи</w:t>
            </w:r>
          </w:p>
        </w:tc>
        <w:tc>
          <w:tcPr>
            <w:tcW w:w="1241" w:type="dxa"/>
          </w:tcPr>
          <w:p w:rsidR="00B5600D" w:rsidRPr="00B5600D" w:rsidRDefault="00B5600D" w:rsidP="003A0855">
            <w:pPr>
              <w:jc w:val="center"/>
            </w:pPr>
            <w:r w:rsidRPr="00B5600D">
              <w:t>22</w:t>
            </w:r>
          </w:p>
        </w:tc>
      </w:tr>
      <w:tr w:rsidR="00B5600D" w:rsidRPr="00B5600D" w:rsidTr="003A0855">
        <w:tc>
          <w:tcPr>
            <w:tcW w:w="817" w:type="dxa"/>
          </w:tcPr>
          <w:p w:rsidR="00B5600D" w:rsidRPr="00B5600D" w:rsidRDefault="00B5600D" w:rsidP="003A0855">
            <w:pPr>
              <w:jc w:val="center"/>
            </w:pPr>
            <w:r w:rsidRPr="00B5600D">
              <w:t>3.4</w:t>
            </w:r>
          </w:p>
        </w:tc>
        <w:tc>
          <w:tcPr>
            <w:tcW w:w="7513" w:type="dxa"/>
          </w:tcPr>
          <w:p w:rsidR="00B5600D" w:rsidRPr="00B5600D" w:rsidRDefault="00B5600D" w:rsidP="003A0855">
            <w:r w:rsidRPr="00B5600D">
              <w:t>- в сфере СМИ</w:t>
            </w:r>
          </w:p>
        </w:tc>
        <w:tc>
          <w:tcPr>
            <w:tcW w:w="1241" w:type="dxa"/>
          </w:tcPr>
          <w:p w:rsidR="00B5600D" w:rsidRPr="00B5600D" w:rsidRDefault="00B5600D" w:rsidP="003A0855">
            <w:pPr>
              <w:jc w:val="center"/>
            </w:pPr>
            <w:r w:rsidRPr="00B5600D">
              <w:t>39</w:t>
            </w:r>
          </w:p>
        </w:tc>
      </w:tr>
      <w:tr w:rsidR="00B5600D" w:rsidRPr="00266EA6" w:rsidTr="003A0855">
        <w:tc>
          <w:tcPr>
            <w:tcW w:w="817" w:type="dxa"/>
          </w:tcPr>
          <w:p w:rsidR="00B5600D" w:rsidRPr="00266EA6" w:rsidRDefault="00B5600D" w:rsidP="00266EA6">
            <w:pPr>
              <w:rPr>
                <w:i/>
              </w:rPr>
            </w:pPr>
            <w:r w:rsidRPr="00266EA6">
              <w:rPr>
                <w:i/>
              </w:rPr>
              <w:t>3.7</w:t>
            </w:r>
          </w:p>
        </w:tc>
        <w:tc>
          <w:tcPr>
            <w:tcW w:w="7513" w:type="dxa"/>
          </w:tcPr>
          <w:p w:rsidR="00B5600D" w:rsidRPr="00266EA6" w:rsidRDefault="00B5600D" w:rsidP="00266EA6">
            <w:pPr>
              <w:rPr>
                <w:i/>
              </w:rPr>
            </w:pPr>
            <w:r w:rsidRPr="00266EA6">
              <w:rPr>
                <w:i/>
              </w:rPr>
              <w:t>Обращения граждан по вопросам коррупции</w:t>
            </w:r>
          </w:p>
        </w:tc>
        <w:tc>
          <w:tcPr>
            <w:tcW w:w="1241" w:type="dxa"/>
          </w:tcPr>
          <w:p w:rsidR="00B5600D" w:rsidRPr="00266EA6" w:rsidRDefault="0003577B" w:rsidP="0003577B">
            <w:pPr>
              <w:jc w:val="center"/>
              <w:rPr>
                <w:i/>
              </w:rPr>
            </w:pPr>
            <w:r>
              <w:rPr>
                <w:i/>
              </w:rPr>
              <w:t>5</w:t>
            </w:r>
          </w:p>
        </w:tc>
      </w:tr>
      <w:tr w:rsidR="00B5600D" w:rsidRPr="00B5600D" w:rsidTr="003A0855">
        <w:tc>
          <w:tcPr>
            <w:tcW w:w="817" w:type="dxa"/>
          </w:tcPr>
          <w:p w:rsidR="00B5600D" w:rsidRPr="00B5600D" w:rsidRDefault="00B5600D" w:rsidP="003A0855">
            <w:pPr>
              <w:jc w:val="center"/>
            </w:pPr>
            <w:r w:rsidRPr="00B5600D">
              <w:t>3.8</w:t>
            </w:r>
          </w:p>
        </w:tc>
        <w:tc>
          <w:tcPr>
            <w:tcW w:w="7513" w:type="dxa"/>
          </w:tcPr>
          <w:p w:rsidR="00B5600D" w:rsidRPr="00B5600D" w:rsidRDefault="00B5600D" w:rsidP="003A0855">
            <w:r w:rsidRPr="00B5600D">
              <w:t>- обращения граждан по вопросам коррупции</w:t>
            </w:r>
          </w:p>
        </w:tc>
        <w:tc>
          <w:tcPr>
            <w:tcW w:w="1241" w:type="dxa"/>
          </w:tcPr>
          <w:p w:rsidR="00B5600D" w:rsidRPr="00B5600D" w:rsidRDefault="0003577B" w:rsidP="003A0855">
            <w:pPr>
              <w:jc w:val="center"/>
            </w:pPr>
            <w:r>
              <w:t>2</w:t>
            </w:r>
          </w:p>
        </w:tc>
      </w:tr>
      <w:tr w:rsidR="00B5600D" w:rsidRPr="00B5600D" w:rsidTr="003A0855">
        <w:tc>
          <w:tcPr>
            <w:tcW w:w="817" w:type="dxa"/>
          </w:tcPr>
          <w:p w:rsidR="00B5600D" w:rsidRPr="00B5600D" w:rsidRDefault="00B5600D" w:rsidP="003A0855">
            <w:pPr>
              <w:jc w:val="center"/>
            </w:pPr>
            <w:r w:rsidRPr="00B5600D">
              <w:t>3.9</w:t>
            </w:r>
          </w:p>
        </w:tc>
        <w:tc>
          <w:tcPr>
            <w:tcW w:w="7513" w:type="dxa"/>
          </w:tcPr>
          <w:p w:rsidR="00B5600D" w:rsidRPr="00B5600D" w:rsidRDefault="00B5600D" w:rsidP="003A0855">
            <w:r w:rsidRPr="00B5600D">
              <w:t>- обращения сотрудников Роскомнадзора по вопросам коррупции и злоупотребления служебным положением</w:t>
            </w:r>
          </w:p>
        </w:tc>
        <w:tc>
          <w:tcPr>
            <w:tcW w:w="1241" w:type="dxa"/>
          </w:tcPr>
          <w:p w:rsidR="00B5600D" w:rsidRPr="00B5600D" w:rsidRDefault="00B5600D" w:rsidP="003A0855">
            <w:pPr>
              <w:jc w:val="center"/>
            </w:pPr>
            <w:r w:rsidRPr="00B5600D">
              <w:t>3</w:t>
            </w:r>
          </w:p>
        </w:tc>
      </w:tr>
      <w:tr w:rsidR="00B5600D" w:rsidRPr="00266EA6" w:rsidTr="003A0855">
        <w:tc>
          <w:tcPr>
            <w:tcW w:w="817" w:type="dxa"/>
          </w:tcPr>
          <w:p w:rsidR="00B5600D" w:rsidRPr="00266EA6" w:rsidRDefault="00B5600D" w:rsidP="003A0855">
            <w:pPr>
              <w:jc w:val="center"/>
              <w:rPr>
                <w:i/>
              </w:rPr>
            </w:pPr>
            <w:r w:rsidRPr="00266EA6">
              <w:rPr>
                <w:i/>
              </w:rPr>
              <w:t>3.10</w:t>
            </w:r>
          </w:p>
        </w:tc>
        <w:tc>
          <w:tcPr>
            <w:tcW w:w="7513" w:type="dxa"/>
          </w:tcPr>
          <w:p w:rsidR="00B5600D" w:rsidRPr="00266EA6" w:rsidRDefault="00B5600D" w:rsidP="003A0855">
            <w:pPr>
              <w:rPr>
                <w:i/>
              </w:rPr>
            </w:pPr>
            <w:r w:rsidRPr="00266EA6">
              <w:rPr>
                <w:i/>
              </w:rPr>
              <w:t>Обращения граждан по основной деятельности</w:t>
            </w:r>
          </w:p>
        </w:tc>
        <w:tc>
          <w:tcPr>
            <w:tcW w:w="1241" w:type="dxa"/>
          </w:tcPr>
          <w:p w:rsidR="00B5600D" w:rsidRPr="00266EA6" w:rsidRDefault="00B5600D" w:rsidP="0003577B">
            <w:pPr>
              <w:jc w:val="center"/>
              <w:rPr>
                <w:i/>
              </w:rPr>
            </w:pPr>
            <w:r w:rsidRPr="00266EA6">
              <w:rPr>
                <w:i/>
              </w:rPr>
              <w:t>10</w:t>
            </w:r>
            <w:r w:rsidR="0003577B">
              <w:rPr>
                <w:i/>
              </w:rPr>
              <w:t>1</w:t>
            </w:r>
            <w:r w:rsidRPr="00266EA6">
              <w:rPr>
                <w:i/>
              </w:rPr>
              <w:t xml:space="preserve"> </w:t>
            </w:r>
            <w:r w:rsidR="0003577B">
              <w:rPr>
                <w:i/>
              </w:rPr>
              <w:t>226</w:t>
            </w:r>
          </w:p>
        </w:tc>
      </w:tr>
      <w:tr w:rsidR="00B5600D" w:rsidRPr="00B5600D" w:rsidTr="003A0855">
        <w:tc>
          <w:tcPr>
            <w:tcW w:w="817" w:type="dxa"/>
          </w:tcPr>
          <w:p w:rsidR="00B5600D" w:rsidRPr="00B5600D" w:rsidRDefault="00B5600D" w:rsidP="003A0855">
            <w:pPr>
              <w:jc w:val="center"/>
            </w:pPr>
            <w:r w:rsidRPr="00B5600D">
              <w:t>3.11</w:t>
            </w:r>
          </w:p>
        </w:tc>
        <w:tc>
          <w:tcPr>
            <w:tcW w:w="7513" w:type="dxa"/>
          </w:tcPr>
          <w:p w:rsidR="00B5600D" w:rsidRPr="00B5600D" w:rsidRDefault="00B5600D" w:rsidP="003A0855">
            <w:r w:rsidRPr="00B5600D">
              <w:t>Вопросы административного характера</w:t>
            </w:r>
          </w:p>
        </w:tc>
        <w:tc>
          <w:tcPr>
            <w:tcW w:w="1241" w:type="dxa"/>
          </w:tcPr>
          <w:p w:rsidR="00B5600D" w:rsidRPr="00B5600D" w:rsidRDefault="00B5600D" w:rsidP="0003577B">
            <w:pPr>
              <w:jc w:val="center"/>
            </w:pPr>
            <w:r w:rsidRPr="00B5600D">
              <w:t xml:space="preserve">6 </w:t>
            </w:r>
            <w:r w:rsidR="0003577B">
              <w:t>550</w:t>
            </w:r>
          </w:p>
        </w:tc>
      </w:tr>
      <w:tr w:rsidR="00B5600D" w:rsidRPr="00B5600D" w:rsidTr="003A0855">
        <w:tc>
          <w:tcPr>
            <w:tcW w:w="817" w:type="dxa"/>
          </w:tcPr>
          <w:p w:rsidR="00B5600D" w:rsidRPr="00B5600D" w:rsidRDefault="00B5600D" w:rsidP="003A0855">
            <w:pPr>
              <w:jc w:val="center"/>
            </w:pPr>
            <w:r w:rsidRPr="00B5600D">
              <w:t>3.13</w:t>
            </w:r>
          </w:p>
        </w:tc>
        <w:tc>
          <w:tcPr>
            <w:tcW w:w="7513" w:type="dxa"/>
          </w:tcPr>
          <w:p w:rsidR="00B5600D" w:rsidRPr="00B5600D" w:rsidRDefault="00B5600D" w:rsidP="003A0855">
            <w:pPr>
              <w:jc w:val="both"/>
            </w:pPr>
            <w:proofErr w:type="gramStart"/>
            <w:r w:rsidRPr="00B5600D">
              <w:t>Вопросы организации работы в сфере связи (почтовые услуги, работа мобильных операторов, в т.ч. тарифы), эксплуатации оборудования связи (радиовышки, установки и т.д.)</w:t>
            </w:r>
            <w:proofErr w:type="gramEnd"/>
          </w:p>
        </w:tc>
        <w:tc>
          <w:tcPr>
            <w:tcW w:w="1241" w:type="dxa"/>
          </w:tcPr>
          <w:p w:rsidR="00B5600D" w:rsidRPr="00B5600D" w:rsidRDefault="00B5600D" w:rsidP="003A0855">
            <w:pPr>
              <w:jc w:val="center"/>
            </w:pPr>
            <w:r w:rsidRPr="00B5600D">
              <w:t>29 446</w:t>
            </w:r>
          </w:p>
        </w:tc>
      </w:tr>
      <w:tr w:rsidR="00B5600D" w:rsidRPr="00B5600D" w:rsidTr="003A0855">
        <w:tc>
          <w:tcPr>
            <w:tcW w:w="817" w:type="dxa"/>
          </w:tcPr>
          <w:p w:rsidR="00B5600D" w:rsidRPr="00B5600D" w:rsidRDefault="00B5600D" w:rsidP="003A0855">
            <w:pPr>
              <w:jc w:val="center"/>
            </w:pPr>
            <w:r w:rsidRPr="00B5600D">
              <w:t>3.14</w:t>
            </w:r>
          </w:p>
        </w:tc>
        <w:tc>
          <w:tcPr>
            <w:tcW w:w="7513" w:type="dxa"/>
          </w:tcPr>
          <w:p w:rsidR="00B5600D" w:rsidRPr="00B5600D" w:rsidRDefault="00B5600D" w:rsidP="003A0855">
            <w:r w:rsidRPr="00B5600D">
              <w:t>Вопросы защиты персональных данных</w:t>
            </w:r>
          </w:p>
        </w:tc>
        <w:tc>
          <w:tcPr>
            <w:tcW w:w="1241" w:type="dxa"/>
          </w:tcPr>
          <w:p w:rsidR="00B5600D" w:rsidRPr="00B5600D" w:rsidRDefault="00B5600D" w:rsidP="003A0855">
            <w:pPr>
              <w:jc w:val="center"/>
            </w:pPr>
            <w:r w:rsidRPr="00B5600D">
              <w:t xml:space="preserve">33 327 </w:t>
            </w:r>
          </w:p>
        </w:tc>
      </w:tr>
      <w:tr w:rsidR="00B5600D" w:rsidRPr="00B5600D" w:rsidTr="003A0855">
        <w:tc>
          <w:tcPr>
            <w:tcW w:w="817" w:type="dxa"/>
          </w:tcPr>
          <w:p w:rsidR="00B5600D" w:rsidRPr="00B5600D" w:rsidRDefault="00B5600D" w:rsidP="003A0855">
            <w:pPr>
              <w:jc w:val="center"/>
            </w:pPr>
            <w:r w:rsidRPr="00B5600D">
              <w:t>3.15</w:t>
            </w:r>
          </w:p>
        </w:tc>
        <w:tc>
          <w:tcPr>
            <w:tcW w:w="7513" w:type="dxa"/>
          </w:tcPr>
          <w:p w:rsidR="00B5600D" w:rsidRPr="00B5600D" w:rsidRDefault="00B5600D" w:rsidP="003A0855">
            <w:r w:rsidRPr="00B5600D">
              <w:t>Вопросы ограничения доступа к сетевым (информационным) ресурсам, другие вопросы информационных технологий</w:t>
            </w:r>
          </w:p>
        </w:tc>
        <w:tc>
          <w:tcPr>
            <w:tcW w:w="1241" w:type="dxa"/>
          </w:tcPr>
          <w:p w:rsidR="00B5600D" w:rsidRPr="00B5600D" w:rsidRDefault="00B5600D" w:rsidP="0003577B">
            <w:pPr>
              <w:jc w:val="center"/>
            </w:pPr>
            <w:r w:rsidRPr="00B5600D">
              <w:t>2</w:t>
            </w:r>
            <w:r w:rsidR="0003577B">
              <w:t>5</w:t>
            </w:r>
            <w:r w:rsidRPr="00B5600D">
              <w:t xml:space="preserve"> </w:t>
            </w:r>
            <w:r w:rsidR="0003577B">
              <w:t>814</w:t>
            </w:r>
          </w:p>
        </w:tc>
      </w:tr>
      <w:tr w:rsidR="00B5600D" w:rsidRPr="00B5600D" w:rsidTr="003A0855">
        <w:tc>
          <w:tcPr>
            <w:tcW w:w="817" w:type="dxa"/>
          </w:tcPr>
          <w:p w:rsidR="00B5600D" w:rsidRPr="00B5600D" w:rsidRDefault="00B5600D" w:rsidP="003A0855">
            <w:pPr>
              <w:jc w:val="center"/>
            </w:pPr>
            <w:r w:rsidRPr="00B5600D">
              <w:t>3.16</w:t>
            </w:r>
          </w:p>
        </w:tc>
        <w:tc>
          <w:tcPr>
            <w:tcW w:w="7513" w:type="dxa"/>
          </w:tcPr>
          <w:p w:rsidR="00B5600D" w:rsidRPr="00B5600D" w:rsidRDefault="00B5600D" w:rsidP="003A0855">
            <w:r w:rsidRPr="00B5600D">
              <w:t>Вопросы содержания материалов, публикуемых в СМИ, в т.ч. электронных СМИ и интернет – сайтах</w:t>
            </w:r>
          </w:p>
        </w:tc>
        <w:tc>
          <w:tcPr>
            <w:tcW w:w="1241" w:type="dxa"/>
          </w:tcPr>
          <w:p w:rsidR="00B5600D" w:rsidRPr="00B5600D" w:rsidRDefault="00B5600D" w:rsidP="003A0855">
            <w:pPr>
              <w:jc w:val="center"/>
            </w:pPr>
            <w:r w:rsidRPr="00B5600D">
              <w:t>6 089</w:t>
            </w:r>
          </w:p>
        </w:tc>
      </w:tr>
      <w:tr w:rsidR="00B5600D" w:rsidRPr="00B5600D" w:rsidTr="003A0855">
        <w:tc>
          <w:tcPr>
            <w:tcW w:w="817" w:type="dxa"/>
          </w:tcPr>
          <w:p w:rsidR="00B5600D" w:rsidRPr="00B5600D" w:rsidRDefault="00B5600D" w:rsidP="003A0855">
            <w:pPr>
              <w:jc w:val="center"/>
              <w:rPr>
                <w:b/>
              </w:rPr>
            </w:pPr>
            <w:r w:rsidRPr="00B5600D">
              <w:rPr>
                <w:b/>
              </w:rPr>
              <w:t>4</w:t>
            </w:r>
          </w:p>
        </w:tc>
        <w:tc>
          <w:tcPr>
            <w:tcW w:w="7513" w:type="dxa"/>
          </w:tcPr>
          <w:p w:rsidR="00B5600D" w:rsidRPr="00B5600D" w:rsidRDefault="00B5600D" w:rsidP="003A0855">
            <w:pPr>
              <w:rPr>
                <w:b/>
              </w:rPr>
            </w:pPr>
            <w:r w:rsidRPr="00B5600D">
              <w:rPr>
                <w:b/>
              </w:rPr>
              <w:t>Переслано по принадлежности вопросов</w:t>
            </w:r>
          </w:p>
        </w:tc>
        <w:tc>
          <w:tcPr>
            <w:tcW w:w="1241" w:type="dxa"/>
          </w:tcPr>
          <w:p w:rsidR="00B5600D" w:rsidRPr="00B5600D" w:rsidRDefault="00B5600D" w:rsidP="003A0855">
            <w:pPr>
              <w:jc w:val="center"/>
              <w:rPr>
                <w:b/>
              </w:rPr>
            </w:pPr>
            <w:r w:rsidRPr="00B5600D">
              <w:rPr>
                <w:b/>
              </w:rPr>
              <w:t>8 658</w:t>
            </w:r>
          </w:p>
        </w:tc>
      </w:tr>
      <w:tr w:rsidR="00B5600D" w:rsidRPr="00B5600D" w:rsidTr="003A0855">
        <w:tc>
          <w:tcPr>
            <w:tcW w:w="817" w:type="dxa"/>
          </w:tcPr>
          <w:p w:rsidR="00B5600D" w:rsidRPr="00B5600D" w:rsidRDefault="00B5600D" w:rsidP="003A0855">
            <w:pPr>
              <w:jc w:val="center"/>
              <w:rPr>
                <w:b/>
              </w:rPr>
            </w:pPr>
            <w:r w:rsidRPr="00B5600D">
              <w:rPr>
                <w:b/>
              </w:rPr>
              <w:t>5</w:t>
            </w:r>
          </w:p>
        </w:tc>
        <w:tc>
          <w:tcPr>
            <w:tcW w:w="7513" w:type="dxa"/>
          </w:tcPr>
          <w:p w:rsidR="00B5600D" w:rsidRPr="00B5600D" w:rsidRDefault="00B5600D" w:rsidP="003A0855">
            <w:pPr>
              <w:rPr>
                <w:b/>
              </w:rPr>
            </w:pPr>
            <w:r w:rsidRPr="00B5600D">
              <w:rPr>
                <w:b/>
              </w:rPr>
              <w:t>Количество исполненных обращений</w:t>
            </w:r>
          </w:p>
        </w:tc>
        <w:tc>
          <w:tcPr>
            <w:tcW w:w="1241" w:type="dxa"/>
          </w:tcPr>
          <w:p w:rsidR="00B5600D" w:rsidRPr="00B5600D" w:rsidRDefault="00B5600D" w:rsidP="003A0855">
            <w:pPr>
              <w:jc w:val="center"/>
              <w:rPr>
                <w:b/>
              </w:rPr>
            </w:pPr>
          </w:p>
        </w:tc>
      </w:tr>
      <w:tr w:rsidR="00B5600D" w:rsidRPr="00B5600D" w:rsidTr="003A0855">
        <w:tc>
          <w:tcPr>
            <w:tcW w:w="817" w:type="dxa"/>
          </w:tcPr>
          <w:p w:rsidR="00B5600D" w:rsidRPr="00B5600D" w:rsidRDefault="00B5600D" w:rsidP="003A0855">
            <w:pPr>
              <w:jc w:val="center"/>
            </w:pPr>
          </w:p>
        </w:tc>
        <w:tc>
          <w:tcPr>
            <w:tcW w:w="7513" w:type="dxa"/>
          </w:tcPr>
          <w:p w:rsidR="00B5600D" w:rsidRPr="00B5600D" w:rsidRDefault="00B5600D" w:rsidP="003A0855">
            <w:r w:rsidRPr="00B5600D">
              <w:t>Из них:</w:t>
            </w:r>
          </w:p>
        </w:tc>
        <w:tc>
          <w:tcPr>
            <w:tcW w:w="1241" w:type="dxa"/>
          </w:tcPr>
          <w:p w:rsidR="00B5600D" w:rsidRPr="00B5600D" w:rsidRDefault="00B5600D" w:rsidP="003A0855">
            <w:pPr>
              <w:jc w:val="center"/>
            </w:pPr>
          </w:p>
        </w:tc>
      </w:tr>
      <w:tr w:rsidR="00B5600D" w:rsidRPr="00B5600D" w:rsidTr="003A0855">
        <w:tc>
          <w:tcPr>
            <w:tcW w:w="817" w:type="dxa"/>
          </w:tcPr>
          <w:p w:rsidR="00B5600D" w:rsidRPr="00B5600D" w:rsidRDefault="00B5600D" w:rsidP="003A0855">
            <w:pPr>
              <w:jc w:val="center"/>
            </w:pPr>
            <w:r w:rsidRPr="00B5600D">
              <w:t>5.1</w:t>
            </w:r>
          </w:p>
        </w:tc>
        <w:tc>
          <w:tcPr>
            <w:tcW w:w="7513" w:type="dxa"/>
          </w:tcPr>
          <w:p w:rsidR="00B5600D" w:rsidRPr="00B5600D" w:rsidRDefault="00B5600D" w:rsidP="003A0855">
            <w:r w:rsidRPr="00B5600D">
              <w:t>Даны разъяснения</w:t>
            </w:r>
          </w:p>
        </w:tc>
        <w:tc>
          <w:tcPr>
            <w:tcW w:w="1241" w:type="dxa"/>
          </w:tcPr>
          <w:p w:rsidR="00B5600D" w:rsidRPr="00B5600D" w:rsidRDefault="00B5600D" w:rsidP="0003577B">
            <w:pPr>
              <w:jc w:val="center"/>
            </w:pPr>
            <w:r w:rsidRPr="00B5600D">
              <w:t xml:space="preserve">76 </w:t>
            </w:r>
            <w:r w:rsidR="0003577B">
              <w:t>526</w:t>
            </w:r>
          </w:p>
        </w:tc>
      </w:tr>
      <w:tr w:rsidR="00B5600D" w:rsidRPr="00B5600D" w:rsidTr="003A0855">
        <w:tc>
          <w:tcPr>
            <w:tcW w:w="817" w:type="dxa"/>
          </w:tcPr>
          <w:p w:rsidR="00B5600D" w:rsidRPr="00B5600D" w:rsidRDefault="00B5600D" w:rsidP="003A0855">
            <w:pPr>
              <w:jc w:val="center"/>
            </w:pPr>
            <w:r w:rsidRPr="00B5600D">
              <w:t>5.2</w:t>
            </w:r>
          </w:p>
        </w:tc>
        <w:tc>
          <w:tcPr>
            <w:tcW w:w="7513" w:type="dxa"/>
          </w:tcPr>
          <w:p w:rsidR="00B5600D" w:rsidRPr="00B5600D" w:rsidRDefault="00B5600D" w:rsidP="003A0855">
            <w:r w:rsidRPr="00B5600D">
              <w:t>Решено положительно</w:t>
            </w:r>
          </w:p>
        </w:tc>
        <w:tc>
          <w:tcPr>
            <w:tcW w:w="1241" w:type="dxa"/>
          </w:tcPr>
          <w:p w:rsidR="00B5600D" w:rsidRPr="00B5600D" w:rsidRDefault="00B5600D" w:rsidP="003A0855">
            <w:pPr>
              <w:jc w:val="center"/>
            </w:pPr>
            <w:r w:rsidRPr="00B5600D">
              <w:t>10 377</w:t>
            </w:r>
          </w:p>
        </w:tc>
      </w:tr>
      <w:tr w:rsidR="00B5600D" w:rsidRPr="00B5600D" w:rsidTr="003A0855">
        <w:tc>
          <w:tcPr>
            <w:tcW w:w="817" w:type="dxa"/>
          </w:tcPr>
          <w:p w:rsidR="00B5600D" w:rsidRPr="00B5600D" w:rsidRDefault="00B5600D" w:rsidP="003A0855">
            <w:pPr>
              <w:jc w:val="center"/>
            </w:pPr>
            <w:r w:rsidRPr="00B5600D">
              <w:t>5.3</w:t>
            </w:r>
          </w:p>
        </w:tc>
        <w:tc>
          <w:tcPr>
            <w:tcW w:w="7513" w:type="dxa"/>
          </w:tcPr>
          <w:p w:rsidR="00B5600D" w:rsidRPr="00B5600D" w:rsidRDefault="00B5600D" w:rsidP="003A0855">
            <w:r w:rsidRPr="00B5600D">
              <w:t>Не поддержано</w:t>
            </w:r>
          </w:p>
        </w:tc>
        <w:tc>
          <w:tcPr>
            <w:tcW w:w="1241" w:type="dxa"/>
          </w:tcPr>
          <w:p w:rsidR="00B5600D" w:rsidRPr="00B5600D" w:rsidRDefault="00B5600D" w:rsidP="003A0855">
            <w:pPr>
              <w:jc w:val="center"/>
            </w:pPr>
            <w:r w:rsidRPr="00B5600D">
              <w:t>4 557</w:t>
            </w:r>
          </w:p>
        </w:tc>
      </w:tr>
      <w:tr w:rsidR="00B5600D" w:rsidRPr="00B5600D" w:rsidTr="003A0855">
        <w:tc>
          <w:tcPr>
            <w:tcW w:w="817" w:type="dxa"/>
          </w:tcPr>
          <w:p w:rsidR="00B5600D" w:rsidRPr="00B5600D" w:rsidRDefault="00B5600D" w:rsidP="003A0855">
            <w:pPr>
              <w:jc w:val="center"/>
            </w:pPr>
            <w:r w:rsidRPr="00B5600D">
              <w:t>5.4</w:t>
            </w:r>
          </w:p>
        </w:tc>
        <w:tc>
          <w:tcPr>
            <w:tcW w:w="7513" w:type="dxa"/>
          </w:tcPr>
          <w:p w:rsidR="00B5600D" w:rsidRPr="00B5600D" w:rsidRDefault="00B5600D" w:rsidP="003A0855">
            <w:r w:rsidRPr="00B5600D">
              <w:t>Отозвано гражданином</w:t>
            </w:r>
          </w:p>
        </w:tc>
        <w:tc>
          <w:tcPr>
            <w:tcW w:w="1241" w:type="dxa"/>
          </w:tcPr>
          <w:p w:rsidR="00B5600D" w:rsidRPr="00B5600D" w:rsidRDefault="00B5600D" w:rsidP="003A0855">
            <w:pPr>
              <w:jc w:val="center"/>
            </w:pPr>
            <w:r w:rsidRPr="00B5600D">
              <w:t>1 175</w:t>
            </w:r>
          </w:p>
        </w:tc>
      </w:tr>
    </w:tbl>
    <w:p w:rsidR="00B5600D" w:rsidRDefault="00B5600D" w:rsidP="00B5600D">
      <w:pPr>
        <w:ind w:firstLine="709"/>
        <w:jc w:val="both"/>
      </w:pPr>
    </w:p>
    <w:p w:rsidR="00551D8A" w:rsidRPr="00183CB3" w:rsidRDefault="00197A0C" w:rsidP="00551D8A">
      <w:pPr>
        <w:pStyle w:val="2"/>
      </w:pPr>
      <w:bookmarkStart w:id="14" w:name="_Toc443549170"/>
      <w:r w:rsidRPr="00183CB3">
        <w:t>1</w:t>
      </w:r>
      <w:r w:rsidR="00CE7BAF" w:rsidRPr="00183CB3">
        <w:t>2</w:t>
      </w:r>
      <w:r w:rsidRPr="00183CB3">
        <w:t xml:space="preserve">. </w:t>
      </w:r>
      <w:r w:rsidR="00551D8A" w:rsidRPr="00183CB3">
        <w:t>Деятельность по закупкам товаров, работ и услуг</w:t>
      </w:r>
      <w:bookmarkEnd w:id="14"/>
    </w:p>
    <w:p w:rsidR="00551D8A" w:rsidRPr="00183CB3" w:rsidRDefault="00551D8A" w:rsidP="00551D8A">
      <w:pPr>
        <w:ind w:firstLine="709"/>
        <w:jc w:val="both"/>
        <w:rPr>
          <w:sz w:val="28"/>
          <w:szCs w:val="28"/>
        </w:rPr>
      </w:pPr>
    </w:p>
    <w:p w:rsidR="00183CB3" w:rsidRPr="001316CE" w:rsidRDefault="00183CB3" w:rsidP="00183CB3">
      <w:pPr>
        <w:ind w:firstLine="709"/>
        <w:jc w:val="both"/>
        <w:rPr>
          <w:sz w:val="28"/>
          <w:szCs w:val="28"/>
        </w:rPr>
      </w:pPr>
      <w:r w:rsidRPr="001316CE">
        <w:rPr>
          <w:sz w:val="28"/>
          <w:szCs w:val="28"/>
        </w:rPr>
        <w:t>Деятельность по закупкам товаров, работ и услуг проводилась в соответствии планом-графиком закупок, утвержденным заместителем руководителя (скорректированным раз в квартал)</w:t>
      </w:r>
      <w:r>
        <w:rPr>
          <w:sz w:val="28"/>
          <w:szCs w:val="28"/>
        </w:rPr>
        <w:t>.</w:t>
      </w:r>
    </w:p>
    <w:p w:rsidR="00183CB3" w:rsidRPr="001316CE" w:rsidRDefault="00183CB3" w:rsidP="00183CB3">
      <w:pPr>
        <w:ind w:firstLine="709"/>
        <w:jc w:val="both"/>
        <w:rPr>
          <w:sz w:val="28"/>
          <w:szCs w:val="28"/>
        </w:rPr>
      </w:pPr>
      <w:r w:rsidRPr="001316CE">
        <w:rPr>
          <w:sz w:val="28"/>
          <w:szCs w:val="28"/>
        </w:rPr>
        <w:t xml:space="preserve">Проведено </w:t>
      </w:r>
      <w:r>
        <w:rPr>
          <w:sz w:val="28"/>
          <w:szCs w:val="28"/>
        </w:rPr>
        <w:t>9</w:t>
      </w:r>
      <w:r w:rsidRPr="001316CE">
        <w:rPr>
          <w:sz w:val="28"/>
          <w:szCs w:val="28"/>
        </w:rPr>
        <w:t xml:space="preserve"> открытых конкурсов (в 201</w:t>
      </w:r>
      <w:r>
        <w:rPr>
          <w:sz w:val="28"/>
          <w:szCs w:val="28"/>
        </w:rPr>
        <w:t>4</w:t>
      </w:r>
      <w:r w:rsidRPr="001316CE">
        <w:rPr>
          <w:sz w:val="28"/>
          <w:szCs w:val="28"/>
        </w:rPr>
        <w:t xml:space="preserve"> году </w:t>
      </w:r>
      <w:r>
        <w:rPr>
          <w:sz w:val="28"/>
          <w:szCs w:val="28"/>
        </w:rPr>
        <w:t>7 открытых конкурсов</w:t>
      </w:r>
      <w:r w:rsidRPr="001316CE">
        <w:rPr>
          <w:sz w:val="28"/>
          <w:szCs w:val="28"/>
        </w:rPr>
        <w:t>).</w:t>
      </w:r>
    </w:p>
    <w:p w:rsidR="00183CB3" w:rsidRPr="001316CE" w:rsidRDefault="00183CB3" w:rsidP="00183CB3">
      <w:pPr>
        <w:ind w:firstLine="709"/>
        <w:jc w:val="both"/>
        <w:rPr>
          <w:sz w:val="28"/>
          <w:szCs w:val="28"/>
        </w:rPr>
      </w:pPr>
      <w:proofErr w:type="gramStart"/>
      <w:r w:rsidRPr="001316CE">
        <w:rPr>
          <w:sz w:val="28"/>
          <w:szCs w:val="28"/>
        </w:rPr>
        <w:t xml:space="preserve">Для участия в открытых конкурсах подана </w:t>
      </w:r>
      <w:r>
        <w:rPr>
          <w:sz w:val="28"/>
          <w:szCs w:val="28"/>
        </w:rPr>
        <w:t>22</w:t>
      </w:r>
      <w:r w:rsidRPr="001316CE">
        <w:rPr>
          <w:sz w:val="28"/>
          <w:szCs w:val="28"/>
        </w:rPr>
        <w:t xml:space="preserve"> заявка (в среднем, 2,</w:t>
      </w:r>
      <w:r>
        <w:rPr>
          <w:sz w:val="28"/>
          <w:szCs w:val="28"/>
        </w:rPr>
        <w:t>44</w:t>
      </w:r>
      <w:r w:rsidRPr="001316CE">
        <w:rPr>
          <w:sz w:val="28"/>
          <w:szCs w:val="28"/>
        </w:rPr>
        <w:t xml:space="preserve"> заявки на 1 процедуру, что на 86 % больше аналогичного пок</w:t>
      </w:r>
      <w:r>
        <w:rPr>
          <w:sz w:val="28"/>
          <w:szCs w:val="28"/>
        </w:rPr>
        <w:t>азателя 2013 года (1,25 заявки) и больше показателя в 2014 году (2,33 заявки).</w:t>
      </w:r>
      <w:proofErr w:type="gramEnd"/>
    </w:p>
    <w:p w:rsidR="00183CB3" w:rsidRPr="001316CE" w:rsidRDefault="00183CB3" w:rsidP="00183CB3">
      <w:pPr>
        <w:ind w:firstLine="709"/>
        <w:jc w:val="both"/>
        <w:rPr>
          <w:sz w:val="28"/>
          <w:szCs w:val="28"/>
        </w:rPr>
      </w:pPr>
      <w:r w:rsidRPr="001316CE">
        <w:rPr>
          <w:sz w:val="28"/>
          <w:szCs w:val="28"/>
        </w:rPr>
        <w:t xml:space="preserve">Общая стоимость заключенных контрактов, заключенных по результатам открытых конкурсов, составила </w:t>
      </w:r>
      <w:r>
        <w:rPr>
          <w:sz w:val="28"/>
          <w:szCs w:val="28"/>
        </w:rPr>
        <w:t>300 388,2 тыс. рублей,</w:t>
      </w:r>
      <w:r w:rsidRPr="001316CE">
        <w:rPr>
          <w:sz w:val="28"/>
          <w:szCs w:val="28"/>
        </w:rPr>
        <w:t xml:space="preserve"> что </w:t>
      </w:r>
      <w:r>
        <w:rPr>
          <w:sz w:val="28"/>
          <w:szCs w:val="28"/>
        </w:rPr>
        <w:t>меньше</w:t>
      </w:r>
      <w:r w:rsidRPr="001316CE">
        <w:rPr>
          <w:sz w:val="28"/>
          <w:szCs w:val="28"/>
        </w:rPr>
        <w:t xml:space="preserve"> аналогичного показателя 201</w:t>
      </w:r>
      <w:r>
        <w:rPr>
          <w:sz w:val="28"/>
          <w:szCs w:val="28"/>
        </w:rPr>
        <w:t>4</w:t>
      </w:r>
      <w:r w:rsidRPr="001316CE">
        <w:rPr>
          <w:sz w:val="28"/>
          <w:szCs w:val="28"/>
        </w:rPr>
        <w:t xml:space="preserve"> года</w:t>
      </w:r>
      <w:r>
        <w:rPr>
          <w:sz w:val="28"/>
          <w:szCs w:val="28"/>
        </w:rPr>
        <w:t xml:space="preserve"> (</w:t>
      </w:r>
      <w:r w:rsidRPr="001316CE">
        <w:rPr>
          <w:sz w:val="28"/>
          <w:szCs w:val="28"/>
        </w:rPr>
        <w:t>532 071 тыс. рублей</w:t>
      </w:r>
      <w:r>
        <w:rPr>
          <w:sz w:val="28"/>
          <w:szCs w:val="28"/>
        </w:rPr>
        <w:t>) с учетом проведения процедур на 3-х летний период</w:t>
      </w:r>
      <w:r w:rsidRPr="001316CE">
        <w:rPr>
          <w:sz w:val="28"/>
          <w:szCs w:val="28"/>
        </w:rPr>
        <w:t>.</w:t>
      </w:r>
      <w:r>
        <w:rPr>
          <w:sz w:val="28"/>
          <w:szCs w:val="28"/>
        </w:rPr>
        <w:t xml:space="preserve"> В 2015 году данная возможность была законодательно запрещена.</w:t>
      </w:r>
    </w:p>
    <w:p w:rsidR="00183CB3" w:rsidRPr="001316CE" w:rsidRDefault="00183CB3" w:rsidP="00183CB3">
      <w:pPr>
        <w:ind w:firstLine="709"/>
        <w:jc w:val="both"/>
        <w:rPr>
          <w:sz w:val="28"/>
          <w:szCs w:val="28"/>
        </w:rPr>
      </w:pPr>
      <w:r w:rsidRPr="001316CE">
        <w:rPr>
          <w:sz w:val="28"/>
          <w:szCs w:val="28"/>
        </w:rPr>
        <w:t xml:space="preserve">Экономия по результатам проведения открытых конкурсов составила </w:t>
      </w:r>
      <w:r>
        <w:rPr>
          <w:sz w:val="28"/>
          <w:szCs w:val="28"/>
        </w:rPr>
        <w:t>1 161,3</w:t>
      </w:r>
      <w:r w:rsidRPr="001316CE">
        <w:rPr>
          <w:sz w:val="28"/>
          <w:szCs w:val="28"/>
        </w:rPr>
        <w:t xml:space="preserve"> тыс. рублей (</w:t>
      </w:r>
      <w:r>
        <w:rPr>
          <w:sz w:val="28"/>
          <w:szCs w:val="28"/>
        </w:rPr>
        <w:t>0</w:t>
      </w:r>
      <w:r w:rsidRPr="001316CE">
        <w:rPr>
          <w:sz w:val="28"/>
          <w:szCs w:val="28"/>
        </w:rPr>
        <w:t>,</w:t>
      </w:r>
      <w:r>
        <w:rPr>
          <w:sz w:val="28"/>
          <w:szCs w:val="28"/>
        </w:rPr>
        <w:t>3</w:t>
      </w:r>
      <w:r w:rsidRPr="001316CE">
        <w:rPr>
          <w:sz w:val="28"/>
          <w:szCs w:val="28"/>
        </w:rPr>
        <w:t>%, от суммы начальных (максимальных) цен</w:t>
      </w:r>
      <w:r>
        <w:rPr>
          <w:sz w:val="28"/>
          <w:szCs w:val="28"/>
        </w:rPr>
        <w:t>)</w:t>
      </w:r>
      <w:r w:rsidRPr="001316CE">
        <w:rPr>
          <w:sz w:val="28"/>
          <w:szCs w:val="28"/>
        </w:rPr>
        <w:t>.</w:t>
      </w:r>
    </w:p>
    <w:p w:rsidR="00183CB3" w:rsidRPr="001316CE" w:rsidRDefault="00183CB3" w:rsidP="00183CB3">
      <w:pPr>
        <w:ind w:firstLine="709"/>
        <w:jc w:val="both"/>
        <w:rPr>
          <w:sz w:val="28"/>
          <w:szCs w:val="28"/>
        </w:rPr>
      </w:pPr>
      <w:r w:rsidRPr="001316CE">
        <w:rPr>
          <w:sz w:val="28"/>
          <w:szCs w:val="28"/>
        </w:rPr>
        <w:t xml:space="preserve">Проведено </w:t>
      </w:r>
      <w:r>
        <w:rPr>
          <w:sz w:val="28"/>
          <w:szCs w:val="28"/>
        </w:rPr>
        <w:t>12</w:t>
      </w:r>
      <w:r w:rsidRPr="001316CE">
        <w:rPr>
          <w:sz w:val="28"/>
          <w:szCs w:val="28"/>
        </w:rPr>
        <w:t xml:space="preserve"> </w:t>
      </w:r>
      <w:r>
        <w:rPr>
          <w:sz w:val="28"/>
          <w:szCs w:val="28"/>
        </w:rPr>
        <w:t xml:space="preserve">аукционов в электронной форме </w:t>
      </w:r>
      <w:r w:rsidRPr="001316CE">
        <w:rPr>
          <w:sz w:val="28"/>
          <w:szCs w:val="28"/>
        </w:rPr>
        <w:t>(в 201</w:t>
      </w:r>
      <w:r>
        <w:rPr>
          <w:sz w:val="28"/>
          <w:szCs w:val="28"/>
        </w:rPr>
        <w:t>4</w:t>
      </w:r>
      <w:r w:rsidRPr="001316CE">
        <w:rPr>
          <w:sz w:val="28"/>
          <w:szCs w:val="28"/>
        </w:rPr>
        <w:t xml:space="preserve"> году </w:t>
      </w:r>
      <w:r>
        <w:rPr>
          <w:sz w:val="28"/>
          <w:szCs w:val="28"/>
        </w:rPr>
        <w:t>7 аукционов в электронной форме</w:t>
      </w:r>
      <w:r w:rsidRPr="001316CE">
        <w:rPr>
          <w:sz w:val="28"/>
          <w:szCs w:val="28"/>
        </w:rPr>
        <w:t>)</w:t>
      </w:r>
      <w:r w:rsidR="00DD0893">
        <w:rPr>
          <w:sz w:val="28"/>
          <w:szCs w:val="28"/>
        </w:rPr>
        <w:t>.</w:t>
      </w:r>
    </w:p>
    <w:p w:rsidR="00183CB3" w:rsidRPr="001316CE" w:rsidRDefault="00183CB3" w:rsidP="00183CB3">
      <w:pPr>
        <w:ind w:firstLine="709"/>
        <w:jc w:val="both"/>
        <w:rPr>
          <w:sz w:val="28"/>
          <w:szCs w:val="28"/>
        </w:rPr>
      </w:pPr>
      <w:r w:rsidRPr="001316CE">
        <w:rPr>
          <w:sz w:val="28"/>
          <w:szCs w:val="28"/>
        </w:rPr>
        <w:lastRenderedPageBreak/>
        <w:t xml:space="preserve">Для участия в </w:t>
      </w:r>
      <w:r>
        <w:rPr>
          <w:sz w:val="28"/>
          <w:szCs w:val="28"/>
        </w:rPr>
        <w:t xml:space="preserve">аукционах в электронной форме </w:t>
      </w:r>
      <w:r w:rsidRPr="001316CE">
        <w:rPr>
          <w:sz w:val="28"/>
          <w:szCs w:val="28"/>
        </w:rPr>
        <w:t xml:space="preserve">подано </w:t>
      </w:r>
      <w:r>
        <w:rPr>
          <w:sz w:val="28"/>
          <w:szCs w:val="28"/>
        </w:rPr>
        <w:t xml:space="preserve">46 </w:t>
      </w:r>
      <w:r w:rsidRPr="001316CE">
        <w:rPr>
          <w:sz w:val="28"/>
          <w:szCs w:val="28"/>
        </w:rPr>
        <w:t>заявок</w:t>
      </w:r>
      <w:r>
        <w:rPr>
          <w:sz w:val="28"/>
          <w:szCs w:val="28"/>
        </w:rPr>
        <w:t>, что больше общего количества заявок, полученных в 2014 году (32 заявки)</w:t>
      </w:r>
      <w:r w:rsidRPr="001316CE">
        <w:rPr>
          <w:sz w:val="28"/>
          <w:szCs w:val="28"/>
        </w:rPr>
        <w:t xml:space="preserve"> (в среднем, </w:t>
      </w:r>
      <w:r>
        <w:rPr>
          <w:sz w:val="28"/>
          <w:szCs w:val="28"/>
        </w:rPr>
        <w:t xml:space="preserve">3,83 </w:t>
      </w:r>
      <w:r w:rsidRPr="001316CE">
        <w:rPr>
          <w:sz w:val="28"/>
          <w:szCs w:val="28"/>
        </w:rPr>
        <w:t xml:space="preserve">заявки на </w:t>
      </w:r>
      <w:r w:rsidR="009E28CC">
        <w:rPr>
          <w:sz w:val="28"/>
          <w:szCs w:val="28"/>
        </w:rPr>
        <w:t>одну</w:t>
      </w:r>
      <w:r w:rsidRPr="001316CE">
        <w:rPr>
          <w:sz w:val="28"/>
          <w:szCs w:val="28"/>
        </w:rPr>
        <w:t xml:space="preserve"> процедуру, аналогичн</w:t>
      </w:r>
      <w:r>
        <w:rPr>
          <w:sz w:val="28"/>
          <w:szCs w:val="28"/>
        </w:rPr>
        <w:t>ый</w:t>
      </w:r>
      <w:r w:rsidRPr="001316CE">
        <w:rPr>
          <w:sz w:val="28"/>
          <w:szCs w:val="28"/>
        </w:rPr>
        <w:t xml:space="preserve"> показател</w:t>
      </w:r>
      <w:r>
        <w:rPr>
          <w:sz w:val="28"/>
          <w:szCs w:val="28"/>
        </w:rPr>
        <w:t>ь</w:t>
      </w:r>
      <w:r w:rsidRPr="001316CE">
        <w:rPr>
          <w:sz w:val="28"/>
          <w:szCs w:val="28"/>
        </w:rPr>
        <w:t xml:space="preserve"> </w:t>
      </w:r>
      <w:r>
        <w:rPr>
          <w:sz w:val="28"/>
          <w:szCs w:val="28"/>
        </w:rPr>
        <w:t>2014</w:t>
      </w:r>
      <w:r w:rsidRPr="001316CE">
        <w:rPr>
          <w:sz w:val="28"/>
          <w:szCs w:val="28"/>
        </w:rPr>
        <w:t xml:space="preserve"> года </w:t>
      </w:r>
      <w:r>
        <w:rPr>
          <w:sz w:val="28"/>
          <w:szCs w:val="28"/>
        </w:rPr>
        <w:t>составлял 4,6</w:t>
      </w:r>
      <w:r w:rsidRPr="001316CE">
        <w:rPr>
          <w:sz w:val="28"/>
          <w:szCs w:val="28"/>
        </w:rPr>
        <w:t>).</w:t>
      </w:r>
    </w:p>
    <w:p w:rsidR="00183CB3" w:rsidRPr="001316CE" w:rsidRDefault="00183CB3" w:rsidP="00183CB3">
      <w:pPr>
        <w:ind w:firstLine="709"/>
        <w:jc w:val="both"/>
        <w:rPr>
          <w:sz w:val="28"/>
          <w:szCs w:val="28"/>
        </w:rPr>
      </w:pPr>
      <w:r w:rsidRPr="001316CE">
        <w:rPr>
          <w:sz w:val="28"/>
          <w:szCs w:val="28"/>
        </w:rPr>
        <w:t>Общая стоимость контрактов</w:t>
      </w:r>
      <w:r>
        <w:rPr>
          <w:sz w:val="28"/>
          <w:szCs w:val="28"/>
        </w:rPr>
        <w:t>,</w:t>
      </w:r>
      <w:r w:rsidRPr="001316CE">
        <w:rPr>
          <w:sz w:val="28"/>
          <w:szCs w:val="28"/>
        </w:rPr>
        <w:t xml:space="preserve"> заключенных </w:t>
      </w:r>
      <w:r>
        <w:rPr>
          <w:sz w:val="28"/>
          <w:szCs w:val="28"/>
        </w:rPr>
        <w:t xml:space="preserve">по результатам аукционов в электронной форме, </w:t>
      </w:r>
      <w:r w:rsidRPr="001316CE">
        <w:rPr>
          <w:sz w:val="28"/>
          <w:szCs w:val="28"/>
        </w:rPr>
        <w:t xml:space="preserve">составила </w:t>
      </w:r>
      <w:r>
        <w:rPr>
          <w:sz w:val="28"/>
          <w:szCs w:val="28"/>
        </w:rPr>
        <w:t>62 152 тыс. рублей, что в 3 раза превышает показатель 2014 года (</w:t>
      </w:r>
      <w:r w:rsidRPr="001316CE">
        <w:rPr>
          <w:sz w:val="28"/>
          <w:szCs w:val="28"/>
        </w:rPr>
        <w:t>23 046,8 тыс. рублей</w:t>
      </w:r>
      <w:r>
        <w:rPr>
          <w:sz w:val="28"/>
          <w:szCs w:val="28"/>
        </w:rPr>
        <w:t>)</w:t>
      </w:r>
      <w:r w:rsidRPr="001316CE">
        <w:rPr>
          <w:sz w:val="28"/>
          <w:szCs w:val="28"/>
        </w:rPr>
        <w:t>.</w:t>
      </w:r>
    </w:p>
    <w:p w:rsidR="00183CB3" w:rsidRPr="001316CE" w:rsidRDefault="00183CB3" w:rsidP="00183CB3">
      <w:pPr>
        <w:ind w:firstLine="709"/>
        <w:jc w:val="both"/>
        <w:rPr>
          <w:sz w:val="28"/>
          <w:szCs w:val="28"/>
        </w:rPr>
      </w:pPr>
      <w:r w:rsidRPr="001316CE">
        <w:rPr>
          <w:sz w:val="28"/>
          <w:szCs w:val="28"/>
        </w:rPr>
        <w:t>Экономия по результатам проведения открытых аукционов составила 384,7 тыс. рублей (</w:t>
      </w:r>
      <w:r>
        <w:rPr>
          <w:sz w:val="28"/>
          <w:szCs w:val="28"/>
        </w:rPr>
        <w:t xml:space="preserve">12,2 </w:t>
      </w:r>
      <w:r w:rsidRPr="001316CE">
        <w:rPr>
          <w:sz w:val="28"/>
          <w:szCs w:val="28"/>
        </w:rPr>
        <w:t>% от суммы начальных (максимальных) цен</w:t>
      </w:r>
      <w:r>
        <w:rPr>
          <w:sz w:val="28"/>
          <w:szCs w:val="28"/>
        </w:rPr>
        <w:t>, что в 12 раз превышает показатель 2014 года</w:t>
      </w:r>
      <w:r w:rsidRPr="001316CE">
        <w:rPr>
          <w:sz w:val="28"/>
          <w:szCs w:val="28"/>
        </w:rPr>
        <w:t>)</w:t>
      </w:r>
      <w:r>
        <w:rPr>
          <w:sz w:val="28"/>
          <w:szCs w:val="28"/>
        </w:rPr>
        <w:t>.</w:t>
      </w:r>
    </w:p>
    <w:p w:rsidR="00183CB3" w:rsidRPr="001316CE" w:rsidRDefault="00183CB3" w:rsidP="00183CB3">
      <w:pPr>
        <w:ind w:firstLine="709"/>
        <w:jc w:val="both"/>
        <w:rPr>
          <w:sz w:val="28"/>
          <w:szCs w:val="28"/>
        </w:rPr>
      </w:pPr>
      <w:r w:rsidRPr="001316CE">
        <w:rPr>
          <w:sz w:val="28"/>
          <w:szCs w:val="28"/>
        </w:rPr>
        <w:t xml:space="preserve">Проведено </w:t>
      </w:r>
      <w:r>
        <w:rPr>
          <w:sz w:val="28"/>
          <w:szCs w:val="28"/>
        </w:rPr>
        <w:t>16 запросов котировок (в 2014 году 9 запросов котировок)</w:t>
      </w:r>
      <w:r w:rsidR="009E28CC">
        <w:rPr>
          <w:sz w:val="28"/>
          <w:szCs w:val="28"/>
        </w:rPr>
        <w:t>.</w:t>
      </w:r>
    </w:p>
    <w:p w:rsidR="00183CB3" w:rsidRPr="001316CE" w:rsidRDefault="00183CB3" w:rsidP="00183CB3">
      <w:pPr>
        <w:ind w:firstLine="709"/>
        <w:jc w:val="both"/>
        <w:rPr>
          <w:sz w:val="28"/>
          <w:szCs w:val="28"/>
        </w:rPr>
      </w:pPr>
      <w:proofErr w:type="gramStart"/>
      <w:r w:rsidRPr="001316CE">
        <w:rPr>
          <w:sz w:val="28"/>
          <w:szCs w:val="28"/>
        </w:rPr>
        <w:t xml:space="preserve">Для участия в запросах котировок подано </w:t>
      </w:r>
      <w:r>
        <w:rPr>
          <w:sz w:val="28"/>
          <w:szCs w:val="28"/>
        </w:rPr>
        <w:t>58</w:t>
      </w:r>
      <w:r w:rsidRPr="001316CE">
        <w:rPr>
          <w:sz w:val="28"/>
          <w:szCs w:val="28"/>
        </w:rPr>
        <w:t xml:space="preserve"> заявок (в среднем, </w:t>
      </w:r>
      <w:r>
        <w:rPr>
          <w:sz w:val="28"/>
          <w:szCs w:val="28"/>
        </w:rPr>
        <w:t>3</w:t>
      </w:r>
      <w:r w:rsidRPr="001316CE">
        <w:rPr>
          <w:sz w:val="28"/>
          <w:szCs w:val="28"/>
        </w:rPr>
        <w:t>,</w:t>
      </w:r>
      <w:r>
        <w:rPr>
          <w:sz w:val="28"/>
          <w:szCs w:val="28"/>
        </w:rPr>
        <w:t>6</w:t>
      </w:r>
      <w:r w:rsidRPr="001316CE">
        <w:rPr>
          <w:sz w:val="28"/>
          <w:szCs w:val="28"/>
        </w:rPr>
        <w:t xml:space="preserve"> заявки на 1 процедуру</w:t>
      </w:r>
      <w:r>
        <w:rPr>
          <w:sz w:val="28"/>
          <w:szCs w:val="28"/>
        </w:rPr>
        <w:t>, что больше аналогичного показателя 2014 года (2,2</w:t>
      </w:r>
      <w:r w:rsidR="00DD0893">
        <w:rPr>
          <w:sz w:val="28"/>
          <w:szCs w:val="28"/>
        </w:rPr>
        <w:t> </w:t>
      </w:r>
      <w:r>
        <w:rPr>
          <w:sz w:val="28"/>
          <w:szCs w:val="28"/>
        </w:rPr>
        <w:t>заявки</w:t>
      </w:r>
      <w:r w:rsidRPr="001316CE">
        <w:rPr>
          <w:sz w:val="28"/>
          <w:szCs w:val="28"/>
        </w:rPr>
        <w:t>).</w:t>
      </w:r>
      <w:proofErr w:type="gramEnd"/>
    </w:p>
    <w:p w:rsidR="00183CB3" w:rsidRPr="001316CE" w:rsidRDefault="00183CB3" w:rsidP="00183CB3">
      <w:pPr>
        <w:ind w:firstLine="709"/>
        <w:jc w:val="both"/>
        <w:rPr>
          <w:sz w:val="28"/>
          <w:szCs w:val="28"/>
        </w:rPr>
      </w:pPr>
      <w:r w:rsidRPr="001316CE">
        <w:rPr>
          <w:sz w:val="28"/>
          <w:szCs w:val="28"/>
        </w:rPr>
        <w:t xml:space="preserve">Общая стоимость заключенных контрактов составила </w:t>
      </w:r>
      <w:r>
        <w:rPr>
          <w:sz w:val="28"/>
          <w:szCs w:val="28"/>
        </w:rPr>
        <w:t>4</w:t>
      </w:r>
      <w:r w:rsidR="009E28CC">
        <w:rPr>
          <w:sz w:val="28"/>
          <w:szCs w:val="28"/>
        </w:rPr>
        <w:t> </w:t>
      </w:r>
      <w:r>
        <w:rPr>
          <w:sz w:val="28"/>
          <w:szCs w:val="28"/>
        </w:rPr>
        <w:t>498</w:t>
      </w:r>
      <w:r w:rsidR="009E28CC">
        <w:rPr>
          <w:sz w:val="28"/>
          <w:szCs w:val="28"/>
        </w:rPr>
        <w:t> </w:t>
      </w:r>
      <w:r>
        <w:rPr>
          <w:sz w:val="28"/>
          <w:szCs w:val="28"/>
        </w:rPr>
        <w:t>тыс.</w:t>
      </w:r>
      <w:r w:rsidR="00DD0893">
        <w:rPr>
          <w:sz w:val="28"/>
          <w:szCs w:val="28"/>
        </w:rPr>
        <w:t> </w:t>
      </w:r>
      <w:r>
        <w:rPr>
          <w:sz w:val="28"/>
          <w:szCs w:val="28"/>
        </w:rPr>
        <w:t xml:space="preserve">рублей. </w:t>
      </w:r>
    </w:p>
    <w:p w:rsidR="00183CB3" w:rsidRPr="001316CE" w:rsidRDefault="00183CB3" w:rsidP="00183CB3">
      <w:pPr>
        <w:ind w:firstLine="709"/>
        <w:jc w:val="both"/>
        <w:rPr>
          <w:sz w:val="28"/>
          <w:szCs w:val="28"/>
        </w:rPr>
      </w:pPr>
      <w:r w:rsidRPr="001316CE">
        <w:rPr>
          <w:sz w:val="28"/>
          <w:szCs w:val="28"/>
        </w:rPr>
        <w:t xml:space="preserve">Экономия по результатам проведения запросов котировок составила </w:t>
      </w:r>
      <w:r>
        <w:rPr>
          <w:sz w:val="28"/>
          <w:szCs w:val="28"/>
        </w:rPr>
        <w:t>1</w:t>
      </w:r>
      <w:r w:rsidRPr="001316CE">
        <w:rPr>
          <w:sz w:val="28"/>
          <w:szCs w:val="28"/>
        </w:rPr>
        <w:t> </w:t>
      </w:r>
      <w:r>
        <w:rPr>
          <w:sz w:val="28"/>
          <w:szCs w:val="28"/>
        </w:rPr>
        <w:t xml:space="preserve">282 тыс. рублей, что составило 20% </w:t>
      </w:r>
      <w:r w:rsidRPr="001316CE">
        <w:rPr>
          <w:sz w:val="28"/>
          <w:szCs w:val="28"/>
        </w:rPr>
        <w:t>от суммы начальных (максимальных) цен</w:t>
      </w:r>
      <w:r>
        <w:rPr>
          <w:sz w:val="28"/>
          <w:szCs w:val="28"/>
        </w:rPr>
        <w:t>.</w:t>
      </w:r>
    </w:p>
    <w:p w:rsidR="00183CB3" w:rsidRPr="001316CE" w:rsidRDefault="00183CB3" w:rsidP="00183CB3">
      <w:pPr>
        <w:ind w:firstLine="709"/>
        <w:jc w:val="both"/>
        <w:rPr>
          <w:sz w:val="28"/>
          <w:szCs w:val="28"/>
        </w:rPr>
      </w:pPr>
      <w:r w:rsidRPr="001316CE">
        <w:rPr>
          <w:sz w:val="28"/>
          <w:szCs w:val="28"/>
        </w:rPr>
        <w:t xml:space="preserve">Заключено 120 </w:t>
      </w:r>
      <w:r>
        <w:rPr>
          <w:sz w:val="28"/>
          <w:szCs w:val="28"/>
        </w:rPr>
        <w:t>государственных контрактов</w:t>
      </w:r>
      <w:r w:rsidRPr="001316CE">
        <w:rPr>
          <w:sz w:val="28"/>
          <w:szCs w:val="28"/>
        </w:rPr>
        <w:t xml:space="preserve"> до 100 тыс. рублей.</w:t>
      </w:r>
    </w:p>
    <w:p w:rsidR="00183CB3" w:rsidRPr="001316CE" w:rsidRDefault="00183CB3" w:rsidP="00183CB3">
      <w:pPr>
        <w:ind w:firstLine="709"/>
        <w:jc w:val="both"/>
        <w:rPr>
          <w:sz w:val="28"/>
          <w:szCs w:val="28"/>
        </w:rPr>
      </w:pPr>
      <w:r w:rsidRPr="001316CE">
        <w:rPr>
          <w:sz w:val="28"/>
          <w:szCs w:val="28"/>
        </w:rPr>
        <w:t xml:space="preserve">По результатам </w:t>
      </w:r>
      <w:r>
        <w:rPr>
          <w:sz w:val="28"/>
          <w:szCs w:val="28"/>
        </w:rPr>
        <w:t>2015</w:t>
      </w:r>
      <w:r w:rsidRPr="001316CE">
        <w:rPr>
          <w:sz w:val="28"/>
          <w:szCs w:val="28"/>
        </w:rPr>
        <w:t xml:space="preserve"> года закупочной деятельности Роскомнадзора Национальным рейтингом прозрачности была присвоена высокая степень прозрачности.</w:t>
      </w:r>
    </w:p>
    <w:p w:rsidR="00183CB3" w:rsidRPr="001316CE" w:rsidRDefault="00183CB3" w:rsidP="00183CB3">
      <w:pPr>
        <w:ind w:firstLine="709"/>
        <w:jc w:val="both"/>
        <w:rPr>
          <w:sz w:val="28"/>
          <w:szCs w:val="28"/>
        </w:rPr>
      </w:pPr>
      <w:r w:rsidRPr="001316CE">
        <w:rPr>
          <w:sz w:val="28"/>
          <w:szCs w:val="28"/>
        </w:rPr>
        <w:t>В связи с введением в действие с 01</w:t>
      </w:r>
      <w:r w:rsidR="00537007">
        <w:rPr>
          <w:sz w:val="28"/>
          <w:szCs w:val="28"/>
        </w:rPr>
        <w:t>.01.2014 Федерального закона от </w:t>
      </w:r>
      <w:r w:rsidRPr="001316CE">
        <w:rPr>
          <w:sz w:val="28"/>
          <w:szCs w:val="28"/>
        </w:rPr>
        <w:t>05.04.2013 № 44-ФЗ «О контрактной системе в сфере закупок товаров, работ, услуг для обеспечения государственных и муниципальных нужд» с целью снижения факторов риска при проведении процедур закупок разработаны формы типовых документов по закупочной деятельности.</w:t>
      </w:r>
    </w:p>
    <w:p w:rsidR="00183CB3" w:rsidRPr="001316CE" w:rsidRDefault="00183CB3" w:rsidP="00183CB3">
      <w:pPr>
        <w:ind w:firstLine="709"/>
        <w:jc w:val="both"/>
        <w:rPr>
          <w:sz w:val="28"/>
          <w:szCs w:val="28"/>
        </w:rPr>
      </w:pPr>
      <w:r w:rsidRPr="001316CE">
        <w:rPr>
          <w:sz w:val="28"/>
          <w:szCs w:val="28"/>
        </w:rPr>
        <w:t>Сформирован состав комиссии по осуществлению закупок товаров, работ, услуг и контрактной службы.</w:t>
      </w:r>
    </w:p>
    <w:p w:rsidR="00183CB3" w:rsidRPr="0058127A" w:rsidRDefault="00183CB3" w:rsidP="00183CB3">
      <w:pPr>
        <w:ind w:firstLine="709"/>
        <w:jc w:val="both"/>
        <w:rPr>
          <w:sz w:val="28"/>
          <w:szCs w:val="28"/>
        </w:rPr>
      </w:pPr>
    </w:p>
    <w:p w:rsidR="00183CB3" w:rsidRPr="00183CB3" w:rsidRDefault="00183CB3" w:rsidP="00183CB3">
      <w:pPr>
        <w:ind w:firstLine="709"/>
        <w:jc w:val="both"/>
        <w:rPr>
          <w:i/>
          <w:sz w:val="28"/>
          <w:szCs w:val="28"/>
        </w:rPr>
      </w:pPr>
      <w:r w:rsidRPr="00183CB3">
        <w:rPr>
          <w:i/>
          <w:sz w:val="28"/>
          <w:szCs w:val="28"/>
        </w:rPr>
        <w:t>Вопросы оспаривания действий Роскомнадзора по закупкам товаров, работ, услуг.</w:t>
      </w:r>
    </w:p>
    <w:p w:rsidR="00183CB3" w:rsidRPr="001316CE" w:rsidRDefault="00183CB3" w:rsidP="00183CB3">
      <w:pPr>
        <w:ind w:firstLine="709"/>
        <w:jc w:val="both"/>
        <w:rPr>
          <w:sz w:val="28"/>
          <w:szCs w:val="28"/>
        </w:rPr>
      </w:pPr>
      <w:r w:rsidRPr="001316CE">
        <w:rPr>
          <w:sz w:val="28"/>
          <w:szCs w:val="28"/>
        </w:rPr>
        <w:t xml:space="preserve">В ФАС России в течение </w:t>
      </w:r>
      <w:r>
        <w:rPr>
          <w:sz w:val="28"/>
          <w:szCs w:val="28"/>
        </w:rPr>
        <w:t>2015</w:t>
      </w:r>
      <w:r w:rsidRPr="001316CE">
        <w:rPr>
          <w:sz w:val="28"/>
          <w:szCs w:val="28"/>
        </w:rPr>
        <w:t xml:space="preserve"> года состоялось </w:t>
      </w:r>
      <w:r w:rsidR="009E28CC">
        <w:rPr>
          <w:sz w:val="28"/>
          <w:szCs w:val="28"/>
        </w:rPr>
        <w:t>одно</w:t>
      </w:r>
      <w:r w:rsidRPr="001316CE">
        <w:rPr>
          <w:sz w:val="28"/>
          <w:szCs w:val="28"/>
        </w:rPr>
        <w:t xml:space="preserve"> заседание комиссии по рассмотрению жалобы на действия комиссии по осуществлению закупок Роскомнадзора и внеплановая проверка по вопросам соблюдения Роскомнадзором требований законодательства. </w:t>
      </w:r>
    </w:p>
    <w:p w:rsidR="00183CB3" w:rsidRPr="001316CE" w:rsidRDefault="00183CB3" w:rsidP="00183CB3">
      <w:pPr>
        <w:ind w:firstLine="709"/>
        <w:jc w:val="both"/>
        <w:rPr>
          <w:sz w:val="28"/>
          <w:szCs w:val="28"/>
        </w:rPr>
      </w:pPr>
      <w:r w:rsidRPr="001316CE">
        <w:rPr>
          <w:sz w:val="28"/>
          <w:szCs w:val="28"/>
        </w:rPr>
        <w:t>В результате заседания в ФАС России было принято решение в пользу Роскомнадзора и признание жалобы необоснованной.</w:t>
      </w:r>
    </w:p>
    <w:p w:rsidR="00183CB3" w:rsidRPr="001316CE" w:rsidRDefault="00183CB3" w:rsidP="00183CB3">
      <w:pPr>
        <w:ind w:firstLine="709"/>
        <w:jc w:val="both"/>
        <w:rPr>
          <w:sz w:val="28"/>
          <w:szCs w:val="28"/>
        </w:rPr>
      </w:pPr>
    </w:p>
    <w:p w:rsidR="00183CB3" w:rsidRPr="00183CB3" w:rsidRDefault="00183CB3" w:rsidP="00183CB3">
      <w:pPr>
        <w:ind w:firstLine="709"/>
        <w:jc w:val="both"/>
        <w:rPr>
          <w:i/>
          <w:sz w:val="28"/>
          <w:szCs w:val="28"/>
        </w:rPr>
      </w:pPr>
      <w:r w:rsidRPr="00183CB3">
        <w:rPr>
          <w:i/>
          <w:sz w:val="28"/>
          <w:szCs w:val="28"/>
        </w:rPr>
        <w:t>Работа с территориальными органами Роскомнадзора и подведомственными предприятиями.</w:t>
      </w:r>
    </w:p>
    <w:p w:rsidR="00183CB3" w:rsidRPr="001316CE" w:rsidRDefault="00183CB3" w:rsidP="00183CB3">
      <w:pPr>
        <w:ind w:firstLine="709"/>
        <w:jc w:val="both"/>
        <w:rPr>
          <w:sz w:val="28"/>
          <w:szCs w:val="28"/>
        </w:rPr>
      </w:pPr>
      <w:r w:rsidRPr="001316CE">
        <w:rPr>
          <w:sz w:val="28"/>
          <w:szCs w:val="28"/>
        </w:rPr>
        <w:t>На основании проанализированного состояния помещений ТО Роскомнадзора и автотранспортных средств, ЦА Роскомнадзора было согласовано выделение денежных средств нуждающимся ТО на проведени</w:t>
      </w:r>
      <w:r w:rsidR="009170CE">
        <w:rPr>
          <w:sz w:val="28"/>
          <w:szCs w:val="28"/>
        </w:rPr>
        <w:t>е</w:t>
      </w:r>
      <w:r w:rsidRPr="001316CE">
        <w:rPr>
          <w:sz w:val="28"/>
          <w:szCs w:val="28"/>
        </w:rPr>
        <w:t xml:space="preserve"> </w:t>
      </w:r>
      <w:r w:rsidRPr="001316CE">
        <w:rPr>
          <w:sz w:val="28"/>
          <w:szCs w:val="28"/>
        </w:rPr>
        <w:lastRenderedPageBreak/>
        <w:t>текущих и капитальных ремонтов, а также з</w:t>
      </w:r>
      <w:r w:rsidR="000C698B">
        <w:rPr>
          <w:sz w:val="28"/>
          <w:szCs w:val="28"/>
        </w:rPr>
        <w:t>акупку автотранспорта в 2015 году.</w:t>
      </w:r>
    </w:p>
    <w:p w:rsidR="00183CB3" w:rsidRPr="001316CE" w:rsidRDefault="00183CB3" w:rsidP="00183CB3">
      <w:pPr>
        <w:ind w:firstLine="709"/>
        <w:jc w:val="both"/>
        <w:rPr>
          <w:sz w:val="28"/>
          <w:szCs w:val="28"/>
        </w:rPr>
      </w:pPr>
      <w:r w:rsidRPr="001316CE">
        <w:rPr>
          <w:sz w:val="28"/>
          <w:szCs w:val="28"/>
        </w:rPr>
        <w:t>Проработан вопрос о переводе помещений, находящихся в муниципальной собственности и собственности субъектов Российской Федерации, в федеральную собственность для размещения сотрудников Роскомнадзора.</w:t>
      </w:r>
    </w:p>
    <w:p w:rsidR="00183CB3" w:rsidRPr="001316CE" w:rsidRDefault="00183CB3" w:rsidP="00183CB3">
      <w:pPr>
        <w:ind w:firstLine="709"/>
        <w:jc w:val="both"/>
        <w:rPr>
          <w:sz w:val="28"/>
          <w:szCs w:val="28"/>
        </w:rPr>
      </w:pPr>
      <w:r>
        <w:rPr>
          <w:sz w:val="28"/>
          <w:szCs w:val="28"/>
        </w:rPr>
        <w:t>П</w:t>
      </w:r>
      <w:r w:rsidRPr="001316CE">
        <w:rPr>
          <w:sz w:val="28"/>
          <w:szCs w:val="28"/>
        </w:rPr>
        <w:t xml:space="preserve">роизведена оценка потребностей территориальных </w:t>
      </w:r>
      <w:r>
        <w:rPr>
          <w:sz w:val="28"/>
          <w:szCs w:val="28"/>
        </w:rPr>
        <w:t>органов</w:t>
      </w:r>
      <w:r w:rsidRPr="001316CE">
        <w:rPr>
          <w:sz w:val="28"/>
          <w:szCs w:val="28"/>
        </w:rPr>
        <w:t xml:space="preserve"> Роскомнадзора и на основе анализа состояния транспортных сре</w:t>
      </w:r>
      <w:proofErr w:type="gramStart"/>
      <w:r w:rsidRPr="001316CE">
        <w:rPr>
          <w:sz w:val="28"/>
          <w:szCs w:val="28"/>
        </w:rPr>
        <w:t>дств в т</w:t>
      </w:r>
      <w:proofErr w:type="gramEnd"/>
      <w:r w:rsidRPr="001316CE">
        <w:rPr>
          <w:sz w:val="28"/>
          <w:szCs w:val="28"/>
        </w:rPr>
        <w:t xml:space="preserve">ерриториальные </w:t>
      </w:r>
      <w:r>
        <w:rPr>
          <w:sz w:val="28"/>
          <w:szCs w:val="28"/>
        </w:rPr>
        <w:t>органы</w:t>
      </w:r>
      <w:r w:rsidRPr="001316CE">
        <w:rPr>
          <w:sz w:val="28"/>
          <w:szCs w:val="28"/>
        </w:rPr>
        <w:t xml:space="preserve"> были направлены финансовые средства на закупку автомобилей.</w:t>
      </w:r>
      <w:r w:rsidR="00570E6C">
        <w:rPr>
          <w:sz w:val="28"/>
          <w:szCs w:val="28"/>
        </w:rPr>
        <w:t xml:space="preserve"> </w:t>
      </w:r>
      <w:r w:rsidRPr="001316CE">
        <w:rPr>
          <w:sz w:val="28"/>
          <w:szCs w:val="28"/>
        </w:rPr>
        <w:t>Составлен план приобретения автотранспорта и выполнения работ по текущему и капитальному ремонту для нужд территориальных органов Роскомнадзора в 2015 году.</w:t>
      </w:r>
    </w:p>
    <w:p w:rsidR="00183CB3" w:rsidRPr="001316CE" w:rsidRDefault="00183CB3" w:rsidP="00183CB3">
      <w:pPr>
        <w:ind w:firstLine="709"/>
        <w:jc w:val="both"/>
        <w:rPr>
          <w:sz w:val="28"/>
          <w:szCs w:val="28"/>
        </w:rPr>
      </w:pPr>
      <w:r w:rsidRPr="001316CE">
        <w:rPr>
          <w:sz w:val="28"/>
          <w:szCs w:val="28"/>
        </w:rPr>
        <w:t>В рамках согласования крупных сделок подведомственным предприятиям Роскомнадзора рассмотрены документы о согласовании проведения процедур закупок товаров, работ, услуг для нужд подведомственных предприятий на предмет соответствия представленных документов действующему законодательству.</w:t>
      </w:r>
    </w:p>
    <w:p w:rsidR="00183CB3" w:rsidRPr="001316CE" w:rsidRDefault="00183CB3" w:rsidP="00183CB3">
      <w:pPr>
        <w:ind w:firstLine="709"/>
        <w:jc w:val="both"/>
        <w:rPr>
          <w:sz w:val="28"/>
          <w:szCs w:val="28"/>
        </w:rPr>
      </w:pPr>
      <w:r w:rsidRPr="001316CE">
        <w:rPr>
          <w:sz w:val="28"/>
          <w:szCs w:val="28"/>
        </w:rPr>
        <w:t>В целях оптимизации деятельности по осуществлению закупок территориальных органов подготовлен, согласован и подписан приказ Роскомнадзора от 23.01.2014 № 12 «О порядке взаимодействия территориальных органов Роскомнадзора по федеральному округу и территориальных органов Роскомнадзора по субъекту (субъектам) Российской Федерации в рамках осуществления закупок товаров, работ, услуг».</w:t>
      </w:r>
    </w:p>
    <w:p w:rsidR="00183CB3" w:rsidRPr="001316CE" w:rsidRDefault="00183CB3" w:rsidP="00183CB3">
      <w:pPr>
        <w:ind w:firstLine="709"/>
        <w:jc w:val="both"/>
        <w:rPr>
          <w:sz w:val="28"/>
          <w:szCs w:val="28"/>
        </w:rPr>
      </w:pPr>
      <w:r w:rsidRPr="001316CE">
        <w:rPr>
          <w:sz w:val="28"/>
          <w:szCs w:val="28"/>
        </w:rPr>
        <w:t xml:space="preserve">Проведен ряд совещаний в режиме </w:t>
      </w:r>
      <w:r w:rsidR="00570E6C">
        <w:rPr>
          <w:sz w:val="28"/>
          <w:szCs w:val="28"/>
        </w:rPr>
        <w:t>видеоконференцсвязи</w:t>
      </w:r>
      <w:r w:rsidRPr="001316CE">
        <w:rPr>
          <w:sz w:val="28"/>
          <w:szCs w:val="28"/>
        </w:rPr>
        <w:t xml:space="preserve"> по теме: «Уточнение порядка применения Федераль</w:t>
      </w:r>
      <w:r w:rsidR="00570E6C">
        <w:rPr>
          <w:sz w:val="28"/>
          <w:szCs w:val="28"/>
        </w:rPr>
        <w:t>ного закона от 05.04.2013</w:t>
      </w:r>
      <w:r w:rsidR="00570E6C">
        <w:rPr>
          <w:sz w:val="28"/>
          <w:szCs w:val="28"/>
        </w:rPr>
        <w:br/>
      </w:r>
      <w:r w:rsidRPr="001316CE">
        <w:rPr>
          <w:sz w:val="28"/>
          <w:szCs w:val="28"/>
        </w:rPr>
        <w:t>№ 44-ФЗ «О контрактной системе в сфере закупок товаров, работ, услуг для обеспечения государственных и муниципальных нужд» территориальными органами Роскомнадзора» с участием территориальных органов Роскомнадзора.</w:t>
      </w:r>
    </w:p>
    <w:p w:rsidR="00551D8A" w:rsidRPr="004F5DD7" w:rsidRDefault="00551D8A" w:rsidP="00551D8A">
      <w:pPr>
        <w:ind w:firstLine="709"/>
        <w:jc w:val="both"/>
        <w:rPr>
          <w:sz w:val="28"/>
          <w:szCs w:val="28"/>
        </w:rPr>
      </w:pPr>
    </w:p>
    <w:p w:rsidR="00D731AA" w:rsidRPr="004F5DD7" w:rsidRDefault="00197A0C" w:rsidP="00D731AA">
      <w:pPr>
        <w:pStyle w:val="2"/>
      </w:pPr>
      <w:bookmarkStart w:id="15" w:name="_Toc443549171"/>
      <w:r w:rsidRPr="004F5DD7">
        <w:t>1</w:t>
      </w:r>
      <w:r w:rsidR="00CE7BAF" w:rsidRPr="004F5DD7">
        <w:t>3</w:t>
      </w:r>
      <w:r w:rsidRPr="004F5DD7">
        <w:t xml:space="preserve">. </w:t>
      </w:r>
      <w:r w:rsidR="00D731AA" w:rsidRPr="004F5DD7">
        <w:t>Специальная деятельность</w:t>
      </w:r>
      <w:bookmarkEnd w:id="15"/>
    </w:p>
    <w:p w:rsidR="003F0734" w:rsidRPr="004F5DD7" w:rsidRDefault="003F0734" w:rsidP="00D731AA">
      <w:pPr>
        <w:ind w:firstLine="709"/>
        <w:jc w:val="both"/>
        <w:rPr>
          <w:sz w:val="28"/>
        </w:rPr>
      </w:pPr>
    </w:p>
    <w:p w:rsidR="004F5DD7" w:rsidRPr="004F5DD7" w:rsidRDefault="004F5DD7" w:rsidP="004F5DD7">
      <w:pPr>
        <w:ind w:firstLine="709"/>
        <w:jc w:val="both"/>
        <w:rPr>
          <w:sz w:val="28"/>
          <w:szCs w:val="28"/>
        </w:rPr>
      </w:pPr>
      <w:proofErr w:type="gramStart"/>
      <w:r w:rsidRPr="004F5DD7">
        <w:rPr>
          <w:sz w:val="28"/>
          <w:szCs w:val="28"/>
        </w:rPr>
        <w:t>Организация подготовки руководящего состава, сотрудников центрального аппарата Роскомнадзора, территориальных органов Роскомнадзора и подведомственных предприятий в области гражданской обороны и  з</w:t>
      </w:r>
      <w:r w:rsidR="00045802">
        <w:rPr>
          <w:sz w:val="28"/>
          <w:szCs w:val="28"/>
        </w:rPr>
        <w:t xml:space="preserve">ащиты от чрезвычайных ситуаций </w:t>
      </w:r>
      <w:r w:rsidRPr="004F5DD7">
        <w:rPr>
          <w:sz w:val="28"/>
          <w:szCs w:val="28"/>
        </w:rPr>
        <w:t>осуществлялась в соответствии с требованиями федеральных законов от 21.12.1994 № 68-ФЗ «О защите населения и территорий от чрезвычайных ситуаций природного и техногенного характера», от 12.02.1</w:t>
      </w:r>
      <w:r w:rsidR="00045802">
        <w:rPr>
          <w:sz w:val="28"/>
          <w:szCs w:val="28"/>
        </w:rPr>
        <w:t xml:space="preserve">998 </w:t>
      </w:r>
      <w:r w:rsidRPr="004F5DD7">
        <w:rPr>
          <w:sz w:val="28"/>
          <w:szCs w:val="28"/>
        </w:rPr>
        <w:t>№ 28-ФЗ «О гражданской обороне», постановлениями Правительства Российской Федерации от 02.11.2000 № 841 «Об утверждении</w:t>
      </w:r>
      <w:proofErr w:type="gramEnd"/>
      <w:r w:rsidRPr="004F5DD7">
        <w:rPr>
          <w:sz w:val="28"/>
          <w:szCs w:val="28"/>
        </w:rPr>
        <w:t xml:space="preserve"> </w:t>
      </w:r>
      <w:proofErr w:type="gramStart"/>
      <w:r w:rsidRPr="004F5DD7">
        <w:rPr>
          <w:sz w:val="28"/>
          <w:szCs w:val="28"/>
        </w:rPr>
        <w:t xml:space="preserve">Положения об организации обучения населения в области  гражданской обороны», от 04.09.2003 № 547 «О подготовке населения в области защиты от чрезвычайных ситуаций природного и техногенного характера», приказов МЧС России от 19.01.2004 № 19 «Об утверждении </w:t>
      </w:r>
      <w:r w:rsidRPr="004F5DD7">
        <w:rPr>
          <w:sz w:val="28"/>
          <w:szCs w:val="28"/>
        </w:rPr>
        <w:lastRenderedPageBreak/>
        <w:t>Перечня уполномоченных работников, проходящих переподготовку или повышение квалификации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w:t>
      </w:r>
      <w:proofErr w:type="gramEnd"/>
      <w:r w:rsidRPr="004F5DD7">
        <w:rPr>
          <w:sz w:val="28"/>
          <w:szCs w:val="28"/>
        </w:rPr>
        <w:t xml:space="preserve"> </w:t>
      </w:r>
      <w:proofErr w:type="gramStart"/>
      <w:r w:rsidRPr="004F5DD7">
        <w:rPr>
          <w:sz w:val="28"/>
          <w:szCs w:val="28"/>
        </w:rPr>
        <w:t>квалификации федеральных органов исполнительной власти и организаций, учебно-методических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от 24.04.2013 № 284 «Об утверждении Инструкции по подготовке и проведению учений и тренировок по гражданской обороне, защите населения от чрезвычайных ситуаций, обеспечению пожарной безопасности и безопасности людей на водных объектах», а также с учетом реализации</w:t>
      </w:r>
      <w:proofErr w:type="gramEnd"/>
      <w:r w:rsidRPr="004F5DD7">
        <w:rPr>
          <w:sz w:val="28"/>
          <w:szCs w:val="28"/>
        </w:rPr>
        <w:t xml:space="preserve"> </w:t>
      </w:r>
      <w:proofErr w:type="gramStart"/>
      <w:r w:rsidRPr="004F5DD7">
        <w:rPr>
          <w:sz w:val="28"/>
          <w:szCs w:val="28"/>
        </w:rPr>
        <w:t>Организационно-методических указаний МЧС России по подготовке органов управления, сил гражданской обороны и единой государственной системы предупреждения и ликвидации чрезвычайных ситуаций на 2014-2016 годы от 10.09.2013 № 2-4-87-28-14, Методических рекомендаций территориальным управлениям Роскомнадзора и подведомственным предприятиям по сбору и обмену информацией в области гражданской обороны, приказов и распоряжений  Роскомнадзора в области гражданской обороны и защиты от чрезвычайных ситуаций природного и техногенного характера.</w:t>
      </w:r>
      <w:proofErr w:type="gramEnd"/>
    </w:p>
    <w:p w:rsidR="004F5DD7" w:rsidRPr="004F5DD7" w:rsidRDefault="004F5DD7" w:rsidP="004F5DD7">
      <w:pPr>
        <w:ind w:firstLine="709"/>
        <w:jc w:val="both"/>
        <w:rPr>
          <w:sz w:val="28"/>
          <w:szCs w:val="28"/>
        </w:rPr>
      </w:pPr>
      <w:proofErr w:type="gramStart"/>
      <w:r w:rsidRPr="004F5DD7">
        <w:rPr>
          <w:sz w:val="28"/>
          <w:szCs w:val="28"/>
        </w:rPr>
        <w:t>Учения и тренировки с сотрудниками центрального аппарата Роскомнадзора, территориальных органов Роскомнадзора и подведомственных предприятий проводились в соответствии с Методическими рекомендациями Роскомнадзора по подготовке и проведению учений и тренировок в территориальных управлениях Роскомнадзора и подведомственных предприятиях по гражданской обороне, защите сотрудников от чрезвычайных ситуаций и обеспечению пожарной безопасности от 14.08.2013 № 02ПА-23295, разработанных н</w:t>
      </w:r>
      <w:r w:rsidR="00DD1747">
        <w:rPr>
          <w:sz w:val="28"/>
          <w:szCs w:val="28"/>
        </w:rPr>
        <w:t xml:space="preserve">а основании приказа МЧС России </w:t>
      </w:r>
      <w:r w:rsidRPr="004F5DD7">
        <w:rPr>
          <w:sz w:val="28"/>
          <w:szCs w:val="28"/>
        </w:rPr>
        <w:t xml:space="preserve">от 24.04.2013 </w:t>
      </w:r>
      <w:r w:rsidR="00DD1747" w:rsidRPr="004F5DD7">
        <w:rPr>
          <w:sz w:val="28"/>
          <w:szCs w:val="28"/>
        </w:rPr>
        <w:t xml:space="preserve">№ 284 </w:t>
      </w:r>
      <w:r w:rsidRPr="004F5DD7">
        <w:rPr>
          <w:sz w:val="28"/>
          <w:szCs w:val="28"/>
        </w:rPr>
        <w:t>«Об</w:t>
      </w:r>
      <w:proofErr w:type="gramEnd"/>
      <w:r w:rsidRPr="004F5DD7">
        <w:rPr>
          <w:sz w:val="28"/>
          <w:szCs w:val="28"/>
        </w:rPr>
        <w:t xml:space="preserve"> </w:t>
      </w:r>
      <w:proofErr w:type="gramStart"/>
      <w:r w:rsidRPr="004F5DD7">
        <w:rPr>
          <w:sz w:val="28"/>
          <w:szCs w:val="28"/>
        </w:rPr>
        <w:t>утверждении</w:t>
      </w:r>
      <w:proofErr w:type="gramEnd"/>
      <w:r w:rsidRPr="004F5DD7">
        <w:rPr>
          <w:sz w:val="28"/>
          <w:szCs w:val="28"/>
        </w:rPr>
        <w:t xml:space="preserve"> Инструкции по подготовке и проведению учений и тренировок по гражданской обороне, защите населения от чрезвычайных ситуаций, обеспечению пожарной безопасности и безопасности людей на водных объектах».</w:t>
      </w:r>
    </w:p>
    <w:p w:rsidR="004F5DD7" w:rsidRPr="004F5DD7" w:rsidRDefault="004F5DD7" w:rsidP="004F5DD7">
      <w:pPr>
        <w:ind w:firstLine="709"/>
        <w:jc w:val="both"/>
        <w:rPr>
          <w:sz w:val="28"/>
          <w:szCs w:val="28"/>
        </w:rPr>
      </w:pPr>
      <w:r w:rsidRPr="004F5DD7">
        <w:rPr>
          <w:sz w:val="28"/>
          <w:szCs w:val="28"/>
        </w:rPr>
        <w:t>Роскомнадзор с 21.04</w:t>
      </w:r>
      <w:r w:rsidR="00DD1747">
        <w:rPr>
          <w:sz w:val="28"/>
          <w:szCs w:val="28"/>
        </w:rPr>
        <w:t>.2015</w:t>
      </w:r>
      <w:r w:rsidRPr="004F5DD7">
        <w:rPr>
          <w:sz w:val="28"/>
          <w:szCs w:val="28"/>
        </w:rPr>
        <w:t xml:space="preserve"> по 23.04.2015 года принимал участие в командно-штабном учении по теме: «Действия органов управления и сил единой государственной системы предупреждения и ликвидации чрезвычайных ситуаций по ликвидации природных и техногенных чрезвычайных ситуаций межрегионального и федерального характера» и 05.10.2015 года во Всероссийской штабной тренировке  по гражданской обороне по теме: «Действия органов управления и сил гражданской обороны по предупреждению и ликвидации крупномасштабных чрезвычайных ситуаций и пожаров», проводимых под руководством МЧС России.</w:t>
      </w:r>
    </w:p>
    <w:p w:rsidR="004F5DD7" w:rsidRPr="004F5DD7" w:rsidRDefault="004F5DD7" w:rsidP="004F5DD7">
      <w:pPr>
        <w:ind w:firstLine="709"/>
        <w:jc w:val="both"/>
        <w:rPr>
          <w:sz w:val="28"/>
          <w:szCs w:val="28"/>
        </w:rPr>
      </w:pPr>
      <w:proofErr w:type="gramStart"/>
      <w:r w:rsidRPr="004F5DD7">
        <w:rPr>
          <w:sz w:val="28"/>
          <w:szCs w:val="28"/>
        </w:rPr>
        <w:t xml:space="preserve">В ходе проводимых учений совершенствовались теоретические знания и отрабатывались практические навыки руководителей и должностных лиц гражданской обороны Роскомнадзора в вопросах организации и управления мероприятиями по гражданской обороне и при ликвидации чрезвычайных </w:t>
      </w:r>
      <w:r w:rsidRPr="004F5DD7">
        <w:rPr>
          <w:sz w:val="28"/>
          <w:szCs w:val="28"/>
        </w:rPr>
        <w:lastRenderedPageBreak/>
        <w:t>ситуаций и пожаров, по сбору и обмену информацией в области гражданской обороны, проверялась реальность планов гражданской обороны и планов действий по предупреждению и ликвидации чрезвычайных ситуаций, а также  готовность</w:t>
      </w:r>
      <w:proofErr w:type="gramEnd"/>
      <w:r w:rsidRPr="004F5DD7">
        <w:rPr>
          <w:sz w:val="28"/>
          <w:szCs w:val="28"/>
        </w:rPr>
        <w:t xml:space="preserve"> дежурных слу</w:t>
      </w:r>
      <w:proofErr w:type="gramStart"/>
      <w:r w:rsidRPr="004F5DD7">
        <w:rPr>
          <w:sz w:val="28"/>
          <w:szCs w:val="28"/>
        </w:rPr>
        <w:t>жб к пр</w:t>
      </w:r>
      <w:proofErr w:type="gramEnd"/>
      <w:r w:rsidRPr="004F5DD7">
        <w:rPr>
          <w:sz w:val="28"/>
          <w:szCs w:val="28"/>
        </w:rPr>
        <w:t>иему сигналов и доведению их до руководящего состава и должностных лиц гражданской обороны.</w:t>
      </w:r>
    </w:p>
    <w:p w:rsidR="004F5DD7" w:rsidRPr="004F5DD7" w:rsidRDefault="004F5DD7" w:rsidP="004F5DD7">
      <w:pPr>
        <w:ind w:firstLine="709"/>
        <w:jc w:val="both"/>
        <w:rPr>
          <w:sz w:val="28"/>
          <w:szCs w:val="28"/>
        </w:rPr>
      </w:pPr>
      <w:r w:rsidRPr="004F5DD7">
        <w:rPr>
          <w:sz w:val="28"/>
          <w:szCs w:val="28"/>
        </w:rPr>
        <w:t>В целях отработки практических действий дежурной службы и должностных лиц гражданской обороны проведено 11 тренировок по теме: «Действия дежурной службы ситуационного центра Роскомнадзора, должностных лиц территориальных органов Роскомнадзора и ФГУП «РЧЦ ЦФО» при возникновении и в ходе ликвидации последствий чрезвычайных ситуаций природного и техногенного характера».</w:t>
      </w:r>
    </w:p>
    <w:p w:rsidR="004F5DD7" w:rsidRPr="004F5DD7" w:rsidRDefault="004F5DD7" w:rsidP="004F5DD7">
      <w:pPr>
        <w:ind w:firstLine="709"/>
        <w:jc w:val="both"/>
        <w:rPr>
          <w:sz w:val="28"/>
          <w:szCs w:val="28"/>
        </w:rPr>
      </w:pPr>
      <w:proofErr w:type="gramStart"/>
      <w:r w:rsidRPr="004F5DD7">
        <w:rPr>
          <w:sz w:val="28"/>
          <w:szCs w:val="28"/>
        </w:rPr>
        <w:t>Приоритетные цели и задачи в области защиты населения и территорий от чрезвычайных ситуаций природного и техногенного характера в 201</w:t>
      </w:r>
      <w:r w:rsidR="001B5CA2">
        <w:rPr>
          <w:sz w:val="28"/>
          <w:szCs w:val="28"/>
        </w:rPr>
        <w:t>5</w:t>
      </w:r>
      <w:r w:rsidRPr="004F5DD7">
        <w:rPr>
          <w:sz w:val="28"/>
          <w:szCs w:val="28"/>
        </w:rPr>
        <w:t xml:space="preserve"> году осуществлялись Федеральной службой по надзору в сфере связи, информационных технологий и массовых коммуникаций во взаимодействии с Минкомсвязи России, МЧС России, федеральными органами исполнительной власти, органами исполнительной власти субъектов Российской Федерации, в которых расположены территориальные управления Роскомнадзора и подведомственные предприятия, на</w:t>
      </w:r>
      <w:proofErr w:type="gramEnd"/>
      <w:r w:rsidRPr="004F5DD7">
        <w:rPr>
          <w:sz w:val="28"/>
          <w:szCs w:val="28"/>
        </w:rPr>
        <w:t xml:space="preserve"> основе разграничения полномочий и ответственности между ними за безопасность населения и территорий.</w:t>
      </w:r>
    </w:p>
    <w:p w:rsidR="004F5DD7" w:rsidRPr="004F5DD7" w:rsidRDefault="004F5DD7" w:rsidP="004F5DD7">
      <w:pPr>
        <w:ind w:firstLine="709"/>
        <w:jc w:val="both"/>
        <w:rPr>
          <w:sz w:val="28"/>
          <w:szCs w:val="28"/>
        </w:rPr>
      </w:pPr>
      <w:r w:rsidRPr="004F5DD7">
        <w:rPr>
          <w:sz w:val="28"/>
          <w:szCs w:val="28"/>
        </w:rPr>
        <w:t xml:space="preserve">Основными направлениями в деятельности руководителей и должностных лиц центрального аппарата Роскомнадзора, территориальных управлений Роскомнадзора и подведомственных предприятий являлись: </w:t>
      </w:r>
    </w:p>
    <w:p w:rsidR="004F5DD7" w:rsidRPr="004F5DD7" w:rsidRDefault="004F5DD7" w:rsidP="004F5DD7">
      <w:pPr>
        <w:ind w:firstLine="709"/>
        <w:jc w:val="both"/>
        <w:rPr>
          <w:sz w:val="28"/>
          <w:szCs w:val="28"/>
        </w:rPr>
      </w:pPr>
      <w:r w:rsidRPr="004F5DD7">
        <w:rPr>
          <w:sz w:val="28"/>
          <w:szCs w:val="28"/>
        </w:rPr>
        <w:t>подготовка руководящего состава и сотрудников центрального аппарата Роскомнадзора, территориальных управлений Роскомнадзора и подведомственных предприятий и  совершенствование знаний, навыков и умений, направленных на реализацию единой государственной политики в области гражданской обороны, защиты сотрудников и территорий от чрезвычайных ситуаций природного и техногенного характера, на снижение рисков и смягчение последствий от чрезвычайных ситуаций;</w:t>
      </w:r>
    </w:p>
    <w:p w:rsidR="004F5DD7" w:rsidRPr="004F5DD7" w:rsidRDefault="004F5DD7" w:rsidP="004F5DD7">
      <w:pPr>
        <w:ind w:firstLine="709"/>
        <w:jc w:val="both"/>
        <w:rPr>
          <w:sz w:val="28"/>
          <w:szCs w:val="28"/>
        </w:rPr>
      </w:pPr>
      <w:r w:rsidRPr="004F5DD7">
        <w:rPr>
          <w:sz w:val="28"/>
          <w:szCs w:val="28"/>
        </w:rPr>
        <w:t>совершенствование деятельности в области предупреждения и ликвидации последствий от чрезвычайных ситуаций природного и техногенного характера;</w:t>
      </w:r>
    </w:p>
    <w:p w:rsidR="004F5DD7" w:rsidRPr="004F5DD7" w:rsidRDefault="004F5DD7" w:rsidP="004F5DD7">
      <w:pPr>
        <w:ind w:firstLine="709"/>
        <w:jc w:val="both"/>
        <w:rPr>
          <w:sz w:val="28"/>
          <w:szCs w:val="28"/>
        </w:rPr>
      </w:pPr>
      <w:r w:rsidRPr="004F5DD7">
        <w:rPr>
          <w:sz w:val="28"/>
          <w:szCs w:val="28"/>
        </w:rPr>
        <w:t>развитие нормативной правовой базы Роскомнадзора в области гражданской обороны, защиты сотрудников Роскомнадзора, работников подведомственных предприятий и территорий от чрезвычайных ситуаций природного и техногенного характера;</w:t>
      </w:r>
    </w:p>
    <w:p w:rsidR="004F5DD7" w:rsidRPr="004F5DD7" w:rsidRDefault="004F5DD7" w:rsidP="004F5DD7">
      <w:pPr>
        <w:ind w:firstLine="709"/>
        <w:jc w:val="both"/>
        <w:rPr>
          <w:sz w:val="28"/>
          <w:szCs w:val="28"/>
        </w:rPr>
      </w:pPr>
      <w:r w:rsidRPr="004F5DD7">
        <w:rPr>
          <w:sz w:val="28"/>
          <w:szCs w:val="28"/>
        </w:rPr>
        <w:t>развитие и совершенствование сил и средств нештатных аварийно-спасательных формирований центрального аппарата Роскомнадзора, территориальных управлений Роскомнадзора и подведомственных предприятий.</w:t>
      </w:r>
    </w:p>
    <w:p w:rsidR="004F5DD7" w:rsidRPr="001B5CA2" w:rsidRDefault="004F5DD7" w:rsidP="004F5DD7">
      <w:pPr>
        <w:ind w:firstLine="709"/>
        <w:jc w:val="both"/>
        <w:rPr>
          <w:i/>
          <w:sz w:val="28"/>
          <w:szCs w:val="28"/>
        </w:rPr>
      </w:pPr>
      <w:r w:rsidRPr="001B5CA2">
        <w:rPr>
          <w:i/>
          <w:sz w:val="28"/>
          <w:szCs w:val="28"/>
        </w:rPr>
        <w:t>Документарное обеспечение специальной деятельности.</w:t>
      </w:r>
    </w:p>
    <w:p w:rsidR="004F5DD7" w:rsidRPr="004F5DD7" w:rsidRDefault="004F5DD7" w:rsidP="004F5DD7">
      <w:pPr>
        <w:ind w:firstLine="709"/>
        <w:jc w:val="both"/>
        <w:rPr>
          <w:sz w:val="28"/>
          <w:szCs w:val="28"/>
        </w:rPr>
      </w:pPr>
      <w:r w:rsidRPr="004F5DD7">
        <w:rPr>
          <w:sz w:val="28"/>
          <w:szCs w:val="28"/>
        </w:rPr>
        <w:t>Подготовлены и отправлены в Минкомсвяз</w:t>
      </w:r>
      <w:r w:rsidR="001B5CA2">
        <w:rPr>
          <w:sz w:val="28"/>
          <w:szCs w:val="28"/>
        </w:rPr>
        <w:t>ь</w:t>
      </w:r>
      <w:r w:rsidRPr="004F5DD7">
        <w:rPr>
          <w:sz w:val="28"/>
          <w:szCs w:val="28"/>
        </w:rPr>
        <w:t xml:space="preserve"> России, ДГЗ МЧС России годовые доклады по формам </w:t>
      </w:r>
      <w:r w:rsidR="001B5CA2">
        <w:rPr>
          <w:sz w:val="28"/>
          <w:szCs w:val="28"/>
        </w:rPr>
        <w:t xml:space="preserve">1/ОБУЧ-Ф и 1 РЕЗ/ЧС, </w:t>
      </w:r>
      <w:r w:rsidRPr="004F5DD7">
        <w:rPr>
          <w:sz w:val="28"/>
          <w:szCs w:val="28"/>
        </w:rPr>
        <w:t xml:space="preserve">годовой доклад в </w:t>
      </w:r>
      <w:r w:rsidRPr="004F5DD7">
        <w:rPr>
          <w:sz w:val="28"/>
          <w:szCs w:val="28"/>
        </w:rPr>
        <w:lastRenderedPageBreak/>
        <w:t>Минкомсвяз</w:t>
      </w:r>
      <w:r w:rsidR="00FB61AC">
        <w:rPr>
          <w:sz w:val="28"/>
          <w:szCs w:val="28"/>
        </w:rPr>
        <w:t>ь</w:t>
      </w:r>
      <w:r w:rsidRPr="004F5DD7">
        <w:rPr>
          <w:sz w:val="28"/>
          <w:szCs w:val="28"/>
        </w:rPr>
        <w:t xml:space="preserve"> России, ДГЗ МЧС России и ФГБУ ВНИИ МЧС России по форме 3/ДУ (О состоянии гражданской обороны).</w:t>
      </w:r>
    </w:p>
    <w:p w:rsidR="00F114E7" w:rsidRPr="002A29B6" w:rsidRDefault="00F114E7" w:rsidP="00D731AA">
      <w:pPr>
        <w:ind w:firstLine="709"/>
        <w:jc w:val="both"/>
        <w:rPr>
          <w:sz w:val="28"/>
        </w:rPr>
      </w:pPr>
    </w:p>
    <w:p w:rsidR="00B27B5A" w:rsidRPr="002A29B6" w:rsidRDefault="00B27B5A" w:rsidP="00B27B5A">
      <w:pPr>
        <w:pStyle w:val="2"/>
      </w:pPr>
      <w:bookmarkStart w:id="16" w:name="_Toc443549172"/>
      <w:r w:rsidRPr="002A29B6">
        <w:t>1</w:t>
      </w:r>
      <w:r w:rsidR="00CE7BAF" w:rsidRPr="002A29B6">
        <w:t>4</w:t>
      </w:r>
      <w:r w:rsidRPr="002A29B6">
        <w:t>. Деятельность по обеспечению мобилизационной подготовки Службы, а также контролю и координации деятельности ее территориальных органов и подведомственных организаций по их мобилизационной подготовке</w:t>
      </w:r>
      <w:bookmarkEnd w:id="16"/>
    </w:p>
    <w:p w:rsidR="00B27B5A" w:rsidRPr="002A29B6" w:rsidRDefault="00B27B5A" w:rsidP="00551D8A">
      <w:pPr>
        <w:ind w:firstLine="709"/>
        <w:jc w:val="both"/>
        <w:rPr>
          <w:sz w:val="28"/>
        </w:rPr>
      </w:pPr>
    </w:p>
    <w:p w:rsidR="00B27B5A" w:rsidRDefault="00B27B5A" w:rsidP="00551D8A">
      <w:pPr>
        <w:ind w:firstLine="709"/>
        <w:jc w:val="both"/>
        <w:rPr>
          <w:sz w:val="28"/>
        </w:rPr>
      </w:pPr>
      <w:r w:rsidRPr="002A29B6">
        <w:rPr>
          <w:sz w:val="28"/>
        </w:rPr>
        <w:t>Отчет (доклад) о деятельности Роскомнадзора по вопросам мобилизационной подготовки за год направ</w:t>
      </w:r>
      <w:r w:rsidR="0002208C" w:rsidRPr="002A29B6">
        <w:rPr>
          <w:sz w:val="28"/>
        </w:rPr>
        <w:t>ляется</w:t>
      </w:r>
      <w:r w:rsidRPr="002A29B6">
        <w:rPr>
          <w:sz w:val="28"/>
        </w:rPr>
        <w:t xml:space="preserve"> по установленной форме в Главное управление специальных программ Президента Российской Федерации и в Минкомсвязь России. Информация, содержащаяся в отчете, носит закрытый характер.</w:t>
      </w:r>
    </w:p>
    <w:p w:rsidR="00770EBC" w:rsidRPr="002A29B6" w:rsidRDefault="00770EBC" w:rsidP="00551D8A">
      <w:pPr>
        <w:ind w:firstLine="709"/>
        <w:jc w:val="both"/>
        <w:rPr>
          <w:sz w:val="28"/>
        </w:rPr>
      </w:pPr>
    </w:p>
    <w:p w:rsidR="00161671" w:rsidRPr="002A29B6" w:rsidRDefault="00161671" w:rsidP="00161671">
      <w:pPr>
        <w:pStyle w:val="2"/>
      </w:pPr>
      <w:bookmarkStart w:id="17" w:name="_Toc443549173"/>
      <w:r w:rsidRPr="002A29B6">
        <w:t>1</w:t>
      </w:r>
      <w:r w:rsidR="00CE7BAF" w:rsidRPr="002A29B6">
        <w:t>5</w:t>
      </w:r>
      <w:r w:rsidRPr="002A29B6">
        <w:t>. Деятельность по осуществлению организации и ведению гражданской обороны в Службе</w:t>
      </w:r>
      <w:bookmarkEnd w:id="17"/>
    </w:p>
    <w:p w:rsidR="004D3F9C" w:rsidRPr="002A29B6" w:rsidRDefault="004D3F9C" w:rsidP="00982126">
      <w:pPr>
        <w:ind w:firstLine="709"/>
        <w:jc w:val="both"/>
        <w:rPr>
          <w:sz w:val="28"/>
        </w:rPr>
      </w:pPr>
    </w:p>
    <w:p w:rsidR="002A29B6" w:rsidRPr="002A29B6" w:rsidRDefault="002A29B6" w:rsidP="002A29B6">
      <w:pPr>
        <w:ind w:firstLine="709"/>
        <w:jc w:val="both"/>
        <w:rPr>
          <w:sz w:val="28"/>
        </w:rPr>
      </w:pPr>
      <w:r w:rsidRPr="002A29B6">
        <w:rPr>
          <w:sz w:val="28"/>
        </w:rPr>
        <w:t>В 2015 году в центральном аппарате Роскомнадзора, территориальных управлениях Роскомнадзора и подведомственных предприятиях чрезвычайных ситуаций не возникало.</w:t>
      </w:r>
    </w:p>
    <w:p w:rsidR="002A29B6" w:rsidRPr="002A29B6" w:rsidRDefault="002A29B6" w:rsidP="002A29B6">
      <w:pPr>
        <w:ind w:firstLine="709"/>
        <w:jc w:val="both"/>
        <w:rPr>
          <w:sz w:val="28"/>
        </w:rPr>
      </w:pPr>
      <w:r w:rsidRPr="002A29B6">
        <w:rPr>
          <w:sz w:val="28"/>
        </w:rPr>
        <w:t>1. Состояние обстановки с пожарами.</w:t>
      </w:r>
    </w:p>
    <w:p w:rsidR="002A29B6" w:rsidRPr="002A29B6" w:rsidRDefault="002A29B6" w:rsidP="002A29B6">
      <w:pPr>
        <w:ind w:firstLine="709"/>
        <w:jc w:val="both"/>
        <w:rPr>
          <w:sz w:val="28"/>
        </w:rPr>
      </w:pPr>
      <w:r w:rsidRPr="002A29B6">
        <w:rPr>
          <w:sz w:val="28"/>
        </w:rPr>
        <w:t>За отчетный период в центральном аппарате, территориальных управлениях Роскомнадзора и подведомственных предприятиях не зафиксировано случаев возгораний и возникновения пожаров.</w:t>
      </w:r>
    </w:p>
    <w:p w:rsidR="002A29B6" w:rsidRPr="002A29B6" w:rsidRDefault="002A29B6" w:rsidP="002A29B6">
      <w:pPr>
        <w:ind w:firstLine="709"/>
        <w:jc w:val="both"/>
        <w:rPr>
          <w:sz w:val="28"/>
        </w:rPr>
      </w:pPr>
      <w:proofErr w:type="gramStart"/>
      <w:r w:rsidRPr="002A29B6">
        <w:rPr>
          <w:sz w:val="28"/>
        </w:rPr>
        <w:t>Должностные лица центрального аппарата Роскомнадзора, территориальных управлений Роскомнадзора и подведомственных предприятий основные усилия за отчетный период направляли на выполнение требований Федеральных законов от 21.12.1994 № 69-ФЗ «О пожарной безопасности», от 25.07.2008 № 123-ФЗ «Технический регламент о требованиях пожарной безопасности», постановления Правительства Российской Федерации от 25.04.2012 № 390 «О противопожарном режиме» и на обучение сотрудников пожарно-техническому минимуму.</w:t>
      </w:r>
      <w:proofErr w:type="gramEnd"/>
    </w:p>
    <w:p w:rsidR="002A29B6" w:rsidRPr="002A29B6" w:rsidRDefault="002A29B6" w:rsidP="002A29B6">
      <w:pPr>
        <w:ind w:firstLine="709"/>
        <w:jc w:val="both"/>
        <w:rPr>
          <w:sz w:val="28"/>
        </w:rPr>
      </w:pPr>
      <w:r w:rsidRPr="002A29B6">
        <w:rPr>
          <w:sz w:val="28"/>
        </w:rPr>
        <w:t>5. Подготовка руководящего состава и работников РСЧС, обучение населения действиям в чрезвычайных ситуациях.</w:t>
      </w:r>
    </w:p>
    <w:p w:rsidR="002A29B6" w:rsidRPr="002A29B6" w:rsidRDefault="002A29B6" w:rsidP="002A29B6">
      <w:pPr>
        <w:ind w:firstLine="709"/>
        <w:jc w:val="both"/>
        <w:rPr>
          <w:sz w:val="28"/>
        </w:rPr>
      </w:pPr>
      <w:r w:rsidRPr="002A29B6">
        <w:rPr>
          <w:sz w:val="28"/>
        </w:rPr>
        <w:t>Основные усилия в подготовке руководящего состава Роскомнадзора сосредотачивались на повышении теоретических знаний, совершенствовании умений и навыков управления структурными подразделениями по выполнению комплекса мероприятий по гражданской обороне при угрозе и возникновении чрезвычайных ситуаций природного и техногенного характера, подготовке к эвакуации сотрудников и материальных ценностей.</w:t>
      </w:r>
    </w:p>
    <w:p w:rsidR="002A29B6" w:rsidRPr="002A29B6" w:rsidRDefault="002A29B6" w:rsidP="002A29B6">
      <w:pPr>
        <w:ind w:firstLine="709"/>
        <w:jc w:val="both"/>
        <w:rPr>
          <w:sz w:val="28"/>
        </w:rPr>
      </w:pPr>
      <w:r w:rsidRPr="002A29B6">
        <w:rPr>
          <w:sz w:val="28"/>
        </w:rPr>
        <w:t>В Роскомнадзоре были разработаны памятки:</w:t>
      </w:r>
    </w:p>
    <w:p w:rsidR="002A29B6" w:rsidRPr="002A29B6" w:rsidRDefault="002A29B6" w:rsidP="002A29B6">
      <w:pPr>
        <w:ind w:firstLine="709"/>
        <w:jc w:val="both"/>
        <w:rPr>
          <w:sz w:val="28"/>
        </w:rPr>
      </w:pPr>
      <w:r w:rsidRPr="002A29B6">
        <w:rPr>
          <w:sz w:val="28"/>
        </w:rPr>
        <w:t>председателю комиссии по предупреждению и ликвидации чрезвычайных ситуаций и обеспечению пожарной безопасности Роскомнадзора по последовательности действий при угрозе и возникновении чрезвычайных ситуаций;</w:t>
      </w:r>
    </w:p>
    <w:p w:rsidR="002A29B6" w:rsidRPr="002A29B6" w:rsidRDefault="002A29B6" w:rsidP="002A29B6">
      <w:pPr>
        <w:ind w:firstLine="709"/>
        <w:jc w:val="both"/>
        <w:rPr>
          <w:sz w:val="28"/>
        </w:rPr>
      </w:pPr>
      <w:r w:rsidRPr="002A29B6">
        <w:rPr>
          <w:sz w:val="28"/>
        </w:rPr>
        <w:lastRenderedPageBreak/>
        <w:t>для членов комиссии по предупреждению и ликвидации чрезвычайных ситуаций и обеспечению пожарной безопасности Роскомнадзора по действиям в чрезвычайных ситуациях;</w:t>
      </w:r>
    </w:p>
    <w:p w:rsidR="002A29B6" w:rsidRPr="002A29B6" w:rsidRDefault="002A29B6" w:rsidP="002A29B6">
      <w:pPr>
        <w:ind w:firstLine="709"/>
        <w:jc w:val="both"/>
        <w:rPr>
          <w:sz w:val="28"/>
        </w:rPr>
      </w:pPr>
      <w:r w:rsidRPr="002A29B6">
        <w:rPr>
          <w:sz w:val="28"/>
        </w:rPr>
        <w:t>для сотрудников, входящих в состав нештатных аварийно-спасательных формирований по выполнению задач в области гражданской обороны и ликвидации последствий стихийных бедствий.</w:t>
      </w:r>
    </w:p>
    <w:p w:rsidR="002A29B6" w:rsidRPr="002A29B6" w:rsidRDefault="002A29B6" w:rsidP="002A29B6">
      <w:pPr>
        <w:ind w:firstLine="709"/>
        <w:jc w:val="both"/>
        <w:rPr>
          <w:sz w:val="28"/>
        </w:rPr>
      </w:pPr>
      <w:r w:rsidRPr="002A29B6">
        <w:rPr>
          <w:sz w:val="28"/>
        </w:rPr>
        <w:t xml:space="preserve">Занятия сотрудников проводились в учебных </w:t>
      </w:r>
      <w:proofErr w:type="gramStart"/>
      <w:r w:rsidRPr="002A29B6">
        <w:rPr>
          <w:sz w:val="28"/>
        </w:rPr>
        <w:t>группах</w:t>
      </w:r>
      <w:proofErr w:type="gramEnd"/>
      <w:r w:rsidRPr="002A29B6">
        <w:rPr>
          <w:sz w:val="28"/>
        </w:rPr>
        <w:t xml:space="preserve"> под руководством наиболее подготовленных специалистов по 19 часовой программе. Для обучения использовались презентации, конспекты лекций и наглядные пособия.</w:t>
      </w:r>
    </w:p>
    <w:p w:rsidR="002A29B6" w:rsidRPr="002A29B6" w:rsidRDefault="002A29B6" w:rsidP="002A29B6">
      <w:pPr>
        <w:ind w:firstLine="709"/>
        <w:jc w:val="both"/>
        <w:rPr>
          <w:sz w:val="28"/>
        </w:rPr>
      </w:pPr>
      <w:r w:rsidRPr="002A29B6">
        <w:rPr>
          <w:sz w:val="28"/>
        </w:rPr>
        <w:t>В проведении занятий принимали участие руководители структурных подразделений Роскомнадзора. По специальным вопросам тематики (оказание первой доврачебной медицинской помощи) привлекались специалисты других организаций.</w:t>
      </w:r>
    </w:p>
    <w:p w:rsidR="002A29B6" w:rsidRPr="002A29B6" w:rsidRDefault="002A29B6" w:rsidP="002A29B6">
      <w:pPr>
        <w:ind w:firstLine="709"/>
        <w:jc w:val="both"/>
        <w:rPr>
          <w:sz w:val="28"/>
        </w:rPr>
      </w:pPr>
      <w:r w:rsidRPr="002A29B6">
        <w:rPr>
          <w:sz w:val="28"/>
        </w:rPr>
        <w:t>6. Подготовка сотрудников, входящих в состав нештатных аварийно-спасательных формирований (НАСФ).</w:t>
      </w:r>
    </w:p>
    <w:p w:rsidR="002A29B6" w:rsidRPr="002A29B6" w:rsidRDefault="002A29B6" w:rsidP="002A29B6">
      <w:pPr>
        <w:ind w:firstLine="709"/>
        <w:jc w:val="both"/>
        <w:rPr>
          <w:sz w:val="28"/>
        </w:rPr>
      </w:pPr>
      <w:r w:rsidRPr="002A29B6">
        <w:rPr>
          <w:sz w:val="28"/>
        </w:rPr>
        <w:t>В соответствии с утвержденным планом основных мероприятий по гражданской</w:t>
      </w:r>
      <w:r w:rsidR="009F62D3">
        <w:rPr>
          <w:sz w:val="28"/>
        </w:rPr>
        <w:t xml:space="preserve"> обороне на 2015 год</w:t>
      </w:r>
      <w:r w:rsidRPr="002A29B6">
        <w:rPr>
          <w:sz w:val="28"/>
        </w:rPr>
        <w:t xml:space="preserve"> по 20 часовой программе (14 часов – базовая, 6 часов – подготовка по специальности).</w:t>
      </w:r>
    </w:p>
    <w:p w:rsidR="002A29B6" w:rsidRPr="002A29B6" w:rsidRDefault="002A29B6" w:rsidP="002A29B6">
      <w:pPr>
        <w:ind w:firstLine="709"/>
        <w:jc w:val="both"/>
        <w:rPr>
          <w:sz w:val="28"/>
        </w:rPr>
      </w:pPr>
      <w:r w:rsidRPr="002A29B6">
        <w:rPr>
          <w:sz w:val="28"/>
        </w:rPr>
        <w:t>Умения и навыки совершенствовались в ходе командно-штабных учений и тренировок. Основное внимание обращалось на практические действия по применению первичных средств пожаротушения, оказанию первой медицинской помощи, использованию приборов радиационной и химической разведки с выполнением нормативов по данным вопросам. В ходе командно-штабных учений изучались вопросы вывода и эвакуации сотрудников в безопасные районы в случае возникновения пожара и других техногенных катастроф и аварий.</w:t>
      </w:r>
    </w:p>
    <w:p w:rsidR="002A29B6" w:rsidRPr="002A29B6" w:rsidRDefault="002A29B6" w:rsidP="002A29B6">
      <w:pPr>
        <w:ind w:firstLine="709"/>
        <w:jc w:val="both"/>
        <w:rPr>
          <w:sz w:val="28"/>
        </w:rPr>
      </w:pPr>
      <w:r w:rsidRPr="002A29B6">
        <w:rPr>
          <w:sz w:val="28"/>
        </w:rPr>
        <w:t>В области защиты от ЧС и ГО в 2015 году прошли обучение:</w:t>
      </w:r>
    </w:p>
    <w:p w:rsidR="002A29B6" w:rsidRPr="002A29B6" w:rsidRDefault="002A29B6" w:rsidP="002A29B6">
      <w:pPr>
        <w:ind w:firstLine="709"/>
        <w:jc w:val="both"/>
        <w:rPr>
          <w:sz w:val="28"/>
        </w:rPr>
      </w:pPr>
      <w:r w:rsidRPr="002A29B6">
        <w:rPr>
          <w:sz w:val="28"/>
        </w:rPr>
        <w:t>председатели к</w:t>
      </w:r>
      <w:r w:rsidR="00FB61AC">
        <w:rPr>
          <w:sz w:val="28"/>
        </w:rPr>
        <w:t>омиссий по ЧС и ПБ (12 человек);</w:t>
      </w:r>
    </w:p>
    <w:p w:rsidR="002A29B6" w:rsidRPr="002A29B6" w:rsidRDefault="002A29B6" w:rsidP="002A29B6">
      <w:pPr>
        <w:ind w:firstLine="709"/>
        <w:jc w:val="both"/>
        <w:rPr>
          <w:sz w:val="28"/>
        </w:rPr>
      </w:pPr>
      <w:r w:rsidRPr="002A29B6">
        <w:rPr>
          <w:sz w:val="28"/>
        </w:rPr>
        <w:t>руководители (работники) структурных подразделений, уполномоченные на решение</w:t>
      </w:r>
      <w:r w:rsidR="00FB61AC">
        <w:rPr>
          <w:sz w:val="28"/>
        </w:rPr>
        <w:t xml:space="preserve"> задач в области ГО (9 человек);</w:t>
      </w:r>
    </w:p>
    <w:p w:rsidR="002A29B6" w:rsidRPr="002A29B6" w:rsidRDefault="002A29B6" w:rsidP="002A29B6">
      <w:pPr>
        <w:ind w:firstLine="709"/>
        <w:jc w:val="both"/>
        <w:rPr>
          <w:sz w:val="28"/>
        </w:rPr>
      </w:pPr>
      <w:r w:rsidRPr="002A29B6">
        <w:rPr>
          <w:sz w:val="28"/>
        </w:rPr>
        <w:t>руководители эва</w:t>
      </w:r>
      <w:r w:rsidR="00FB61AC">
        <w:rPr>
          <w:sz w:val="28"/>
        </w:rPr>
        <w:t>куационных органов (15 человек);</w:t>
      </w:r>
    </w:p>
    <w:p w:rsidR="002A29B6" w:rsidRPr="002A29B6" w:rsidRDefault="002A29B6" w:rsidP="002A29B6">
      <w:pPr>
        <w:ind w:firstLine="709"/>
        <w:jc w:val="both"/>
        <w:rPr>
          <w:sz w:val="28"/>
        </w:rPr>
      </w:pPr>
      <w:r w:rsidRPr="002A29B6">
        <w:rPr>
          <w:sz w:val="28"/>
        </w:rPr>
        <w:t>руководители и сотрудники территориальных органов и подведомственных предприяти</w:t>
      </w:r>
      <w:r w:rsidR="00FB61AC">
        <w:rPr>
          <w:sz w:val="28"/>
        </w:rPr>
        <w:t>й Роскомнадзора (3804 человека);</w:t>
      </w:r>
    </w:p>
    <w:p w:rsidR="002A29B6" w:rsidRPr="002A29B6" w:rsidRDefault="002A29B6" w:rsidP="002A29B6">
      <w:pPr>
        <w:ind w:firstLine="709"/>
        <w:jc w:val="both"/>
        <w:rPr>
          <w:sz w:val="28"/>
        </w:rPr>
      </w:pPr>
      <w:r w:rsidRPr="002A29B6">
        <w:rPr>
          <w:sz w:val="28"/>
        </w:rPr>
        <w:t>члены комиссий по предупреждению и ликвидации ЧС (128 человек).</w:t>
      </w:r>
    </w:p>
    <w:p w:rsidR="00161671" w:rsidRPr="003F6CFB" w:rsidRDefault="00161671" w:rsidP="00551D8A">
      <w:pPr>
        <w:ind w:firstLine="709"/>
        <w:jc w:val="both"/>
        <w:rPr>
          <w:sz w:val="28"/>
        </w:rPr>
      </w:pPr>
    </w:p>
    <w:p w:rsidR="005F14F0" w:rsidRPr="003F6CFB" w:rsidRDefault="00B27B5A" w:rsidP="005F14F0">
      <w:pPr>
        <w:pStyle w:val="2"/>
      </w:pPr>
      <w:bookmarkStart w:id="18" w:name="_Toc443549174"/>
      <w:r w:rsidRPr="003F6CFB">
        <w:t>1</w:t>
      </w:r>
      <w:r w:rsidR="00CE7BAF" w:rsidRPr="003F6CFB">
        <w:t>6</w:t>
      </w:r>
      <w:r w:rsidR="005F14F0" w:rsidRPr="003F6CFB">
        <w:t>. Организация дополнительного профессионального образования работников центрального аппарата Службы и ее территориальных органов</w:t>
      </w:r>
      <w:bookmarkEnd w:id="18"/>
    </w:p>
    <w:p w:rsidR="005F14F0" w:rsidRPr="003F6CFB" w:rsidRDefault="005F14F0" w:rsidP="00551D8A">
      <w:pPr>
        <w:ind w:firstLine="709"/>
        <w:jc w:val="both"/>
        <w:rPr>
          <w:sz w:val="28"/>
        </w:rPr>
      </w:pPr>
    </w:p>
    <w:p w:rsidR="00896712" w:rsidRPr="0097057A" w:rsidRDefault="00896712" w:rsidP="00896712">
      <w:pPr>
        <w:ind w:firstLine="709"/>
        <w:jc w:val="both"/>
        <w:rPr>
          <w:i/>
          <w:sz w:val="28"/>
        </w:rPr>
      </w:pPr>
      <w:r w:rsidRPr="0097057A">
        <w:rPr>
          <w:i/>
          <w:sz w:val="28"/>
        </w:rPr>
        <w:t>Сведения об исполнении Федеральной службой по надзору в сфере связи,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w:t>
      </w:r>
      <w:r>
        <w:rPr>
          <w:i/>
          <w:sz w:val="28"/>
        </w:rPr>
        <w:t>ражданских служащих на 2015 год.</w:t>
      </w:r>
    </w:p>
    <w:p w:rsidR="00896712" w:rsidRPr="005B4029" w:rsidRDefault="00896712" w:rsidP="00896712">
      <w:pPr>
        <w:ind w:firstLine="709"/>
        <w:jc w:val="both"/>
        <w:rPr>
          <w:sz w:val="28"/>
        </w:rPr>
      </w:pPr>
      <w:r w:rsidRPr="005B4029">
        <w:rPr>
          <w:sz w:val="28"/>
        </w:rPr>
        <w:lastRenderedPageBreak/>
        <w:t>В соответствии с распоряжением Правительства Российской Федерации от</w:t>
      </w:r>
      <w:r>
        <w:rPr>
          <w:sz w:val="28"/>
        </w:rPr>
        <w:t xml:space="preserve"> 06.03.</w:t>
      </w:r>
      <w:r w:rsidRPr="005B4029">
        <w:rPr>
          <w:sz w:val="28"/>
        </w:rPr>
        <w:t>201</w:t>
      </w:r>
      <w:r>
        <w:rPr>
          <w:sz w:val="28"/>
        </w:rPr>
        <w:t>5</w:t>
      </w:r>
      <w:r w:rsidRPr="005B4029">
        <w:rPr>
          <w:sz w:val="28"/>
        </w:rPr>
        <w:t xml:space="preserve"> № </w:t>
      </w:r>
      <w:r>
        <w:rPr>
          <w:sz w:val="28"/>
        </w:rPr>
        <w:t>370</w:t>
      </w:r>
      <w:r w:rsidRPr="005B4029">
        <w:rPr>
          <w:sz w:val="28"/>
        </w:rPr>
        <w:t>-р, утверждающим государственный заказ на дополнительное профессиональное образование федеральных государствен</w:t>
      </w:r>
      <w:r>
        <w:rPr>
          <w:sz w:val="28"/>
        </w:rPr>
        <w:t>ных гражданских служащих на 2015</w:t>
      </w:r>
      <w:r w:rsidRPr="005B4029">
        <w:rPr>
          <w:sz w:val="28"/>
        </w:rPr>
        <w:t xml:space="preserve"> год, Роскомнадзору было выделено </w:t>
      </w:r>
      <w:r>
        <w:rPr>
          <w:sz w:val="28"/>
        </w:rPr>
        <w:t>694</w:t>
      </w:r>
      <w:r w:rsidRPr="005B4029">
        <w:rPr>
          <w:sz w:val="28"/>
        </w:rPr>
        <w:t>,</w:t>
      </w:r>
      <w:r>
        <w:rPr>
          <w:sz w:val="28"/>
        </w:rPr>
        <w:t>4</w:t>
      </w:r>
      <w:r w:rsidRPr="005B4029">
        <w:rPr>
          <w:sz w:val="28"/>
        </w:rPr>
        <w:t xml:space="preserve"> тыс. рублей.</w:t>
      </w:r>
    </w:p>
    <w:p w:rsidR="00896712" w:rsidRPr="005B4029" w:rsidRDefault="00896712" w:rsidP="00896712">
      <w:pPr>
        <w:ind w:firstLine="709"/>
        <w:jc w:val="both"/>
        <w:rPr>
          <w:sz w:val="28"/>
        </w:rPr>
      </w:pPr>
      <w:r w:rsidRPr="005B4029">
        <w:rPr>
          <w:sz w:val="28"/>
        </w:rPr>
        <w:t xml:space="preserve">Выделенные средства </w:t>
      </w:r>
      <w:proofErr w:type="gramStart"/>
      <w:r w:rsidRPr="005B4029">
        <w:rPr>
          <w:sz w:val="28"/>
        </w:rPr>
        <w:t xml:space="preserve">были в количестве </w:t>
      </w:r>
      <w:r>
        <w:rPr>
          <w:sz w:val="28"/>
        </w:rPr>
        <w:t>106</w:t>
      </w:r>
      <w:r w:rsidR="005B6652">
        <w:rPr>
          <w:sz w:val="28"/>
        </w:rPr>
        <w:t> </w:t>
      </w:r>
      <w:r>
        <w:rPr>
          <w:sz w:val="28"/>
        </w:rPr>
        <w:t>412,4</w:t>
      </w:r>
      <w:r w:rsidRPr="005B4029">
        <w:rPr>
          <w:sz w:val="28"/>
        </w:rPr>
        <w:t xml:space="preserve"> рублей были</w:t>
      </w:r>
      <w:proofErr w:type="gramEnd"/>
      <w:r w:rsidRPr="005B4029">
        <w:rPr>
          <w:sz w:val="28"/>
        </w:rPr>
        <w:t xml:space="preserve"> израсходованы на повышение квалификации государственных гражданских служащих центрального аппарата. Оставшиеся </w:t>
      </w:r>
      <w:r>
        <w:rPr>
          <w:sz w:val="28"/>
        </w:rPr>
        <w:t>587</w:t>
      </w:r>
      <w:r w:rsidR="005B6652">
        <w:rPr>
          <w:sz w:val="28"/>
        </w:rPr>
        <w:t> </w:t>
      </w:r>
      <w:r>
        <w:rPr>
          <w:sz w:val="28"/>
        </w:rPr>
        <w:t>987,6</w:t>
      </w:r>
      <w:r w:rsidRPr="005B4029">
        <w:rPr>
          <w:sz w:val="28"/>
        </w:rPr>
        <w:t xml:space="preserve"> рублей распределены между территориальными органами Роскомнадзора на проведение мероприятий по повышению квалификации государственных гражданских служащих. Все выделенные Роскомнадзору средства освоены в полном объеме.</w:t>
      </w:r>
    </w:p>
    <w:p w:rsidR="00896712" w:rsidRPr="005B4029" w:rsidRDefault="00896712" w:rsidP="00896712">
      <w:pPr>
        <w:ind w:firstLine="709"/>
        <w:jc w:val="both"/>
        <w:rPr>
          <w:sz w:val="28"/>
        </w:rPr>
      </w:pPr>
      <w:proofErr w:type="gramStart"/>
      <w:r>
        <w:rPr>
          <w:sz w:val="28"/>
        </w:rPr>
        <w:t>Кроме того</w:t>
      </w:r>
      <w:r w:rsidR="004B0221">
        <w:rPr>
          <w:sz w:val="28"/>
        </w:rPr>
        <w:t>,</w:t>
      </w:r>
      <w:r>
        <w:rPr>
          <w:sz w:val="28"/>
        </w:rPr>
        <w:t xml:space="preserve"> в 2015</w:t>
      </w:r>
      <w:r w:rsidRPr="005B4029">
        <w:rPr>
          <w:sz w:val="28"/>
        </w:rPr>
        <w:t xml:space="preserve"> году Минтруд России организовал пов</w:t>
      </w:r>
      <w:r>
        <w:rPr>
          <w:sz w:val="28"/>
        </w:rPr>
        <w:t xml:space="preserve">ышение квалификации федеральных </w:t>
      </w:r>
      <w:r w:rsidRPr="005B4029">
        <w:rPr>
          <w:sz w:val="28"/>
        </w:rPr>
        <w:t>государственных гражданских служащих за счет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w:t>
      </w:r>
      <w:r>
        <w:rPr>
          <w:sz w:val="28"/>
        </w:rPr>
        <w:t>ов исполнительной власти на 2015</w:t>
      </w:r>
      <w:r w:rsidRPr="005B4029">
        <w:rPr>
          <w:sz w:val="28"/>
        </w:rPr>
        <w:t xml:space="preserve">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roofErr w:type="gramEnd"/>
    </w:p>
    <w:p w:rsidR="00896712" w:rsidRPr="005B4029" w:rsidRDefault="00896712" w:rsidP="00896712">
      <w:pPr>
        <w:ind w:firstLine="709"/>
        <w:jc w:val="both"/>
        <w:rPr>
          <w:sz w:val="28"/>
        </w:rPr>
      </w:pPr>
      <w:r w:rsidRPr="005B4029">
        <w:rPr>
          <w:sz w:val="28"/>
        </w:rPr>
        <w:t>Повышение квалификации осуществлялось на базе образовательных учреждений, участвующих в реализации государственного заказа - в Российской академии народного хозяйства и государственной службы при Президенте Российской Федерации (</w:t>
      </w:r>
      <w:proofErr w:type="spellStart"/>
      <w:r w:rsidRPr="005B4029">
        <w:rPr>
          <w:sz w:val="28"/>
        </w:rPr>
        <w:t>РАНХиГС</w:t>
      </w:r>
      <w:proofErr w:type="spellEnd"/>
      <w:r w:rsidRPr="005B4029">
        <w:rPr>
          <w:sz w:val="28"/>
        </w:rPr>
        <w:t xml:space="preserve"> при Президенте Российской Федерации) и ее филиалах.  </w:t>
      </w:r>
    </w:p>
    <w:p w:rsidR="00896712" w:rsidRDefault="00896712" w:rsidP="00896712">
      <w:pPr>
        <w:ind w:firstLine="709"/>
        <w:jc w:val="both"/>
        <w:rPr>
          <w:sz w:val="28"/>
        </w:rPr>
      </w:pPr>
      <w:r w:rsidRPr="005B4029">
        <w:rPr>
          <w:sz w:val="28"/>
        </w:rPr>
        <w:t xml:space="preserve">Роскомнадзор принял участие в </w:t>
      </w:r>
      <w:proofErr w:type="gramStart"/>
      <w:r w:rsidRPr="005B4029">
        <w:rPr>
          <w:sz w:val="28"/>
        </w:rPr>
        <w:t>обучении по</w:t>
      </w:r>
      <w:proofErr w:type="gramEnd"/>
      <w:r w:rsidRPr="005B4029">
        <w:rPr>
          <w:sz w:val="28"/>
        </w:rPr>
        <w:t xml:space="preserve"> приоритетным направлениям дополнительного профессионального образования по следующим образовательным программам:</w:t>
      </w:r>
    </w:p>
    <w:p w:rsidR="00896712" w:rsidRDefault="00896712" w:rsidP="00896712">
      <w:pPr>
        <w:ind w:firstLine="709"/>
        <w:jc w:val="both"/>
        <w:rPr>
          <w:sz w:val="28"/>
        </w:rPr>
      </w:pPr>
      <w:r>
        <w:rPr>
          <w:sz w:val="28"/>
        </w:rPr>
        <w:t>«Стратегическое планирование и управление проектами в государственных органах»;</w:t>
      </w:r>
    </w:p>
    <w:p w:rsidR="00896712" w:rsidRDefault="00896712" w:rsidP="00896712">
      <w:pPr>
        <w:ind w:firstLine="709"/>
        <w:jc w:val="both"/>
        <w:rPr>
          <w:sz w:val="28"/>
        </w:rPr>
      </w:pPr>
      <w:r>
        <w:rPr>
          <w:sz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896712" w:rsidRDefault="00896712" w:rsidP="00896712">
      <w:pPr>
        <w:ind w:firstLine="709"/>
        <w:jc w:val="both"/>
        <w:rPr>
          <w:sz w:val="28"/>
        </w:rPr>
      </w:pPr>
      <w:r>
        <w:rPr>
          <w:sz w:val="28"/>
        </w:rPr>
        <w:t>«Функции подразделений кадровых служб федеральных государственных органов по профилактике коррупционных и иных правонарушений»;</w:t>
      </w:r>
    </w:p>
    <w:p w:rsidR="00896712" w:rsidRPr="005B4029" w:rsidRDefault="00896712" w:rsidP="00896712">
      <w:pPr>
        <w:ind w:firstLine="709"/>
        <w:jc w:val="both"/>
        <w:rPr>
          <w:sz w:val="28"/>
        </w:rPr>
      </w:pPr>
      <w:r>
        <w:rPr>
          <w:sz w:val="28"/>
        </w:rPr>
        <w:t>«Информационные технологии в государственном управлении»;</w:t>
      </w:r>
    </w:p>
    <w:p w:rsidR="00896712" w:rsidRDefault="00896712" w:rsidP="00896712">
      <w:pPr>
        <w:ind w:firstLine="709"/>
        <w:jc w:val="both"/>
        <w:rPr>
          <w:sz w:val="28"/>
        </w:rPr>
      </w:pPr>
      <w:r w:rsidRPr="005B4029">
        <w:rPr>
          <w:sz w:val="28"/>
        </w:rPr>
        <w:t>«Вопросы внедрения новых</w:t>
      </w:r>
      <w:r>
        <w:rPr>
          <w:sz w:val="28"/>
        </w:rPr>
        <w:t xml:space="preserve"> принципов</w:t>
      </w:r>
      <w:r w:rsidRPr="005B4029">
        <w:rPr>
          <w:sz w:val="28"/>
        </w:rPr>
        <w:t xml:space="preserve"> кадров</w:t>
      </w:r>
      <w:r>
        <w:rPr>
          <w:sz w:val="28"/>
        </w:rPr>
        <w:t>ой политики в системе</w:t>
      </w:r>
      <w:r w:rsidRPr="005B4029">
        <w:rPr>
          <w:sz w:val="28"/>
        </w:rPr>
        <w:t xml:space="preserve"> государственной</w:t>
      </w:r>
      <w:r>
        <w:rPr>
          <w:sz w:val="28"/>
        </w:rPr>
        <w:t xml:space="preserve"> гражданской службы</w:t>
      </w:r>
      <w:r w:rsidRPr="005B4029">
        <w:rPr>
          <w:sz w:val="28"/>
        </w:rPr>
        <w:t>»;</w:t>
      </w:r>
    </w:p>
    <w:p w:rsidR="00896712" w:rsidRDefault="00896712" w:rsidP="00896712">
      <w:pPr>
        <w:ind w:firstLine="709"/>
        <w:jc w:val="both"/>
        <w:rPr>
          <w:sz w:val="28"/>
        </w:rPr>
      </w:pPr>
      <w:r>
        <w:rPr>
          <w:sz w:val="28"/>
        </w:rPr>
        <w:t>«Развитие управленческих компетенций»;</w:t>
      </w:r>
    </w:p>
    <w:p w:rsidR="00896712" w:rsidRPr="005B4029" w:rsidRDefault="00896712" w:rsidP="00896712">
      <w:pPr>
        <w:ind w:firstLine="709"/>
        <w:jc w:val="both"/>
        <w:rPr>
          <w:sz w:val="28"/>
        </w:rPr>
      </w:pPr>
      <w:r>
        <w:rPr>
          <w:sz w:val="28"/>
        </w:rPr>
        <w:t>«Актуальные аспекты государственного управления»;</w:t>
      </w:r>
    </w:p>
    <w:p w:rsidR="00896712" w:rsidRPr="005B4029" w:rsidRDefault="00896712" w:rsidP="00896712">
      <w:pPr>
        <w:ind w:firstLine="709"/>
        <w:jc w:val="both"/>
        <w:rPr>
          <w:sz w:val="28"/>
        </w:rPr>
      </w:pPr>
      <w:r w:rsidRPr="005B4029">
        <w:rPr>
          <w:sz w:val="28"/>
        </w:rPr>
        <w:t>«</w:t>
      </w:r>
      <w:r>
        <w:rPr>
          <w:sz w:val="28"/>
        </w:rPr>
        <w:t>Реализация в государственных органах принципа открытости</w:t>
      </w:r>
      <w:r w:rsidRPr="005B4029">
        <w:rPr>
          <w:sz w:val="28"/>
        </w:rPr>
        <w:t>»;</w:t>
      </w:r>
    </w:p>
    <w:p w:rsidR="00896712" w:rsidRPr="005B4029" w:rsidRDefault="00896712" w:rsidP="00896712">
      <w:pPr>
        <w:ind w:firstLine="709"/>
        <w:jc w:val="both"/>
        <w:rPr>
          <w:sz w:val="28"/>
        </w:rPr>
      </w:pPr>
      <w:r w:rsidRPr="005B4029">
        <w:rPr>
          <w:sz w:val="28"/>
        </w:rPr>
        <w:t>«Вопросы</w:t>
      </w:r>
      <w:r>
        <w:rPr>
          <w:sz w:val="28"/>
        </w:rPr>
        <w:t xml:space="preserve"> реализации государственной национальной политики</w:t>
      </w:r>
      <w:r w:rsidRPr="005B4029">
        <w:rPr>
          <w:sz w:val="28"/>
        </w:rPr>
        <w:t>»;</w:t>
      </w:r>
    </w:p>
    <w:p w:rsidR="00896712" w:rsidRDefault="00896712" w:rsidP="00896712">
      <w:pPr>
        <w:ind w:firstLine="709"/>
        <w:jc w:val="both"/>
        <w:rPr>
          <w:sz w:val="28"/>
        </w:rPr>
      </w:pPr>
      <w:r w:rsidRPr="005B4029">
        <w:rPr>
          <w:sz w:val="28"/>
        </w:rPr>
        <w:t>«</w:t>
      </w:r>
      <w:r>
        <w:rPr>
          <w:sz w:val="28"/>
        </w:rPr>
        <w:t>Защита государственной тайны</w:t>
      </w:r>
      <w:r w:rsidRPr="005B4029">
        <w:rPr>
          <w:sz w:val="28"/>
        </w:rPr>
        <w:t>»;</w:t>
      </w:r>
      <w:r w:rsidRPr="001543A1">
        <w:rPr>
          <w:sz w:val="28"/>
        </w:rPr>
        <w:t xml:space="preserve"> </w:t>
      </w:r>
    </w:p>
    <w:p w:rsidR="00896712" w:rsidRPr="005B4029" w:rsidRDefault="00896712" w:rsidP="00896712">
      <w:pPr>
        <w:ind w:firstLine="709"/>
        <w:jc w:val="both"/>
        <w:rPr>
          <w:sz w:val="28"/>
        </w:rPr>
      </w:pPr>
      <w:r w:rsidRPr="005B4029">
        <w:rPr>
          <w:sz w:val="28"/>
        </w:rPr>
        <w:lastRenderedPageBreak/>
        <w:t>«Вопросы повышения качества предоставления государственных услуг»;</w:t>
      </w:r>
    </w:p>
    <w:p w:rsidR="00896712" w:rsidRPr="005B4029" w:rsidRDefault="00896712" w:rsidP="00896712">
      <w:pPr>
        <w:ind w:firstLine="709"/>
        <w:jc w:val="both"/>
        <w:rPr>
          <w:sz w:val="28"/>
        </w:rPr>
      </w:pPr>
      <w:r>
        <w:rPr>
          <w:sz w:val="28"/>
        </w:rPr>
        <w:t>«Вопросы внедрения новых кадровых технологий на государственной гражданской службе».</w:t>
      </w:r>
    </w:p>
    <w:p w:rsidR="00896712" w:rsidRPr="005B4029" w:rsidRDefault="00896712" w:rsidP="00896712">
      <w:pPr>
        <w:ind w:firstLine="709"/>
        <w:jc w:val="both"/>
        <w:rPr>
          <w:sz w:val="28"/>
        </w:rPr>
      </w:pPr>
      <w:r w:rsidRPr="005B4029">
        <w:rPr>
          <w:sz w:val="28"/>
        </w:rPr>
        <w:t xml:space="preserve">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w:t>
      </w:r>
      <w:r>
        <w:rPr>
          <w:sz w:val="28"/>
        </w:rPr>
        <w:t>55</w:t>
      </w:r>
      <w:r w:rsidRPr="005B4029">
        <w:rPr>
          <w:sz w:val="28"/>
        </w:rPr>
        <w:t xml:space="preserve"> государственных гражданских служащих Роскомнадзора.</w:t>
      </w:r>
    </w:p>
    <w:p w:rsidR="00896712" w:rsidRDefault="00896712" w:rsidP="00896712">
      <w:pPr>
        <w:ind w:firstLine="709"/>
        <w:jc w:val="both"/>
        <w:rPr>
          <w:sz w:val="28"/>
        </w:rPr>
      </w:pPr>
      <w:r>
        <w:rPr>
          <w:sz w:val="28"/>
        </w:rPr>
        <w:t>П</w:t>
      </w:r>
      <w:r w:rsidRPr="005B4029">
        <w:rPr>
          <w:sz w:val="28"/>
        </w:rPr>
        <w:t>о сравнению с 201</w:t>
      </w:r>
      <w:r>
        <w:rPr>
          <w:sz w:val="28"/>
        </w:rPr>
        <w:t>4</w:t>
      </w:r>
      <w:r w:rsidRPr="005B4029">
        <w:rPr>
          <w:sz w:val="28"/>
        </w:rPr>
        <w:t xml:space="preserve"> годом количество обучившихся в 201</w:t>
      </w:r>
      <w:r>
        <w:rPr>
          <w:sz w:val="28"/>
        </w:rPr>
        <w:t>5</w:t>
      </w:r>
      <w:r w:rsidRPr="005B4029">
        <w:rPr>
          <w:sz w:val="28"/>
        </w:rPr>
        <w:t xml:space="preserve"> году по данным программам дополнительного профессионального образования </w:t>
      </w:r>
      <w:r>
        <w:rPr>
          <w:sz w:val="28"/>
        </w:rPr>
        <w:t>увеличилось (в 2014</w:t>
      </w:r>
      <w:r w:rsidRPr="005B4029">
        <w:rPr>
          <w:sz w:val="28"/>
        </w:rPr>
        <w:t xml:space="preserve"> году по приоритетным направлениям обучилось </w:t>
      </w:r>
      <w:r>
        <w:rPr>
          <w:sz w:val="28"/>
        </w:rPr>
        <w:t>40</w:t>
      </w:r>
      <w:r w:rsidR="004B0221">
        <w:rPr>
          <w:sz w:val="28"/>
        </w:rPr>
        <w:t> </w:t>
      </w:r>
      <w:r w:rsidRPr="005B4029">
        <w:rPr>
          <w:sz w:val="28"/>
        </w:rPr>
        <w:t xml:space="preserve">госслужащих Роскомнадзора). </w:t>
      </w:r>
    </w:p>
    <w:p w:rsidR="00896712" w:rsidRPr="005B4029" w:rsidRDefault="00896712" w:rsidP="00896712">
      <w:pPr>
        <w:ind w:firstLine="709"/>
        <w:jc w:val="both"/>
        <w:rPr>
          <w:sz w:val="28"/>
        </w:rPr>
      </w:pPr>
      <w:proofErr w:type="gramStart"/>
      <w:r w:rsidRPr="005B4029">
        <w:rPr>
          <w:sz w:val="28"/>
        </w:rPr>
        <w:t>Кроме того в соответствии с постановлением Правительства Российской Федерации от 15</w:t>
      </w:r>
      <w:r>
        <w:rPr>
          <w:sz w:val="28"/>
        </w:rPr>
        <w:t xml:space="preserve">.01.2014 № 26 «Об определении </w:t>
      </w:r>
      <w:r w:rsidRPr="005B4029">
        <w:rPr>
          <w:sz w:val="28"/>
        </w:rPr>
        <w:t xml:space="preserve">стоимости образовательных услуг в области дополнительного профессионального образования федеральных государственных гражданских служащих и размера ежегодных отчислений на его научно-методическое, учебно-методическое и информационно-аналитическое обеспечение» экономические нормативы стоимости образовательных услуг по профессиональной переподготовке и повышению квалификации федеральных государственных гражданских служащих </w:t>
      </w:r>
      <w:r>
        <w:rPr>
          <w:sz w:val="28"/>
        </w:rPr>
        <w:t>уменьшились</w:t>
      </w:r>
      <w:r w:rsidRPr="005B4029">
        <w:rPr>
          <w:sz w:val="28"/>
        </w:rPr>
        <w:t>.</w:t>
      </w:r>
      <w:proofErr w:type="gramEnd"/>
    </w:p>
    <w:p w:rsidR="005F14F0" w:rsidRDefault="005F14F0" w:rsidP="00551D8A">
      <w:pPr>
        <w:ind w:firstLine="709"/>
        <w:jc w:val="both"/>
        <w:rPr>
          <w:sz w:val="28"/>
        </w:rPr>
      </w:pPr>
    </w:p>
    <w:p w:rsidR="00770EBC" w:rsidRDefault="00770EBC" w:rsidP="00551D8A">
      <w:pPr>
        <w:ind w:firstLine="709"/>
        <w:jc w:val="both"/>
        <w:rPr>
          <w:sz w:val="28"/>
        </w:rPr>
      </w:pPr>
    </w:p>
    <w:p w:rsidR="00770EBC" w:rsidRDefault="00770EBC" w:rsidP="00551D8A">
      <w:pPr>
        <w:ind w:firstLine="709"/>
        <w:jc w:val="both"/>
        <w:rPr>
          <w:sz w:val="28"/>
        </w:rPr>
      </w:pPr>
    </w:p>
    <w:p w:rsidR="00770EBC" w:rsidRDefault="00770EBC" w:rsidP="00551D8A">
      <w:pPr>
        <w:ind w:firstLine="709"/>
        <w:jc w:val="both"/>
        <w:rPr>
          <w:sz w:val="28"/>
        </w:rPr>
      </w:pPr>
    </w:p>
    <w:p w:rsidR="00770EBC" w:rsidRDefault="00770EBC" w:rsidP="00551D8A">
      <w:pPr>
        <w:ind w:firstLine="709"/>
        <w:jc w:val="both"/>
        <w:rPr>
          <w:sz w:val="28"/>
        </w:rPr>
      </w:pPr>
    </w:p>
    <w:p w:rsidR="00770EBC" w:rsidRPr="007044D5" w:rsidRDefault="00770EBC" w:rsidP="00551D8A">
      <w:pPr>
        <w:ind w:firstLine="709"/>
        <w:jc w:val="both"/>
        <w:rPr>
          <w:sz w:val="28"/>
        </w:rPr>
      </w:pPr>
    </w:p>
    <w:p w:rsidR="00D04E27" w:rsidRPr="007044D5" w:rsidRDefault="00D04E27" w:rsidP="00D04E27">
      <w:pPr>
        <w:pStyle w:val="2"/>
      </w:pPr>
      <w:bookmarkStart w:id="19" w:name="_Toc443549175"/>
      <w:r w:rsidRPr="007044D5">
        <w:t>1</w:t>
      </w:r>
      <w:r w:rsidR="00CE7BAF" w:rsidRPr="007044D5">
        <w:t>7</w:t>
      </w:r>
      <w:r w:rsidRPr="007044D5">
        <w:t>. Деятельность по осуществлению функций главного распорядителя и получателя средств 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bookmarkEnd w:id="19"/>
    </w:p>
    <w:p w:rsidR="00D04E27" w:rsidRPr="007044D5" w:rsidRDefault="00D04E27" w:rsidP="00D04E27">
      <w:pPr>
        <w:ind w:firstLine="709"/>
        <w:jc w:val="both"/>
        <w:rPr>
          <w:sz w:val="28"/>
        </w:rPr>
      </w:pPr>
    </w:p>
    <w:p w:rsidR="00903620" w:rsidRPr="008C7AA4" w:rsidRDefault="00903620" w:rsidP="00903620">
      <w:pPr>
        <w:ind w:firstLine="709"/>
        <w:jc w:val="both"/>
        <w:rPr>
          <w:sz w:val="28"/>
        </w:rPr>
      </w:pPr>
      <w:r w:rsidRPr="007044D5">
        <w:rPr>
          <w:sz w:val="28"/>
        </w:rPr>
        <w:t xml:space="preserve">Сведения по исполнению доходной и расходной части федерального </w:t>
      </w:r>
      <w:r w:rsidRPr="008C7AA4">
        <w:rPr>
          <w:sz w:val="28"/>
        </w:rPr>
        <w:t xml:space="preserve">бюджета являются предварительными и будут уточнены по итогам сдачи годовой бюджетной отчетности. </w:t>
      </w:r>
      <w:r>
        <w:rPr>
          <w:sz w:val="28"/>
        </w:rPr>
        <w:t>И</w:t>
      </w:r>
      <w:r w:rsidRPr="008C7AA4">
        <w:rPr>
          <w:sz w:val="28"/>
        </w:rPr>
        <w:t>нформация в части анализа показателей деятельности подведомственных Роскомнадзору предприятий будет сформирована по итогам сдачи предприятиями годовой бухгалтерской отчетности.</w:t>
      </w:r>
    </w:p>
    <w:p w:rsidR="00903620" w:rsidRPr="00BE070D" w:rsidRDefault="00903620" w:rsidP="00903620">
      <w:pPr>
        <w:ind w:firstLine="709"/>
        <w:jc w:val="both"/>
        <w:rPr>
          <w:sz w:val="28"/>
        </w:rPr>
      </w:pPr>
      <w:r w:rsidRPr="00D04E27">
        <w:rPr>
          <w:sz w:val="28"/>
        </w:rPr>
        <w:t xml:space="preserve">Федеральной службе по надзору в сфере связи, информационных технологий и массовых коммуникаций уточненной росписью расходов на </w:t>
      </w:r>
      <w:r w:rsidRPr="00D04E27">
        <w:rPr>
          <w:sz w:val="28"/>
        </w:rPr>
        <w:lastRenderedPageBreak/>
        <w:t>201</w:t>
      </w:r>
      <w:r>
        <w:rPr>
          <w:sz w:val="28"/>
        </w:rPr>
        <w:t>5</w:t>
      </w:r>
      <w:r w:rsidRPr="00D04E27">
        <w:rPr>
          <w:sz w:val="28"/>
        </w:rPr>
        <w:t xml:space="preserve"> год предусмотрены объемы бюджетных ассигнований в сумме </w:t>
      </w:r>
      <w:r>
        <w:rPr>
          <w:sz w:val="28"/>
        </w:rPr>
        <w:t xml:space="preserve">10 000,28 </w:t>
      </w:r>
      <w:r w:rsidRPr="00D04E27">
        <w:rPr>
          <w:sz w:val="28"/>
        </w:rPr>
        <w:t xml:space="preserve">млн. рублей. Лимиты бюджетных обязательств </w:t>
      </w:r>
      <w:r>
        <w:rPr>
          <w:sz w:val="28"/>
        </w:rPr>
        <w:t>составляют 10 000,2</w:t>
      </w:r>
      <w:r w:rsidRPr="00BE070D">
        <w:rPr>
          <w:sz w:val="28"/>
        </w:rPr>
        <w:t xml:space="preserve">8  млн. рублей. </w:t>
      </w:r>
    </w:p>
    <w:p w:rsidR="00903620" w:rsidRPr="00BE070D" w:rsidRDefault="00903620" w:rsidP="00903620">
      <w:pPr>
        <w:ind w:firstLine="709"/>
        <w:jc w:val="both"/>
        <w:rPr>
          <w:sz w:val="28"/>
        </w:rPr>
      </w:pPr>
      <w:r w:rsidRPr="00BE070D">
        <w:rPr>
          <w:sz w:val="28"/>
        </w:rPr>
        <w:t xml:space="preserve">По состоянию на </w:t>
      </w:r>
      <w:r w:rsidR="004B0221">
        <w:rPr>
          <w:sz w:val="28"/>
        </w:rPr>
        <w:t>0</w:t>
      </w:r>
      <w:r>
        <w:rPr>
          <w:sz w:val="28"/>
        </w:rPr>
        <w:t>1</w:t>
      </w:r>
      <w:r w:rsidR="004B0221">
        <w:rPr>
          <w:sz w:val="28"/>
        </w:rPr>
        <w:t>.01.</w:t>
      </w:r>
      <w:r>
        <w:rPr>
          <w:sz w:val="28"/>
        </w:rPr>
        <w:t>2016</w:t>
      </w:r>
      <w:r w:rsidRPr="00BE070D">
        <w:rPr>
          <w:sz w:val="28"/>
        </w:rPr>
        <w:t>:</w:t>
      </w:r>
    </w:p>
    <w:p w:rsidR="00903620" w:rsidRPr="00D04E27" w:rsidRDefault="00903620" w:rsidP="00903620">
      <w:pPr>
        <w:ind w:firstLine="709"/>
        <w:jc w:val="both"/>
        <w:rPr>
          <w:sz w:val="28"/>
        </w:rPr>
      </w:pPr>
      <w:r w:rsidRPr="00BE070D">
        <w:rPr>
          <w:sz w:val="28"/>
        </w:rPr>
        <w:t>исполнено через лицевые счета органов, осуществляющих кассовое об</w:t>
      </w:r>
      <w:r>
        <w:rPr>
          <w:sz w:val="28"/>
        </w:rPr>
        <w:t>служивание исполнения бюджета 9 993,48</w:t>
      </w:r>
      <w:r w:rsidRPr="00BE070D">
        <w:rPr>
          <w:sz w:val="28"/>
        </w:rPr>
        <w:t xml:space="preserve"> млн. рублей,</w:t>
      </w:r>
      <w:r w:rsidRPr="00D04E27">
        <w:rPr>
          <w:sz w:val="28"/>
        </w:rPr>
        <w:t xml:space="preserve"> что составляет </w:t>
      </w:r>
      <w:r>
        <w:rPr>
          <w:sz w:val="28"/>
        </w:rPr>
        <w:t>99,93</w:t>
      </w:r>
      <w:r w:rsidRPr="00D04E27">
        <w:rPr>
          <w:sz w:val="28"/>
        </w:rPr>
        <w:t xml:space="preserve">% от уточненной бюджетной росписи; </w:t>
      </w:r>
    </w:p>
    <w:p w:rsidR="00903620" w:rsidRPr="00D04E27" w:rsidRDefault="00903620" w:rsidP="00903620">
      <w:pPr>
        <w:ind w:firstLine="709"/>
        <w:jc w:val="both"/>
        <w:rPr>
          <w:sz w:val="28"/>
        </w:rPr>
      </w:pPr>
      <w:r w:rsidRPr="002F6C64">
        <w:rPr>
          <w:sz w:val="28"/>
        </w:rPr>
        <w:t>принято обязательств в количестве 9</w:t>
      </w:r>
      <w:r w:rsidR="004B0221">
        <w:rPr>
          <w:sz w:val="28"/>
        </w:rPr>
        <w:t> </w:t>
      </w:r>
      <w:r w:rsidRPr="002F6C64">
        <w:rPr>
          <w:sz w:val="28"/>
        </w:rPr>
        <w:t>3</w:t>
      </w:r>
      <w:r>
        <w:rPr>
          <w:sz w:val="28"/>
        </w:rPr>
        <w:t>77</w:t>
      </w:r>
      <w:r w:rsidRPr="002F6C64">
        <w:rPr>
          <w:sz w:val="28"/>
        </w:rPr>
        <w:t xml:space="preserve"> государственных контр</w:t>
      </w:r>
      <w:r>
        <w:rPr>
          <w:sz w:val="28"/>
        </w:rPr>
        <w:t>актов/договоров на сумму 1 616,35 млн. рублей, что составляет 99,78</w:t>
      </w:r>
      <w:r w:rsidRPr="002F6C64">
        <w:rPr>
          <w:sz w:val="28"/>
        </w:rPr>
        <w:t>%  от общего объема выделенных средств, подлежащих контрактации.</w:t>
      </w:r>
    </w:p>
    <w:p w:rsidR="00903620" w:rsidRPr="007044D5" w:rsidRDefault="00903620" w:rsidP="00903620">
      <w:pPr>
        <w:ind w:firstLine="709"/>
        <w:jc w:val="both"/>
        <w:rPr>
          <w:sz w:val="28"/>
        </w:rPr>
      </w:pPr>
    </w:p>
    <w:p w:rsidR="00903620" w:rsidRPr="007044D5" w:rsidRDefault="00903620" w:rsidP="00903620">
      <w:pPr>
        <w:ind w:firstLine="709"/>
        <w:jc w:val="both"/>
        <w:rPr>
          <w:i/>
          <w:sz w:val="28"/>
        </w:rPr>
      </w:pPr>
      <w:r w:rsidRPr="007044D5">
        <w:rPr>
          <w:i/>
          <w:sz w:val="28"/>
        </w:rPr>
        <w:t xml:space="preserve">Доходы </w:t>
      </w:r>
    </w:p>
    <w:p w:rsidR="00903620" w:rsidRPr="00BE2C5E" w:rsidRDefault="00903620" w:rsidP="00903620">
      <w:pPr>
        <w:ind w:firstLine="709"/>
        <w:jc w:val="both"/>
        <w:rPr>
          <w:sz w:val="28"/>
        </w:rPr>
      </w:pPr>
      <w:r w:rsidRPr="00BE2C5E">
        <w:rPr>
          <w:sz w:val="28"/>
        </w:rPr>
        <w:t>Федеральной службой по надзору в сфере связи, информационных технологий и массовых коммуникаций в 2015 году обеспечено поступление доходов консолидированного бюджета Российской Федерации в объеме 27 656 341,4 тыс. рублей, в том числе:</w:t>
      </w:r>
    </w:p>
    <w:p w:rsidR="00903620" w:rsidRPr="00BE2C5E" w:rsidRDefault="00903620" w:rsidP="00903620">
      <w:pPr>
        <w:ind w:firstLine="709"/>
        <w:jc w:val="both"/>
        <w:rPr>
          <w:sz w:val="28"/>
        </w:rPr>
      </w:pPr>
      <w:r w:rsidRPr="00BE2C5E">
        <w:rPr>
          <w:sz w:val="28"/>
        </w:rPr>
        <w:t xml:space="preserve">в федеральный бюджет – 27 328 454,9 тыс. рублей; </w:t>
      </w:r>
    </w:p>
    <w:p w:rsidR="00903620" w:rsidRPr="00BE2C5E" w:rsidRDefault="00903620" w:rsidP="00903620">
      <w:pPr>
        <w:ind w:firstLine="709"/>
        <w:jc w:val="both"/>
        <w:rPr>
          <w:sz w:val="28"/>
        </w:rPr>
      </w:pPr>
      <w:r w:rsidRPr="00BE2C5E">
        <w:rPr>
          <w:sz w:val="28"/>
        </w:rPr>
        <w:t>в бюджеты субъектов Российской Федерации – 83 751,9 тыс. рублей;</w:t>
      </w:r>
    </w:p>
    <w:p w:rsidR="00903620" w:rsidRPr="00BE2C5E" w:rsidRDefault="00903620" w:rsidP="00903620">
      <w:pPr>
        <w:ind w:firstLine="709"/>
        <w:jc w:val="both"/>
        <w:rPr>
          <w:sz w:val="28"/>
        </w:rPr>
      </w:pPr>
      <w:r w:rsidRPr="00BE2C5E">
        <w:rPr>
          <w:sz w:val="28"/>
        </w:rPr>
        <w:t>в местные бюджеты – 244 134,6 тыс. рублей.</w:t>
      </w:r>
    </w:p>
    <w:p w:rsidR="00903620" w:rsidRPr="00BE2C5E" w:rsidRDefault="00903620" w:rsidP="00903620">
      <w:pPr>
        <w:ind w:firstLine="709"/>
        <w:jc w:val="both"/>
        <w:rPr>
          <w:sz w:val="28"/>
        </w:rPr>
      </w:pPr>
      <w:proofErr w:type="gramStart"/>
      <w:r w:rsidRPr="00BE2C5E">
        <w:rPr>
          <w:sz w:val="28"/>
        </w:rPr>
        <w:t>Доходная часть бюджета Роскомнадзора формируется за счет поступлений государственной пошлины за выдачу лицензий в сфере услуг связи, телерадиовещания, выдачи разрешений на судовые радиостанции, платы за использование на территории Российской Федерации радиочастотного спектра, оплаты предмета торгов на получение лицензии на оказание услуг связи, единовременной платы за право осуществлять наземное эфирное вещание, спутниковое вещание с использованием конкретных радиочастот, государственной пошлины за регистрацию</w:t>
      </w:r>
      <w:proofErr w:type="gramEnd"/>
      <w:r w:rsidRPr="00BE2C5E">
        <w:rPr>
          <w:sz w:val="28"/>
        </w:rPr>
        <w:t xml:space="preserve"> средств массовой информации.</w:t>
      </w:r>
    </w:p>
    <w:p w:rsidR="00903620" w:rsidRPr="00C97DB7" w:rsidRDefault="00903620" w:rsidP="00903620">
      <w:pPr>
        <w:ind w:firstLine="709"/>
        <w:jc w:val="both"/>
        <w:rPr>
          <w:sz w:val="28"/>
        </w:rPr>
      </w:pPr>
      <w:r w:rsidRPr="002A5D47">
        <w:rPr>
          <w:sz w:val="28"/>
        </w:rPr>
        <w:t xml:space="preserve">Итоги формирования доходной части бюджета Роскомнадзора представлены в таблице </w:t>
      </w:r>
      <w:r w:rsidRPr="00C97DB7">
        <w:rPr>
          <w:sz w:val="28"/>
        </w:rPr>
        <w:t>1</w:t>
      </w:r>
      <w:r w:rsidR="005D6944">
        <w:rPr>
          <w:sz w:val="28"/>
        </w:rPr>
        <w:t>2.</w:t>
      </w:r>
    </w:p>
    <w:p w:rsidR="00903620" w:rsidRPr="005D6944" w:rsidRDefault="00903620" w:rsidP="00903620">
      <w:pPr>
        <w:ind w:firstLine="709"/>
        <w:jc w:val="right"/>
        <w:rPr>
          <w:sz w:val="28"/>
        </w:rPr>
      </w:pPr>
      <w:r w:rsidRPr="002A5D47">
        <w:rPr>
          <w:sz w:val="28"/>
        </w:rPr>
        <w:t xml:space="preserve">Таблица </w:t>
      </w:r>
      <w:r>
        <w:rPr>
          <w:sz w:val="28"/>
          <w:lang w:val="en-US"/>
        </w:rPr>
        <w:t>1</w:t>
      </w:r>
      <w:r w:rsidR="005D6944">
        <w:rPr>
          <w:sz w:val="28"/>
        </w:rPr>
        <w:t>2</w:t>
      </w:r>
    </w:p>
    <w:tbl>
      <w:tblPr>
        <w:tblW w:w="5000" w:type="pct"/>
        <w:tblLook w:val="00A0"/>
      </w:tblPr>
      <w:tblGrid>
        <w:gridCol w:w="3810"/>
        <w:gridCol w:w="2126"/>
        <w:gridCol w:w="1885"/>
        <w:gridCol w:w="1749"/>
      </w:tblGrid>
      <w:tr w:rsidR="00903620" w:rsidRPr="007044D5" w:rsidTr="00FB61AC">
        <w:trPr>
          <w:trHeight w:val="664"/>
          <w:tblHeader/>
        </w:trPr>
        <w:tc>
          <w:tcPr>
            <w:tcW w:w="1990" w:type="pct"/>
            <w:tcBorders>
              <w:top w:val="single" w:sz="4" w:space="0" w:color="auto"/>
              <w:left w:val="single" w:sz="4" w:space="0" w:color="auto"/>
              <w:bottom w:val="single" w:sz="4" w:space="0" w:color="auto"/>
              <w:right w:val="single" w:sz="4" w:space="0" w:color="auto"/>
            </w:tcBorders>
            <w:vAlign w:val="center"/>
          </w:tcPr>
          <w:p w:rsidR="00903620" w:rsidRPr="007044D5" w:rsidRDefault="00903620" w:rsidP="00FB61AC">
            <w:pPr>
              <w:jc w:val="center"/>
              <w:rPr>
                <w:b/>
              </w:rPr>
            </w:pPr>
            <w:r w:rsidRPr="007044D5">
              <w:rPr>
                <w:b/>
              </w:rPr>
              <w:t>Наименование доходов</w:t>
            </w:r>
          </w:p>
        </w:tc>
        <w:tc>
          <w:tcPr>
            <w:tcW w:w="1111"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Код бюджетной классификации доходов</w:t>
            </w:r>
          </w:p>
        </w:tc>
        <w:tc>
          <w:tcPr>
            <w:tcW w:w="985"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Прогноз</w:t>
            </w:r>
          </w:p>
          <w:p w:rsidR="00903620" w:rsidRPr="007044D5" w:rsidRDefault="00903620" w:rsidP="007044D5">
            <w:pPr>
              <w:jc w:val="center"/>
              <w:rPr>
                <w:b/>
              </w:rPr>
            </w:pPr>
            <w:r w:rsidRPr="007044D5">
              <w:rPr>
                <w:b/>
              </w:rPr>
              <w:t>(тыс. рублей)</w:t>
            </w:r>
          </w:p>
        </w:tc>
        <w:tc>
          <w:tcPr>
            <w:tcW w:w="914"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Фактическое поступление</w:t>
            </w:r>
          </w:p>
          <w:p w:rsidR="00903620" w:rsidRPr="007044D5" w:rsidRDefault="00903620" w:rsidP="007044D5">
            <w:pPr>
              <w:jc w:val="center"/>
              <w:rPr>
                <w:b/>
              </w:rPr>
            </w:pPr>
            <w:r w:rsidRPr="007044D5">
              <w:rPr>
                <w:b/>
              </w:rPr>
              <w:t>(тыс. рублей)</w:t>
            </w:r>
          </w:p>
        </w:tc>
      </w:tr>
      <w:tr w:rsidR="00903620" w:rsidRPr="007044D5" w:rsidTr="007044D5">
        <w:trPr>
          <w:trHeight w:val="1044"/>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федеральный бюджет</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096 1 08 07081 01 0000 110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55 634,5</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51 880,2</w:t>
            </w:r>
          </w:p>
        </w:tc>
      </w:tr>
      <w:tr w:rsidR="00903620" w:rsidRPr="007044D5" w:rsidTr="007044D5">
        <w:trPr>
          <w:trHeight w:val="636"/>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Прочие государственные пошлины за государственную регистрацию, а также за совершение прочих юридически значимых действий</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096 1 08 07200 01 0000 110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19 369,0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18 033,1</w:t>
            </w:r>
          </w:p>
        </w:tc>
      </w:tr>
      <w:tr w:rsidR="00903620" w:rsidRPr="007044D5" w:rsidTr="007044D5">
        <w:trPr>
          <w:trHeight w:val="636"/>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lastRenderedPageBreak/>
              <w:t>Доходы от перечисления части прибыли, остающейся после уплаты налогов и иных обязательных платежей федеральных государственных унитарных предприятий</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096 1 11 07011 01 6000 120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598 900,0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598 900,0</w:t>
            </w:r>
          </w:p>
        </w:tc>
      </w:tr>
      <w:tr w:rsidR="00903620" w:rsidRPr="007044D5" w:rsidTr="007044D5">
        <w:trPr>
          <w:trHeight w:val="288"/>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Плата пользователей радиочастотным спектром</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096 1 13 01110 01 6000 130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19 436 572,3</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20 060 604,6</w:t>
            </w:r>
          </w:p>
        </w:tc>
      </w:tr>
      <w:tr w:rsidR="00903620" w:rsidRPr="007044D5" w:rsidTr="007044D5">
        <w:trPr>
          <w:trHeight w:val="636"/>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Прочие доходы от оказания платных услуг (работ) получателями средств федерального бюджета</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096 1 13 01991 01 6000 130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6 556 724,0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6 564 036,2</w:t>
            </w:r>
          </w:p>
        </w:tc>
      </w:tr>
      <w:tr w:rsidR="00903620" w:rsidRPr="007044D5" w:rsidTr="007044D5">
        <w:trPr>
          <w:trHeight w:val="636"/>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Доходы, поступающие в порядке возмещения расходов, понесенных в связи с эксплуатацией федерального имущества</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096 1 13 02061 01 6000 130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3 613,4</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3 373,0</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Прочие доходы от компенсации затрат федерального бюджета</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096 1 13 02991 01 6000 130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800,0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1 418,2</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основных средств по указанному имуществу</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096 1 14 02013 01 6000 410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2,8</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3,2</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Доходы от реализации имущества, находящегося в оперативном управлении федеральных учреждений (за исключением имущества федеральных бюджетных и автономных учреждений), в части реализации материальных запасов по указанному имуществу</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096 1 14 02013 01 6000 440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17,6</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99,3</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бюджета</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096 1 16 23011 01</w:t>
            </w:r>
          </w:p>
          <w:p w:rsidR="00903620" w:rsidRPr="007044D5" w:rsidRDefault="00903620" w:rsidP="007044D5">
            <w:pPr>
              <w:jc w:val="center"/>
            </w:pPr>
            <w:r w:rsidRPr="007044D5">
              <w:t>6000 140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278,0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305,7</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 xml:space="preserve">Доходы от возмещения ущерба при возникновении иных страховых случаев, когда выгодоприобретателями выступают получатели средств </w:t>
            </w:r>
            <w:r w:rsidRPr="007044D5">
              <w:lastRenderedPageBreak/>
              <w:t>федерального бюджета</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lastRenderedPageBreak/>
              <w:t>096 1 16 23012 01</w:t>
            </w:r>
          </w:p>
          <w:p w:rsidR="00903620" w:rsidRPr="007044D5" w:rsidRDefault="00903620" w:rsidP="007044D5">
            <w:pPr>
              <w:jc w:val="center"/>
            </w:pPr>
            <w:r w:rsidRPr="007044D5">
              <w:t>6000 140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lastRenderedPageBreak/>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Российской Федерации</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096 1 16 33010 01</w:t>
            </w:r>
          </w:p>
          <w:p w:rsidR="00903620" w:rsidRPr="007044D5" w:rsidRDefault="00903620" w:rsidP="007044D5">
            <w:pPr>
              <w:jc w:val="center"/>
            </w:pPr>
            <w:r w:rsidRPr="007044D5">
              <w:t>6000 140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46,6</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132,3</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Прочие поступления от денежных взысканий (штрафов) и иных сумм в возмещение ущерба, зачисляемые в федеральный бюджет</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096 1 16 90010 01 6000 140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r>
      <w:tr w:rsidR="00903620" w:rsidRPr="007044D5" w:rsidTr="007044D5">
        <w:trPr>
          <w:trHeight w:val="288"/>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Прочие неналоговые доходы федерального бюджета</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096 1 17 05010 01 6000 180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r>
      <w:tr w:rsidR="00903620" w:rsidRPr="007044D5" w:rsidTr="007044D5">
        <w:trPr>
          <w:trHeight w:val="288"/>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Доходы федерального бюджета от возврата иными организациями остатков субсидий прошлых лет</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096 2 18 01030 01 0000 180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29 467,7</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29 669,1</w:t>
            </w:r>
          </w:p>
        </w:tc>
      </w:tr>
      <w:tr w:rsidR="00903620" w:rsidRPr="007044D5" w:rsidTr="007044D5">
        <w:trPr>
          <w:trHeight w:val="413"/>
        </w:trPr>
        <w:tc>
          <w:tcPr>
            <w:tcW w:w="1990" w:type="pct"/>
            <w:tcBorders>
              <w:top w:val="single" w:sz="4" w:space="0" w:color="auto"/>
              <w:left w:val="single" w:sz="4" w:space="0" w:color="auto"/>
              <w:bottom w:val="single" w:sz="4" w:space="0" w:color="auto"/>
              <w:right w:val="single" w:sz="4" w:space="0" w:color="auto"/>
            </w:tcBorders>
          </w:tcPr>
          <w:p w:rsidR="00903620" w:rsidRPr="007044D5" w:rsidRDefault="00903620" w:rsidP="00FB61AC">
            <w:pPr>
              <w:rPr>
                <w:b/>
              </w:rPr>
            </w:pPr>
            <w:r w:rsidRPr="007044D5">
              <w:rPr>
                <w:b/>
              </w:rPr>
              <w:t>Итого по федеральному бюджету:</w:t>
            </w:r>
          </w:p>
        </w:tc>
        <w:tc>
          <w:tcPr>
            <w:tcW w:w="1111"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rPr>
                <w:b/>
              </w:rPr>
            </w:pPr>
          </w:p>
        </w:tc>
        <w:tc>
          <w:tcPr>
            <w:tcW w:w="985"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26 701 425,9</w:t>
            </w:r>
          </w:p>
        </w:tc>
        <w:tc>
          <w:tcPr>
            <w:tcW w:w="914"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27 328 454,9</w:t>
            </w:r>
          </w:p>
        </w:tc>
      </w:tr>
      <w:tr w:rsidR="00903620" w:rsidRPr="007044D5" w:rsidTr="007044D5">
        <w:trPr>
          <w:trHeight w:val="413"/>
        </w:trPr>
        <w:tc>
          <w:tcPr>
            <w:tcW w:w="1990" w:type="pct"/>
            <w:tcBorders>
              <w:top w:val="single" w:sz="4" w:space="0" w:color="auto"/>
              <w:left w:val="single" w:sz="4" w:space="0" w:color="auto"/>
              <w:bottom w:val="single" w:sz="4" w:space="0" w:color="auto"/>
              <w:right w:val="single" w:sz="4" w:space="0" w:color="auto"/>
            </w:tcBorders>
          </w:tcPr>
          <w:p w:rsidR="00903620" w:rsidRPr="007044D5" w:rsidRDefault="00903620" w:rsidP="00FB61AC">
            <w:r w:rsidRPr="007044D5">
              <w:t xml:space="preserve">Государственная пошлина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а также за выдачу дубликата свидетельства о такой регистрации </w:t>
            </w:r>
          </w:p>
        </w:tc>
        <w:tc>
          <w:tcPr>
            <w:tcW w:w="1111"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pPr>
            <w:r w:rsidRPr="007044D5">
              <w:t>096 1 08 07130 01 1000 110</w:t>
            </w:r>
          </w:p>
        </w:tc>
        <w:tc>
          <w:tcPr>
            <w:tcW w:w="985"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pPr>
            <w:r w:rsidRPr="007044D5">
              <w:t>46 760,0</w:t>
            </w:r>
          </w:p>
        </w:tc>
        <w:tc>
          <w:tcPr>
            <w:tcW w:w="914"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pPr>
            <w:r w:rsidRPr="007044D5">
              <w:t>54 107,5</w:t>
            </w:r>
          </w:p>
        </w:tc>
      </w:tr>
      <w:tr w:rsidR="00903620" w:rsidRPr="007044D5" w:rsidTr="007044D5">
        <w:trPr>
          <w:trHeight w:val="432"/>
        </w:trPr>
        <w:tc>
          <w:tcPr>
            <w:tcW w:w="1990" w:type="pct"/>
            <w:tcBorders>
              <w:top w:val="single" w:sz="4" w:space="0" w:color="auto"/>
              <w:left w:val="single" w:sz="4" w:space="0" w:color="auto"/>
              <w:bottom w:val="single" w:sz="4" w:space="0" w:color="auto"/>
              <w:right w:val="single" w:sz="4" w:space="0" w:color="auto"/>
            </w:tcBorders>
          </w:tcPr>
          <w:p w:rsidR="00903620" w:rsidRPr="007044D5" w:rsidRDefault="00903620" w:rsidP="00FB61AC">
            <w:r w:rsidRPr="007044D5">
              <w:t>Прочие поступления от денежных взысканий (штрафов), зачисляемые в бюджеты субъектов</w:t>
            </w:r>
          </w:p>
        </w:tc>
        <w:tc>
          <w:tcPr>
            <w:tcW w:w="1111"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pPr>
            <w:r w:rsidRPr="007044D5">
              <w:t>096 1 16 90020 02 0000 140</w:t>
            </w:r>
          </w:p>
        </w:tc>
        <w:tc>
          <w:tcPr>
            <w:tcW w:w="985"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pPr>
            <w:r w:rsidRPr="007044D5">
              <w:t>0</w:t>
            </w:r>
          </w:p>
        </w:tc>
        <w:tc>
          <w:tcPr>
            <w:tcW w:w="914" w:type="pct"/>
            <w:tcBorders>
              <w:top w:val="single" w:sz="4" w:space="0" w:color="auto"/>
              <w:left w:val="nil"/>
              <w:bottom w:val="single" w:sz="4" w:space="0" w:color="auto"/>
              <w:right w:val="single" w:sz="4" w:space="0" w:color="auto"/>
            </w:tcBorders>
            <w:vAlign w:val="center"/>
          </w:tcPr>
          <w:p w:rsidR="00903620" w:rsidRPr="007044D5" w:rsidRDefault="00903620" w:rsidP="007044D5">
            <w:pPr>
              <w:jc w:val="center"/>
            </w:pPr>
            <w:r w:rsidRPr="007044D5">
              <w:t>30 309,1</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Прочие поступления от денежных взысканий (штрафов), зачисляемые в бюджеты городских округов</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096 1 16 90040 04 0000 140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236 980,4</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Прочие поступления от денежных взысканий (штрафов), зачисляемые в бюджеты городских округов с внутригородским делением</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096 1 16 90040 11 0000 140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6 409,5</w:t>
            </w:r>
          </w:p>
        </w:tc>
      </w:tr>
      <w:tr w:rsidR="00903620" w:rsidRPr="007044D5" w:rsidTr="007044D5">
        <w:trPr>
          <w:trHeight w:val="432"/>
        </w:trPr>
        <w:tc>
          <w:tcPr>
            <w:tcW w:w="1990" w:type="pct"/>
            <w:tcBorders>
              <w:top w:val="nil"/>
              <w:left w:val="single" w:sz="4" w:space="0" w:color="auto"/>
              <w:bottom w:val="single" w:sz="4" w:space="0" w:color="auto"/>
              <w:right w:val="single" w:sz="4" w:space="0" w:color="auto"/>
            </w:tcBorders>
          </w:tcPr>
          <w:p w:rsidR="00903620" w:rsidRPr="007044D5" w:rsidRDefault="00903620" w:rsidP="00FB61AC">
            <w:r w:rsidRPr="007044D5">
              <w:t>Прочие поступления от денежных взысканий (штрафов), зачисляемые в бюджеты муниципальных районов</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096 1 16 90050 05 0000 140</w:t>
            </w: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pPr>
            <w:r w:rsidRPr="007044D5">
              <w:t>80,0</w:t>
            </w:r>
          </w:p>
        </w:tc>
      </w:tr>
      <w:tr w:rsidR="00903620" w:rsidRPr="007044D5" w:rsidTr="007044D5">
        <w:trPr>
          <w:trHeight w:val="288"/>
        </w:trPr>
        <w:tc>
          <w:tcPr>
            <w:tcW w:w="1990" w:type="pct"/>
            <w:tcBorders>
              <w:top w:val="nil"/>
              <w:left w:val="single" w:sz="4" w:space="0" w:color="auto"/>
              <w:bottom w:val="single" w:sz="4" w:space="0" w:color="auto"/>
              <w:right w:val="single" w:sz="4" w:space="0" w:color="auto"/>
            </w:tcBorders>
          </w:tcPr>
          <w:p w:rsidR="00903620" w:rsidRPr="007044D5" w:rsidRDefault="00903620" w:rsidP="00FB61AC">
            <w:pPr>
              <w:rPr>
                <w:b/>
              </w:rPr>
            </w:pPr>
            <w:r w:rsidRPr="007044D5">
              <w:rPr>
                <w:b/>
              </w:rPr>
              <w:t xml:space="preserve">Итого по бюджетам субъектов </w:t>
            </w:r>
            <w:r w:rsidRPr="007044D5">
              <w:rPr>
                <w:b/>
              </w:rPr>
              <w:lastRenderedPageBreak/>
              <w:t>Российской Федерации и местным бюджетам:</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rPr>
                <w:b/>
              </w:rPr>
            </w:pP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46 760,0</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327 886,5</w:t>
            </w:r>
          </w:p>
        </w:tc>
      </w:tr>
      <w:tr w:rsidR="00903620" w:rsidRPr="007044D5" w:rsidTr="007044D5">
        <w:trPr>
          <w:trHeight w:val="430"/>
        </w:trPr>
        <w:tc>
          <w:tcPr>
            <w:tcW w:w="1990" w:type="pct"/>
            <w:tcBorders>
              <w:top w:val="nil"/>
              <w:left w:val="single" w:sz="4" w:space="0" w:color="auto"/>
              <w:bottom w:val="single" w:sz="4" w:space="0" w:color="auto"/>
              <w:right w:val="single" w:sz="4" w:space="0" w:color="auto"/>
            </w:tcBorders>
            <w:vAlign w:val="center"/>
          </w:tcPr>
          <w:p w:rsidR="00903620" w:rsidRPr="007044D5" w:rsidRDefault="00903620" w:rsidP="00FB61AC">
            <w:pPr>
              <w:rPr>
                <w:b/>
              </w:rPr>
            </w:pPr>
            <w:r w:rsidRPr="007044D5">
              <w:rPr>
                <w:b/>
              </w:rPr>
              <w:lastRenderedPageBreak/>
              <w:t>ВСЕГО:</w:t>
            </w:r>
          </w:p>
        </w:tc>
        <w:tc>
          <w:tcPr>
            <w:tcW w:w="1111" w:type="pct"/>
            <w:tcBorders>
              <w:top w:val="nil"/>
              <w:left w:val="nil"/>
              <w:bottom w:val="single" w:sz="4" w:space="0" w:color="auto"/>
              <w:right w:val="single" w:sz="4" w:space="0" w:color="auto"/>
            </w:tcBorders>
            <w:vAlign w:val="center"/>
          </w:tcPr>
          <w:p w:rsidR="00903620" w:rsidRPr="007044D5" w:rsidRDefault="00903620" w:rsidP="007044D5">
            <w:pPr>
              <w:jc w:val="center"/>
              <w:rPr>
                <w:b/>
              </w:rPr>
            </w:pPr>
          </w:p>
        </w:tc>
        <w:tc>
          <w:tcPr>
            <w:tcW w:w="985" w:type="pct"/>
            <w:tcBorders>
              <w:top w:val="nil"/>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26 748 185,9</w:t>
            </w:r>
          </w:p>
        </w:tc>
        <w:tc>
          <w:tcPr>
            <w:tcW w:w="914" w:type="pct"/>
            <w:tcBorders>
              <w:top w:val="nil"/>
              <w:left w:val="nil"/>
              <w:bottom w:val="single" w:sz="4" w:space="0" w:color="auto"/>
              <w:right w:val="single" w:sz="4" w:space="0" w:color="auto"/>
            </w:tcBorders>
            <w:vAlign w:val="center"/>
          </w:tcPr>
          <w:p w:rsidR="00903620" w:rsidRPr="007044D5" w:rsidRDefault="00903620" w:rsidP="007044D5">
            <w:pPr>
              <w:jc w:val="center"/>
              <w:rPr>
                <w:b/>
              </w:rPr>
            </w:pPr>
            <w:r w:rsidRPr="007044D5">
              <w:rPr>
                <w:b/>
              </w:rPr>
              <w:t>27 656 341,4</w:t>
            </w:r>
          </w:p>
        </w:tc>
      </w:tr>
    </w:tbl>
    <w:p w:rsidR="00903620" w:rsidRPr="002A5D47" w:rsidRDefault="00903620" w:rsidP="00903620">
      <w:pPr>
        <w:ind w:firstLine="709"/>
        <w:jc w:val="both"/>
        <w:rPr>
          <w:sz w:val="28"/>
        </w:rPr>
      </w:pPr>
    </w:p>
    <w:p w:rsidR="00903620" w:rsidRPr="00882842" w:rsidRDefault="00903620" w:rsidP="00903620">
      <w:pPr>
        <w:ind w:firstLine="709"/>
        <w:jc w:val="both"/>
        <w:rPr>
          <w:sz w:val="28"/>
        </w:rPr>
      </w:pPr>
      <w:proofErr w:type="gramStart"/>
      <w:r w:rsidRPr="00882842">
        <w:rPr>
          <w:sz w:val="28"/>
        </w:rPr>
        <w:t>Значительную часть в общем объеме доходов составляют доходы по плате пользователей радиочастотным спектром 20 060 604,6 тыс. рублей, что составляет 73,41 % к общей сумме доходов федерального бюджета, а также доходы от оплаты победителями предмета торгов на получение лицензии на оказание услуг связи 6 282 784,0 тыс. рублей, что составляет 22,98 % к общей сумме доходов федерального бюджета.</w:t>
      </w:r>
      <w:proofErr w:type="gramEnd"/>
    </w:p>
    <w:p w:rsidR="00903620" w:rsidRPr="00882842" w:rsidRDefault="00903620" w:rsidP="00903620">
      <w:pPr>
        <w:ind w:firstLine="709"/>
        <w:jc w:val="both"/>
        <w:rPr>
          <w:sz w:val="28"/>
        </w:rPr>
      </w:pPr>
      <w:proofErr w:type="gramStart"/>
      <w:r w:rsidRPr="00882842">
        <w:rPr>
          <w:sz w:val="28"/>
        </w:rPr>
        <w:t>Также в 2015 году в соответствии с постановлением Правительства Российской Федерации от 26.01.2012 № 25 «О выделении конкретных радиочастот для вещания с использованием ограниченного радиочастотного ресурса (наземного эфирного вещания, спутникового вещания), проведении конкурса, взимании единовременной платы за право осуществлять наземное эфирное вещание, спутниковое вещание с использованием конкретных радиочастот и признании утратившими силу некоторых актов Правительства Российской Федерации», Роскомнадзором проведены конкурсы на</w:t>
      </w:r>
      <w:proofErr w:type="gramEnd"/>
      <w:r w:rsidRPr="00882842">
        <w:rPr>
          <w:sz w:val="28"/>
        </w:rPr>
        <w:t xml:space="preserve"> получение права осуществлять наземное эфирное вещание, спутниковое вещание с использованием конкретных радиочастот. По результатам проведенных конкурсов в 2015 году в доход федерального бюджета поступила единовременная плата в сумме 281 252,2 тыс. рублей.</w:t>
      </w:r>
    </w:p>
    <w:p w:rsidR="00903620" w:rsidRPr="00882842" w:rsidRDefault="00903620" w:rsidP="00903620">
      <w:pPr>
        <w:ind w:firstLine="709"/>
        <w:jc w:val="both"/>
        <w:rPr>
          <w:sz w:val="28"/>
        </w:rPr>
      </w:pPr>
      <w:proofErr w:type="gramStart"/>
      <w:r w:rsidRPr="00882842">
        <w:rPr>
          <w:sz w:val="28"/>
        </w:rPr>
        <w:t>В соответствии с постановлением Правительства Российской Федерации от 10.04.2002 № 228 «О мерах по повышению эффективности использования федерального имущества, закрепленного в хозяйственном ведении федеральных государственных унитарных предприятий» по итогам работы подведомственных предприятий в 2014 году, определена часть чистой прибыли для перечисления в федеральный бюджет в объеме 25</w:t>
      </w:r>
      <w:r w:rsidR="001B17B3">
        <w:rPr>
          <w:sz w:val="28"/>
        </w:rPr>
        <w:t> </w:t>
      </w:r>
      <w:r w:rsidRPr="00882842">
        <w:rPr>
          <w:sz w:val="28"/>
        </w:rPr>
        <w:t>%. В</w:t>
      </w:r>
      <w:r w:rsidR="001B17B3">
        <w:rPr>
          <w:sz w:val="28"/>
        </w:rPr>
        <w:t> </w:t>
      </w:r>
      <w:r w:rsidRPr="00882842">
        <w:rPr>
          <w:sz w:val="28"/>
        </w:rPr>
        <w:t>федеральный бюджет в 2015 году подведомственными предприятиями Роскомнадзора перечислено 598 900,0 тыс. рублей.</w:t>
      </w:r>
      <w:proofErr w:type="gramEnd"/>
    </w:p>
    <w:p w:rsidR="00903620" w:rsidRPr="00882842" w:rsidRDefault="00903620" w:rsidP="00903620">
      <w:pPr>
        <w:ind w:firstLine="709"/>
        <w:jc w:val="both"/>
        <w:rPr>
          <w:sz w:val="28"/>
        </w:rPr>
      </w:pPr>
      <w:r w:rsidRPr="00882842">
        <w:rPr>
          <w:sz w:val="28"/>
        </w:rPr>
        <w:t xml:space="preserve">Общий прогнозный уровень доходов, учтенный при формировании федерального бюджета 2015 года, превышен на 2,35%. Превышение плановых показателей произошло в основном за счет выделения и перераспределения полос радиочастот для </w:t>
      </w:r>
      <w:proofErr w:type="spellStart"/>
      <w:r w:rsidRPr="00882842">
        <w:rPr>
          <w:sz w:val="28"/>
        </w:rPr>
        <w:t>радиотехнологий</w:t>
      </w:r>
      <w:proofErr w:type="spellEnd"/>
      <w:r w:rsidRPr="00882842">
        <w:rPr>
          <w:sz w:val="28"/>
        </w:rPr>
        <w:t xml:space="preserve"> сотовой связи на территории Российской Федерации; компенсаций затрат федерального бюджета за счет возвратов дебиторской задолженности прошлых лет внебюджетными фондами Российской Федерации; поступления доходов от реализации металлического лома и иных материальных ценностей, полученных в результате разборки и списания основных средств; поступления доходов от возмещения ущерба по обязательному страхованию гражданской ответственности; поступления доходов по штрафам за нарушение законодательства в сфере закупок.</w:t>
      </w:r>
    </w:p>
    <w:p w:rsidR="00903620" w:rsidRDefault="00903620" w:rsidP="00903620">
      <w:pPr>
        <w:ind w:firstLine="709"/>
        <w:jc w:val="both"/>
        <w:rPr>
          <w:sz w:val="28"/>
        </w:rPr>
      </w:pPr>
      <w:r w:rsidRPr="00882842">
        <w:rPr>
          <w:sz w:val="28"/>
        </w:rPr>
        <w:lastRenderedPageBreak/>
        <w:t xml:space="preserve">На постоянной основе проводится работа </w:t>
      </w:r>
      <w:proofErr w:type="gramStart"/>
      <w:r w:rsidRPr="00882842">
        <w:rPr>
          <w:sz w:val="28"/>
        </w:rPr>
        <w:t>с пользователями радиочастотным спектром по разъяснению требований действующего законодательства Российской Федерации об обязанности внесения палаты за использование радиочастотного спектра на территории</w:t>
      </w:r>
      <w:proofErr w:type="gramEnd"/>
      <w:r w:rsidRPr="00882842">
        <w:rPr>
          <w:sz w:val="28"/>
        </w:rPr>
        <w:t xml:space="preserve"> </w:t>
      </w:r>
      <w:r w:rsidR="00794DF7">
        <w:rPr>
          <w:sz w:val="28"/>
        </w:rPr>
        <w:t>России</w:t>
      </w:r>
      <w:r w:rsidRPr="00882842">
        <w:rPr>
          <w:sz w:val="28"/>
        </w:rPr>
        <w:t>.</w:t>
      </w:r>
    </w:p>
    <w:p w:rsidR="00794DF7" w:rsidRPr="00882842" w:rsidRDefault="00794DF7" w:rsidP="00903620">
      <w:pPr>
        <w:ind w:firstLine="709"/>
        <w:jc w:val="both"/>
        <w:rPr>
          <w:sz w:val="28"/>
        </w:rPr>
      </w:pPr>
    </w:p>
    <w:p w:rsidR="00903620" w:rsidRPr="007A10DB" w:rsidRDefault="00903620" w:rsidP="00903620">
      <w:pPr>
        <w:ind w:firstLine="709"/>
        <w:jc w:val="both"/>
        <w:rPr>
          <w:i/>
          <w:sz w:val="28"/>
        </w:rPr>
      </w:pPr>
      <w:r w:rsidRPr="007A10DB">
        <w:rPr>
          <w:i/>
          <w:sz w:val="28"/>
        </w:rPr>
        <w:t>Расходы</w:t>
      </w:r>
      <w:r w:rsidR="00FB61AC">
        <w:rPr>
          <w:i/>
          <w:sz w:val="28"/>
        </w:rPr>
        <w:t>.</w:t>
      </w:r>
    </w:p>
    <w:p w:rsidR="00903620" w:rsidRPr="00BE070D" w:rsidRDefault="00903620" w:rsidP="00903620">
      <w:pPr>
        <w:ind w:firstLine="709"/>
        <w:jc w:val="both"/>
        <w:rPr>
          <w:sz w:val="28"/>
        </w:rPr>
      </w:pPr>
      <w:r>
        <w:rPr>
          <w:sz w:val="28"/>
        </w:rPr>
        <w:t>Федеральным законом от 01.12.2014 № 384</w:t>
      </w:r>
      <w:r w:rsidRPr="00D04E27">
        <w:rPr>
          <w:sz w:val="28"/>
        </w:rPr>
        <w:t>-ФЗ</w:t>
      </w:r>
      <w:r>
        <w:rPr>
          <w:sz w:val="28"/>
        </w:rPr>
        <w:t xml:space="preserve"> </w:t>
      </w:r>
      <w:r w:rsidRPr="00D04E27">
        <w:rPr>
          <w:sz w:val="28"/>
        </w:rPr>
        <w:t>«О федеральном бюджете на 201</w:t>
      </w:r>
      <w:r>
        <w:rPr>
          <w:sz w:val="28"/>
        </w:rPr>
        <w:t>5</w:t>
      </w:r>
      <w:r w:rsidRPr="00D04E27">
        <w:rPr>
          <w:sz w:val="28"/>
        </w:rPr>
        <w:t xml:space="preserve"> год и на плановый период 201</w:t>
      </w:r>
      <w:r>
        <w:rPr>
          <w:sz w:val="28"/>
        </w:rPr>
        <w:t>6</w:t>
      </w:r>
      <w:r w:rsidRPr="00D04E27">
        <w:rPr>
          <w:sz w:val="28"/>
        </w:rPr>
        <w:t xml:space="preserve"> и 201</w:t>
      </w:r>
      <w:r>
        <w:rPr>
          <w:sz w:val="28"/>
        </w:rPr>
        <w:t>7</w:t>
      </w:r>
      <w:r w:rsidRPr="00D04E27">
        <w:rPr>
          <w:sz w:val="28"/>
        </w:rPr>
        <w:t xml:space="preserve"> годов»</w:t>
      </w:r>
      <w:r>
        <w:rPr>
          <w:sz w:val="28"/>
        </w:rPr>
        <w:t xml:space="preserve"> </w:t>
      </w:r>
      <w:r w:rsidRPr="00D04E27">
        <w:rPr>
          <w:sz w:val="28"/>
        </w:rPr>
        <w:t>утверждены расходы федерального бюджета на 201</w:t>
      </w:r>
      <w:r>
        <w:rPr>
          <w:sz w:val="28"/>
        </w:rPr>
        <w:t>5</w:t>
      </w:r>
      <w:r w:rsidRPr="00D04E27">
        <w:rPr>
          <w:sz w:val="28"/>
        </w:rPr>
        <w:t xml:space="preserve"> год по главе 096 «Федеральная служба по надзору в сфере связи, информационных технологий и массовых коммуникаций» в </w:t>
      </w:r>
      <w:r>
        <w:rPr>
          <w:sz w:val="28"/>
        </w:rPr>
        <w:t>сумме 11 120,94</w:t>
      </w:r>
      <w:r w:rsidRPr="00BE070D">
        <w:rPr>
          <w:sz w:val="28"/>
        </w:rPr>
        <w:t xml:space="preserve"> млн. рублей.</w:t>
      </w:r>
      <w:r>
        <w:rPr>
          <w:sz w:val="28"/>
        </w:rPr>
        <w:t xml:space="preserve"> Федерал</w:t>
      </w:r>
      <w:r w:rsidR="00D65482">
        <w:rPr>
          <w:sz w:val="28"/>
        </w:rPr>
        <w:t xml:space="preserve">ьными законами от 20.04.2015 </w:t>
      </w:r>
      <w:r>
        <w:rPr>
          <w:sz w:val="28"/>
        </w:rPr>
        <w:t>№ 93-ФЗ и от</w:t>
      </w:r>
      <w:r w:rsidR="00D65482">
        <w:rPr>
          <w:sz w:val="28"/>
        </w:rPr>
        <w:t xml:space="preserve"> 28.11.2015 </w:t>
      </w:r>
      <w:r>
        <w:rPr>
          <w:sz w:val="28"/>
        </w:rPr>
        <w:t>№ 32</w:t>
      </w:r>
      <w:r w:rsidR="00D65482">
        <w:rPr>
          <w:sz w:val="28"/>
        </w:rPr>
        <w:t>9-ФЗ утверждены расходы на 2015 </w:t>
      </w:r>
      <w:r>
        <w:rPr>
          <w:sz w:val="28"/>
        </w:rPr>
        <w:t>год в сумме 9 649,30 млн. рублей.</w:t>
      </w:r>
    </w:p>
    <w:p w:rsidR="00903620" w:rsidRPr="00BE070D" w:rsidRDefault="00903620" w:rsidP="00903620">
      <w:pPr>
        <w:ind w:firstLine="709"/>
        <w:jc w:val="both"/>
        <w:rPr>
          <w:sz w:val="28"/>
        </w:rPr>
      </w:pPr>
      <w:r w:rsidRPr="00BE070D">
        <w:rPr>
          <w:sz w:val="28"/>
        </w:rPr>
        <w:t xml:space="preserve">В связи с внесением изменений в </w:t>
      </w:r>
      <w:r>
        <w:rPr>
          <w:sz w:val="28"/>
        </w:rPr>
        <w:t xml:space="preserve">сводную </w:t>
      </w:r>
      <w:r w:rsidRPr="00BE070D">
        <w:rPr>
          <w:sz w:val="28"/>
        </w:rPr>
        <w:t xml:space="preserve">бюджетную роспись объем бюджетных ассигнований Роскомнадзора </w:t>
      </w:r>
      <w:proofErr w:type="gramStart"/>
      <w:r w:rsidRPr="00BE070D">
        <w:rPr>
          <w:sz w:val="28"/>
        </w:rPr>
        <w:t>на конец</w:t>
      </w:r>
      <w:proofErr w:type="gramEnd"/>
      <w:r w:rsidRPr="00BE070D">
        <w:rPr>
          <w:sz w:val="28"/>
        </w:rPr>
        <w:t xml:space="preserve"> 201</w:t>
      </w:r>
      <w:r>
        <w:rPr>
          <w:sz w:val="28"/>
        </w:rPr>
        <w:t>5 года составил 10 000,2</w:t>
      </w:r>
      <w:r w:rsidRPr="00BE070D">
        <w:rPr>
          <w:sz w:val="28"/>
        </w:rPr>
        <w:t>8 млн. рублей.</w:t>
      </w:r>
    </w:p>
    <w:p w:rsidR="00903620" w:rsidRPr="00BE070D" w:rsidRDefault="00903620" w:rsidP="00903620">
      <w:pPr>
        <w:ind w:firstLine="709"/>
        <w:jc w:val="both"/>
        <w:rPr>
          <w:sz w:val="28"/>
        </w:rPr>
      </w:pPr>
      <w:r w:rsidRPr="00BE070D">
        <w:rPr>
          <w:sz w:val="28"/>
        </w:rPr>
        <w:t>Ведо</w:t>
      </w:r>
      <w:r>
        <w:rPr>
          <w:sz w:val="28"/>
        </w:rPr>
        <w:t>мственная структура бюджета 2015</w:t>
      </w:r>
      <w:r w:rsidRPr="00BE070D">
        <w:rPr>
          <w:sz w:val="28"/>
        </w:rPr>
        <w:t xml:space="preserve"> года – программная. Основной объем бюджетных средств Роскомнадзора включает в себя ресурсное обеспечение мероприятий Государственной программы «Информационное общество (2011-2020 годы)», утвержденной </w:t>
      </w:r>
      <w:r>
        <w:rPr>
          <w:sz w:val="28"/>
        </w:rPr>
        <w:t>постановлением</w:t>
      </w:r>
      <w:r w:rsidRPr="00BE070D">
        <w:rPr>
          <w:sz w:val="28"/>
        </w:rPr>
        <w:t xml:space="preserve"> Правительства Российской </w:t>
      </w:r>
      <w:r>
        <w:rPr>
          <w:sz w:val="28"/>
        </w:rPr>
        <w:t>Федерации от 15.04.2014 № 313</w:t>
      </w:r>
      <w:r w:rsidRPr="00BE070D">
        <w:rPr>
          <w:sz w:val="28"/>
        </w:rPr>
        <w:t xml:space="preserve">. </w:t>
      </w:r>
    </w:p>
    <w:p w:rsidR="00903620" w:rsidRPr="007044D5" w:rsidRDefault="00903620" w:rsidP="00903620">
      <w:pPr>
        <w:ind w:firstLine="709"/>
        <w:jc w:val="both"/>
        <w:rPr>
          <w:sz w:val="28"/>
        </w:rPr>
      </w:pPr>
      <w:r w:rsidRPr="007044D5">
        <w:rPr>
          <w:sz w:val="28"/>
        </w:rPr>
        <w:t>В рамках программы Роскомнадзором реализуются основные мероприятия «Развитие национальных информационных ресурсов» подпрограммы 2 «Информационная среда» (бюджетные ассигнования на 2015 год 13,77 млн. рублей), и основное мероприятие «Контроль и надзор» подпрограммы 3 «Безопасность в информационном обществе» (бюджетные ассигнования на 2014 год 9 942,15 млн. рублей).</w:t>
      </w:r>
    </w:p>
    <w:p w:rsidR="00903620" w:rsidRPr="007044D5" w:rsidRDefault="00903620" w:rsidP="00903620">
      <w:pPr>
        <w:ind w:firstLine="709"/>
        <w:jc w:val="both"/>
        <w:rPr>
          <w:sz w:val="28"/>
        </w:rPr>
      </w:pPr>
      <w:r w:rsidRPr="007044D5">
        <w:rPr>
          <w:sz w:val="28"/>
        </w:rPr>
        <w:t>По состоянию на 1 января 2016 года исполнено через лицевые счета органов, осуществляющих кассовое обслуживание исполнения бюджета 9 949,50 млн. рублей, что составляет 99,94 % от утвержденных на год ассигнований.</w:t>
      </w:r>
    </w:p>
    <w:p w:rsidR="00903620" w:rsidRDefault="00903620" w:rsidP="00903620">
      <w:pPr>
        <w:ind w:firstLine="709"/>
        <w:jc w:val="both"/>
        <w:rPr>
          <w:sz w:val="28"/>
        </w:rPr>
      </w:pPr>
      <w:r w:rsidRPr="007044D5">
        <w:rPr>
          <w:sz w:val="28"/>
        </w:rPr>
        <w:t>Итоги исполнения бюджетных ассигнований по предварительной информации представлены в таблице 1</w:t>
      </w:r>
      <w:r w:rsidR="005D6944">
        <w:rPr>
          <w:sz w:val="28"/>
        </w:rPr>
        <w:t>3</w:t>
      </w:r>
      <w:r w:rsidRPr="007044D5">
        <w:rPr>
          <w:sz w:val="28"/>
        </w:rPr>
        <w:t>.</w:t>
      </w:r>
    </w:p>
    <w:p w:rsidR="00903620" w:rsidRPr="005D6944" w:rsidRDefault="00903620" w:rsidP="00903620">
      <w:pPr>
        <w:ind w:firstLine="709"/>
        <w:jc w:val="right"/>
        <w:rPr>
          <w:sz w:val="28"/>
        </w:rPr>
      </w:pPr>
      <w:r>
        <w:rPr>
          <w:sz w:val="28"/>
        </w:rPr>
        <w:t>Таблица 1</w:t>
      </w:r>
      <w:r w:rsidR="005D6944">
        <w:rPr>
          <w:sz w:val="28"/>
        </w:rPr>
        <w:t>3</w:t>
      </w:r>
    </w:p>
    <w:tbl>
      <w:tblPr>
        <w:tblW w:w="5018" w:type="pct"/>
        <w:tblLayout w:type="fixed"/>
        <w:tblLook w:val="04A0"/>
      </w:tblPr>
      <w:tblGrid>
        <w:gridCol w:w="2224"/>
        <w:gridCol w:w="1715"/>
        <w:gridCol w:w="1698"/>
        <w:gridCol w:w="1619"/>
        <w:gridCol w:w="1126"/>
        <w:gridCol w:w="1222"/>
      </w:tblGrid>
      <w:tr w:rsidR="00903620" w:rsidRPr="007044D5" w:rsidTr="003D6381">
        <w:trPr>
          <w:trHeight w:val="316"/>
          <w:tblHeader/>
        </w:trPr>
        <w:tc>
          <w:tcPr>
            <w:tcW w:w="1158" w:type="pct"/>
            <w:vMerge w:val="restart"/>
            <w:tcBorders>
              <w:top w:val="single" w:sz="4" w:space="0" w:color="auto"/>
              <w:left w:val="single" w:sz="4" w:space="0" w:color="auto"/>
              <w:bottom w:val="single" w:sz="4" w:space="0" w:color="000000"/>
              <w:right w:val="nil"/>
            </w:tcBorders>
            <w:shd w:val="clear" w:color="auto" w:fill="auto"/>
            <w:noWrap/>
            <w:vAlign w:val="center"/>
            <w:hideMark/>
          </w:tcPr>
          <w:p w:rsidR="00903620" w:rsidRPr="007044D5" w:rsidRDefault="00903620" w:rsidP="00FB61AC">
            <w:pPr>
              <w:jc w:val="center"/>
              <w:rPr>
                <w:b/>
              </w:rPr>
            </w:pPr>
            <w:r w:rsidRPr="007044D5">
              <w:rPr>
                <w:b/>
              </w:rPr>
              <w:t>Наименование расходов</w:t>
            </w:r>
          </w:p>
        </w:tc>
        <w:tc>
          <w:tcPr>
            <w:tcW w:w="8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620" w:rsidRPr="007044D5" w:rsidRDefault="00903620" w:rsidP="003D6381">
            <w:pPr>
              <w:jc w:val="center"/>
              <w:rPr>
                <w:b/>
              </w:rPr>
            </w:pPr>
            <w:r w:rsidRPr="007044D5">
              <w:rPr>
                <w:b/>
              </w:rPr>
              <w:t xml:space="preserve">Уточненная роспись расходов </w:t>
            </w:r>
            <w:proofErr w:type="spellStart"/>
            <w:proofErr w:type="gramStart"/>
            <w:r w:rsidRPr="007044D5">
              <w:rPr>
                <w:b/>
              </w:rPr>
              <w:t>федераль</w:t>
            </w:r>
            <w:r w:rsidR="00FB61AC">
              <w:rPr>
                <w:b/>
              </w:rPr>
              <w:t>-</w:t>
            </w:r>
            <w:r w:rsidRPr="007044D5">
              <w:rPr>
                <w:b/>
              </w:rPr>
              <w:t>ного</w:t>
            </w:r>
            <w:proofErr w:type="spellEnd"/>
            <w:proofErr w:type="gramEnd"/>
            <w:r w:rsidRPr="007044D5">
              <w:rPr>
                <w:b/>
              </w:rPr>
              <w:t xml:space="preserve"> бюджета (тыс. рублей)</w:t>
            </w:r>
          </w:p>
        </w:tc>
        <w:tc>
          <w:tcPr>
            <w:tcW w:w="8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620" w:rsidRPr="007044D5" w:rsidRDefault="00903620" w:rsidP="003D6381">
            <w:pPr>
              <w:jc w:val="center"/>
              <w:rPr>
                <w:b/>
              </w:rPr>
            </w:pPr>
            <w:r w:rsidRPr="007044D5">
              <w:rPr>
                <w:b/>
              </w:rPr>
              <w:t>Лимиты бюджетных обязательств (тыс. рублей)</w:t>
            </w:r>
          </w:p>
        </w:tc>
        <w:tc>
          <w:tcPr>
            <w:tcW w:w="8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620" w:rsidRPr="007044D5" w:rsidRDefault="00903620" w:rsidP="003D6381">
            <w:pPr>
              <w:jc w:val="center"/>
              <w:rPr>
                <w:b/>
              </w:rPr>
            </w:pPr>
            <w:r w:rsidRPr="007044D5">
              <w:rPr>
                <w:b/>
              </w:rPr>
              <w:t>Кассовый расход</w:t>
            </w:r>
          </w:p>
          <w:p w:rsidR="00903620" w:rsidRPr="007044D5" w:rsidRDefault="00903620" w:rsidP="003D6381">
            <w:pPr>
              <w:jc w:val="center"/>
              <w:rPr>
                <w:b/>
              </w:rPr>
            </w:pPr>
            <w:r w:rsidRPr="007044D5">
              <w:rPr>
                <w:b/>
              </w:rPr>
              <w:t xml:space="preserve"> (тыс. рублей)</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620" w:rsidRPr="007044D5" w:rsidRDefault="00903620" w:rsidP="003D6381">
            <w:pPr>
              <w:jc w:val="center"/>
              <w:rPr>
                <w:b/>
              </w:rPr>
            </w:pPr>
            <w:proofErr w:type="spellStart"/>
            <w:proofErr w:type="gramStart"/>
            <w:r w:rsidRPr="007044D5">
              <w:rPr>
                <w:b/>
              </w:rPr>
              <w:t>Про</w:t>
            </w:r>
            <w:r w:rsidR="00FB61AC">
              <w:rPr>
                <w:b/>
              </w:rPr>
              <w:t>-</w:t>
            </w:r>
            <w:r w:rsidRPr="007044D5">
              <w:rPr>
                <w:b/>
              </w:rPr>
              <w:t>цент</w:t>
            </w:r>
            <w:proofErr w:type="spellEnd"/>
            <w:proofErr w:type="gramEnd"/>
            <w:r w:rsidRPr="007044D5">
              <w:rPr>
                <w:b/>
              </w:rPr>
              <w:t xml:space="preserve"> </w:t>
            </w:r>
            <w:proofErr w:type="spellStart"/>
            <w:r w:rsidRPr="007044D5">
              <w:rPr>
                <w:b/>
              </w:rPr>
              <w:t>кассо</w:t>
            </w:r>
            <w:r w:rsidR="00FB61AC">
              <w:rPr>
                <w:b/>
              </w:rPr>
              <w:t>-</w:t>
            </w:r>
            <w:r w:rsidRPr="007044D5">
              <w:rPr>
                <w:b/>
              </w:rPr>
              <w:t>вого</w:t>
            </w:r>
            <w:proofErr w:type="spellEnd"/>
            <w:r w:rsidRPr="007044D5">
              <w:rPr>
                <w:b/>
              </w:rPr>
              <w:t xml:space="preserve"> </w:t>
            </w:r>
            <w:proofErr w:type="spellStart"/>
            <w:r w:rsidRPr="007044D5">
              <w:rPr>
                <w:b/>
              </w:rPr>
              <w:t>испол</w:t>
            </w:r>
            <w:r w:rsidR="00FB61AC">
              <w:rPr>
                <w:b/>
              </w:rPr>
              <w:t>-</w:t>
            </w:r>
            <w:r w:rsidRPr="007044D5">
              <w:rPr>
                <w:b/>
              </w:rPr>
              <w:t>нения</w:t>
            </w:r>
            <w:proofErr w:type="spellEnd"/>
            <w:r w:rsidRPr="007044D5">
              <w:rPr>
                <w:b/>
              </w:rPr>
              <w:t xml:space="preserve"> к </w:t>
            </w:r>
            <w:proofErr w:type="spellStart"/>
            <w:r w:rsidRPr="007044D5">
              <w:rPr>
                <w:b/>
              </w:rPr>
              <w:t>лими</w:t>
            </w:r>
            <w:r w:rsidR="00FB61AC">
              <w:rPr>
                <w:b/>
              </w:rPr>
              <w:t>-</w:t>
            </w:r>
            <w:r w:rsidRPr="007044D5">
              <w:rPr>
                <w:b/>
              </w:rPr>
              <w:t>там</w:t>
            </w:r>
            <w:proofErr w:type="spellEnd"/>
            <w:r w:rsidRPr="007044D5">
              <w:rPr>
                <w:b/>
              </w:rPr>
              <w:t xml:space="preserve"> </w:t>
            </w:r>
            <w:proofErr w:type="spellStart"/>
            <w:r w:rsidRPr="007044D5">
              <w:rPr>
                <w:b/>
              </w:rPr>
              <w:t>бюд</w:t>
            </w:r>
            <w:r w:rsidR="00FB61AC">
              <w:rPr>
                <w:b/>
              </w:rPr>
              <w:t>-</w:t>
            </w:r>
            <w:r w:rsidRPr="007044D5">
              <w:rPr>
                <w:b/>
              </w:rPr>
              <w:t>жетных</w:t>
            </w:r>
            <w:proofErr w:type="spellEnd"/>
            <w:r w:rsidRPr="007044D5">
              <w:rPr>
                <w:b/>
              </w:rPr>
              <w:t xml:space="preserve"> </w:t>
            </w:r>
            <w:proofErr w:type="spellStart"/>
            <w:r w:rsidRPr="007044D5">
              <w:rPr>
                <w:b/>
              </w:rPr>
              <w:t>обяза</w:t>
            </w:r>
            <w:r w:rsidR="00FB61AC">
              <w:rPr>
                <w:b/>
              </w:rPr>
              <w:t>-</w:t>
            </w:r>
            <w:r w:rsidRPr="007044D5">
              <w:rPr>
                <w:b/>
              </w:rPr>
              <w:t>тельств</w:t>
            </w:r>
            <w:proofErr w:type="spellEnd"/>
          </w:p>
        </w:tc>
        <w:tc>
          <w:tcPr>
            <w:tcW w:w="6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3620" w:rsidRPr="007044D5" w:rsidRDefault="00903620" w:rsidP="003D6381">
            <w:pPr>
              <w:jc w:val="center"/>
              <w:rPr>
                <w:b/>
              </w:rPr>
            </w:pPr>
            <w:r w:rsidRPr="007044D5">
              <w:rPr>
                <w:b/>
              </w:rPr>
              <w:t>Остаток средств на счетах</w:t>
            </w:r>
          </w:p>
          <w:p w:rsidR="00903620" w:rsidRPr="007044D5" w:rsidRDefault="00903620" w:rsidP="003D6381">
            <w:pPr>
              <w:jc w:val="center"/>
              <w:rPr>
                <w:b/>
              </w:rPr>
            </w:pPr>
            <w:r w:rsidRPr="007044D5">
              <w:rPr>
                <w:b/>
              </w:rPr>
              <w:t xml:space="preserve"> (тыс. рублей)</w:t>
            </w:r>
          </w:p>
        </w:tc>
      </w:tr>
      <w:tr w:rsidR="00903620" w:rsidRPr="007044D5" w:rsidTr="003D6381">
        <w:trPr>
          <w:trHeight w:val="1203"/>
          <w:tblHeader/>
        </w:trPr>
        <w:tc>
          <w:tcPr>
            <w:tcW w:w="1158" w:type="pct"/>
            <w:vMerge/>
            <w:tcBorders>
              <w:top w:val="single" w:sz="4" w:space="0" w:color="auto"/>
              <w:left w:val="single" w:sz="4" w:space="0" w:color="auto"/>
              <w:bottom w:val="single" w:sz="4" w:space="0" w:color="000000"/>
              <w:right w:val="nil"/>
            </w:tcBorders>
            <w:vAlign w:val="center"/>
            <w:hideMark/>
          </w:tcPr>
          <w:p w:rsidR="00903620" w:rsidRPr="007044D5" w:rsidRDefault="00903620" w:rsidP="00FB61AC"/>
        </w:tc>
        <w:tc>
          <w:tcPr>
            <w:tcW w:w="893" w:type="pct"/>
            <w:vMerge/>
            <w:tcBorders>
              <w:top w:val="single" w:sz="4" w:space="0" w:color="auto"/>
              <w:left w:val="single" w:sz="4" w:space="0" w:color="auto"/>
              <w:bottom w:val="single" w:sz="4" w:space="0" w:color="000000"/>
              <w:right w:val="single" w:sz="4" w:space="0" w:color="auto"/>
            </w:tcBorders>
            <w:vAlign w:val="center"/>
            <w:hideMark/>
          </w:tcPr>
          <w:p w:rsidR="00903620" w:rsidRPr="007044D5" w:rsidRDefault="00903620" w:rsidP="00903620">
            <w:pPr>
              <w:jc w:val="center"/>
            </w:pPr>
          </w:p>
        </w:tc>
        <w:tc>
          <w:tcPr>
            <w:tcW w:w="884" w:type="pct"/>
            <w:vMerge/>
            <w:tcBorders>
              <w:top w:val="single" w:sz="4" w:space="0" w:color="auto"/>
              <w:left w:val="single" w:sz="4" w:space="0" w:color="auto"/>
              <w:bottom w:val="single" w:sz="4" w:space="0" w:color="000000"/>
              <w:right w:val="single" w:sz="4" w:space="0" w:color="auto"/>
            </w:tcBorders>
            <w:vAlign w:val="center"/>
            <w:hideMark/>
          </w:tcPr>
          <w:p w:rsidR="00903620" w:rsidRPr="007044D5" w:rsidRDefault="00903620" w:rsidP="00903620">
            <w:pPr>
              <w:jc w:val="center"/>
            </w:pPr>
          </w:p>
        </w:tc>
        <w:tc>
          <w:tcPr>
            <w:tcW w:w="843" w:type="pct"/>
            <w:vMerge/>
            <w:tcBorders>
              <w:top w:val="single" w:sz="4" w:space="0" w:color="auto"/>
              <w:left w:val="single" w:sz="4" w:space="0" w:color="auto"/>
              <w:bottom w:val="single" w:sz="4" w:space="0" w:color="000000"/>
              <w:right w:val="single" w:sz="4" w:space="0" w:color="auto"/>
            </w:tcBorders>
            <w:vAlign w:val="center"/>
            <w:hideMark/>
          </w:tcPr>
          <w:p w:rsidR="00903620" w:rsidRPr="007044D5" w:rsidRDefault="00903620" w:rsidP="00903620">
            <w:pPr>
              <w:jc w:val="cente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903620" w:rsidRPr="007044D5" w:rsidRDefault="00903620" w:rsidP="00903620">
            <w:pPr>
              <w:jc w:val="center"/>
            </w:pPr>
          </w:p>
        </w:tc>
        <w:tc>
          <w:tcPr>
            <w:tcW w:w="636" w:type="pct"/>
            <w:vMerge/>
            <w:tcBorders>
              <w:top w:val="single" w:sz="4" w:space="0" w:color="auto"/>
              <w:left w:val="single" w:sz="4" w:space="0" w:color="auto"/>
              <w:bottom w:val="single" w:sz="4" w:space="0" w:color="000000"/>
              <w:right w:val="single" w:sz="4" w:space="0" w:color="auto"/>
            </w:tcBorders>
            <w:vAlign w:val="center"/>
            <w:hideMark/>
          </w:tcPr>
          <w:p w:rsidR="00903620" w:rsidRPr="007044D5" w:rsidRDefault="00903620" w:rsidP="00903620">
            <w:pPr>
              <w:jc w:val="center"/>
            </w:pPr>
          </w:p>
        </w:tc>
      </w:tr>
      <w:tr w:rsidR="00903620" w:rsidRPr="007044D5" w:rsidTr="003D6381">
        <w:trPr>
          <w:trHeight w:val="316"/>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lastRenderedPageBreak/>
              <w:t xml:space="preserve">Фонд оплаты труда </w:t>
            </w:r>
            <w:proofErr w:type="gramStart"/>
            <w:r w:rsidRPr="007044D5">
              <w:t>государственных</w:t>
            </w:r>
            <w:proofErr w:type="gramEnd"/>
            <w:r w:rsidRPr="007044D5">
              <w:t xml:space="preserve"> (муниципальных)</w:t>
            </w:r>
          </w:p>
          <w:p w:rsidR="00903620" w:rsidRPr="007044D5" w:rsidRDefault="00903620" w:rsidP="00FB61AC">
            <w:r w:rsidRPr="007044D5">
              <w:t>органов и взносы по обязательному социальному страхованию (Центральный аппарат)</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187 066,60</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187 066,60</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187 066,60</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100,00</w:t>
            </w:r>
          </w:p>
        </w:tc>
        <w:tc>
          <w:tcPr>
            <w:tcW w:w="636" w:type="pct"/>
            <w:tcBorders>
              <w:top w:val="single" w:sz="4" w:space="0" w:color="auto"/>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0,00</w:t>
            </w:r>
          </w:p>
        </w:tc>
      </w:tr>
      <w:tr w:rsidR="00903620" w:rsidRPr="007044D5" w:rsidTr="003D6381">
        <w:trPr>
          <w:trHeight w:val="316"/>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 xml:space="preserve">Фонд оплаты труда </w:t>
            </w:r>
            <w:proofErr w:type="gramStart"/>
            <w:r w:rsidRPr="007044D5">
              <w:t>государственных</w:t>
            </w:r>
            <w:proofErr w:type="gramEnd"/>
            <w:r w:rsidRPr="007044D5">
              <w:t xml:space="preserve"> (муниципальных)</w:t>
            </w:r>
          </w:p>
          <w:p w:rsidR="00903620" w:rsidRPr="007044D5" w:rsidRDefault="00903620" w:rsidP="00FB61AC">
            <w:r w:rsidRPr="007044D5">
              <w:t>органов и взносы по обязательному социальному страхованию (Территориальные органы)</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1 414 947,70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1 414 947,70</w:t>
            </w:r>
          </w:p>
        </w:tc>
        <w:tc>
          <w:tcPr>
            <w:tcW w:w="84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1414917.89</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100,00</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p>
          <w:p w:rsidR="00903620" w:rsidRPr="007044D5" w:rsidRDefault="00903620" w:rsidP="00903620">
            <w:pPr>
              <w:jc w:val="center"/>
            </w:pPr>
            <w:r w:rsidRPr="007044D5">
              <w:t>29.81</w:t>
            </w:r>
          </w:p>
          <w:p w:rsidR="00903620" w:rsidRPr="007044D5" w:rsidRDefault="00903620" w:rsidP="00903620">
            <w:pPr>
              <w:jc w:val="center"/>
            </w:pPr>
          </w:p>
        </w:tc>
      </w:tr>
      <w:tr w:rsidR="00903620" w:rsidRPr="007044D5" w:rsidTr="003D6381">
        <w:trPr>
          <w:trHeight w:val="316"/>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 xml:space="preserve">Иные выплаты персоналу </w:t>
            </w:r>
            <w:proofErr w:type="gramStart"/>
            <w:r w:rsidRPr="007044D5">
              <w:t>государственных</w:t>
            </w:r>
            <w:proofErr w:type="gramEnd"/>
            <w:r w:rsidRPr="007044D5">
              <w:t xml:space="preserve"> (муниципальных)</w:t>
            </w:r>
          </w:p>
          <w:p w:rsidR="00903620" w:rsidRPr="007044D5" w:rsidRDefault="00903620" w:rsidP="00FB61AC">
            <w:r w:rsidRPr="007044D5">
              <w:t>органов, за исключением фонда оплаты труда</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45 666,20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45 666,20</w:t>
            </w:r>
          </w:p>
        </w:tc>
        <w:tc>
          <w:tcPr>
            <w:tcW w:w="84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44 536,93</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97,53</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1 129,27</w:t>
            </w:r>
          </w:p>
        </w:tc>
      </w:tr>
      <w:tr w:rsidR="00903620" w:rsidRPr="007044D5" w:rsidTr="003D6381">
        <w:trPr>
          <w:trHeight w:val="631"/>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Закупка товаров, работ и услуг для государственных (муниципальных) нужд</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1 164 086,50 </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p>
          <w:p w:rsidR="00903620" w:rsidRPr="007044D5" w:rsidRDefault="00903620" w:rsidP="00903620">
            <w:pPr>
              <w:jc w:val="center"/>
            </w:pPr>
            <w:r w:rsidRPr="007044D5">
              <w:t>1 164 086,50 </w:t>
            </w:r>
          </w:p>
          <w:p w:rsidR="00903620" w:rsidRPr="007044D5" w:rsidRDefault="00903620" w:rsidP="00903620">
            <w:pPr>
              <w:jc w:val="center"/>
            </w:pP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p>
          <w:p w:rsidR="00903620" w:rsidRPr="007044D5" w:rsidRDefault="00903620" w:rsidP="00903620">
            <w:pPr>
              <w:jc w:val="center"/>
            </w:pPr>
            <w:r w:rsidRPr="007044D5">
              <w:t>1 159 683,66</w:t>
            </w:r>
          </w:p>
          <w:p w:rsidR="00903620" w:rsidRPr="007044D5" w:rsidRDefault="00903620" w:rsidP="00903620">
            <w:pPr>
              <w:jc w:val="center"/>
            </w:pPr>
            <w:r w:rsidRPr="007044D5">
              <w:t> </w:t>
            </w:r>
          </w:p>
        </w:tc>
        <w:tc>
          <w:tcPr>
            <w:tcW w:w="58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 99,62</w:t>
            </w:r>
          </w:p>
        </w:tc>
        <w:tc>
          <w:tcPr>
            <w:tcW w:w="63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4 402,84</w:t>
            </w:r>
          </w:p>
        </w:tc>
      </w:tr>
      <w:tr w:rsidR="00903620" w:rsidRPr="007044D5" w:rsidTr="003D6381">
        <w:trPr>
          <w:trHeight w:val="631"/>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Иные выплаты населению</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18,50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18,50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18,50</w:t>
            </w:r>
          </w:p>
        </w:tc>
        <w:tc>
          <w:tcPr>
            <w:tcW w:w="58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100,00</w:t>
            </w:r>
          </w:p>
        </w:tc>
        <w:tc>
          <w:tcPr>
            <w:tcW w:w="63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0,00</w:t>
            </w:r>
          </w:p>
        </w:tc>
      </w:tr>
      <w:tr w:rsidR="00903620" w:rsidRPr="007044D5" w:rsidTr="003D6381">
        <w:trPr>
          <w:trHeight w:val="316"/>
        </w:trPr>
        <w:tc>
          <w:tcPr>
            <w:tcW w:w="1158" w:type="pct"/>
            <w:tcBorders>
              <w:top w:val="nil"/>
              <w:left w:val="single" w:sz="4" w:space="0" w:color="auto"/>
              <w:bottom w:val="single" w:sz="4" w:space="0" w:color="auto"/>
              <w:right w:val="single" w:sz="4" w:space="0" w:color="auto"/>
            </w:tcBorders>
            <w:shd w:val="clear" w:color="auto" w:fill="auto"/>
            <w:vAlign w:val="center"/>
          </w:tcPr>
          <w:p w:rsidR="00903620" w:rsidRPr="007044D5" w:rsidRDefault="00903620" w:rsidP="00FB61AC">
            <w:r w:rsidRPr="007044D5">
              <w:t>Иные бюджетные ассигнования (ВР 800)</w:t>
            </w:r>
          </w:p>
        </w:tc>
        <w:tc>
          <w:tcPr>
            <w:tcW w:w="89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16 197,90</w:t>
            </w:r>
          </w:p>
        </w:tc>
        <w:tc>
          <w:tcPr>
            <w:tcW w:w="884"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16 197,90</w:t>
            </w:r>
          </w:p>
        </w:tc>
        <w:tc>
          <w:tcPr>
            <w:tcW w:w="84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15 859,99</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97,91</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337,91</w:t>
            </w:r>
          </w:p>
        </w:tc>
      </w:tr>
      <w:tr w:rsidR="00903620" w:rsidRPr="007044D5" w:rsidTr="003D6381">
        <w:trPr>
          <w:trHeight w:val="316"/>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Специальные объекты</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1 624,50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1 624,50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1 585,06</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97,57</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39,44</w:t>
            </w:r>
          </w:p>
        </w:tc>
      </w:tr>
      <w:tr w:rsidR="00903620" w:rsidRPr="007044D5" w:rsidTr="003D6381">
        <w:trPr>
          <w:trHeight w:val="316"/>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 xml:space="preserve">Ежемесячные компенсационные </w:t>
            </w:r>
            <w:r w:rsidRPr="007044D5">
              <w:lastRenderedPageBreak/>
              <w:t>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 и женщинам-военнослужащим, находящимся в отпуске по уходу за ребенком</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lastRenderedPageBreak/>
              <w:t>112,10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112,10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109,04</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97,27</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3,06</w:t>
            </w:r>
          </w:p>
        </w:tc>
      </w:tr>
      <w:tr w:rsidR="00903620" w:rsidRPr="007044D5" w:rsidTr="003D6381">
        <w:trPr>
          <w:trHeight w:val="839"/>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lastRenderedPageBreak/>
              <w:t>Компенсация расходов на оплату стоимости проезда и провоза багажа к  месту  использования отпуска  и обратно лицам, работающим в организациях, финансируемых из федерального бюджета, расположенных  в районах Крайнего Севера и приравненных к ним местностях</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4 783,40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4 783,40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4 264,74</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89,16</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518,66</w:t>
            </w:r>
          </w:p>
        </w:tc>
      </w:tr>
      <w:tr w:rsidR="00903620" w:rsidRPr="007044D5" w:rsidTr="003D6381">
        <w:trPr>
          <w:trHeight w:val="1557"/>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 xml:space="preserve">Компенсация расходов на оплату стоимости проезда и провоза багажа при переезде лиц (работников), а </w:t>
            </w:r>
            <w:r w:rsidRPr="007044D5">
              <w:lastRenderedPageBreak/>
              <w:t>также членов их семей при заключении (расторжении) трудовых договоров с организациями, финансируемыми из федерального бюджета, расположенными в районах Крайнего Севера и приравненных к ним местностях</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lastRenderedPageBreak/>
              <w:t>64,60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64,60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64,51</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99,86</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0,09</w:t>
            </w:r>
          </w:p>
        </w:tc>
      </w:tr>
      <w:tr w:rsidR="00903620" w:rsidRPr="007044D5" w:rsidTr="003D6381">
        <w:trPr>
          <w:trHeight w:val="1263"/>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lastRenderedPageBreak/>
              <w:t>Субсидии организациям, осуществляющим ведение федеральных информационных фондов, баз и банков данных</w:t>
            </w:r>
          </w:p>
        </w:tc>
        <w:tc>
          <w:tcPr>
            <w:tcW w:w="89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13 768,70</w:t>
            </w:r>
          </w:p>
        </w:tc>
        <w:tc>
          <w:tcPr>
            <w:tcW w:w="884"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13 768,70</w:t>
            </w:r>
          </w:p>
        </w:tc>
        <w:tc>
          <w:tcPr>
            <w:tcW w:w="843" w:type="pct"/>
            <w:tcBorders>
              <w:top w:val="nil"/>
              <w:left w:val="nil"/>
              <w:bottom w:val="single" w:sz="4" w:space="0" w:color="auto"/>
              <w:right w:val="single" w:sz="4" w:space="0" w:color="auto"/>
            </w:tcBorders>
            <w:shd w:val="clear" w:color="auto" w:fill="auto"/>
            <w:noWrap/>
            <w:vAlign w:val="center"/>
          </w:tcPr>
          <w:p w:rsidR="00903620" w:rsidRPr="007044D5" w:rsidRDefault="00903620" w:rsidP="00FB61AC">
            <w:pPr>
              <w:jc w:val="center"/>
            </w:pPr>
            <w:r w:rsidRPr="007044D5">
              <w:t>13</w:t>
            </w:r>
            <w:r w:rsidR="00FB61AC">
              <w:t> </w:t>
            </w:r>
            <w:r w:rsidRPr="007044D5">
              <w:t>768,70</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100,00</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0,00</w:t>
            </w:r>
          </w:p>
        </w:tc>
      </w:tr>
      <w:tr w:rsidR="00903620" w:rsidRPr="007044D5" w:rsidTr="003D6381">
        <w:trPr>
          <w:trHeight w:val="1263"/>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Субсидия радиочастотной службе на возмещение затрат, связанных с выполнением возложенных на нее функций</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6 587 610,50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6 587 610,50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6 587 610,50</w:t>
            </w:r>
          </w:p>
        </w:tc>
        <w:tc>
          <w:tcPr>
            <w:tcW w:w="58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100,00</w:t>
            </w:r>
          </w:p>
        </w:tc>
        <w:tc>
          <w:tcPr>
            <w:tcW w:w="63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0,00</w:t>
            </w:r>
          </w:p>
        </w:tc>
      </w:tr>
      <w:tr w:rsidR="00903620" w:rsidRPr="007044D5" w:rsidTr="003D6381">
        <w:trPr>
          <w:trHeight w:val="1263"/>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 xml:space="preserve">Субсидия федеральному государственному унитарному предприятию «Главный радиочастотный центр» на возмещение затрат, </w:t>
            </w:r>
            <w:r w:rsidRPr="007044D5">
              <w:lastRenderedPageBreak/>
              <w:t>связанных с выполнением работ по образованию позывных сигналов для опознавания радиоэлектронных сре</w:t>
            </w:r>
            <w:proofErr w:type="gramStart"/>
            <w:r w:rsidRPr="007044D5">
              <w:t>дств гр</w:t>
            </w:r>
            <w:proofErr w:type="gramEnd"/>
            <w:r w:rsidRPr="007044D5">
              <w:t>ажданского назначения и проверкой соответствия судовых радиостанций требованиям международных договоров Российской Федерации и требованиям законодательства Российской Федерации в области связи</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lastRenderedPageBreak/>
              <w:t>82 080,00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82 080,00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82 080,00</w:t>
            </w:r>
          </w:p>
        </w:tc>
        <w:tc>
          <w:tcPr>
            <w:tcW w:w="58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100,00</w:t>
            </w:r>
          </w:p>
        </w:tc>
        <w:tc>
          <w:tcPr>
            <w:tcW w:w="63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0,00</w:t>
            </w:r>
          </w:p>
        </w:tc>
      </w:tr>
      <w:tr w:rsidR="00903620" w:rsidRPr="007044D5" w:rsidTr="003D6381">
        <w:trPr>
          <w:trHeight w:val="1579"/>
        </w:trPr>
        <w:tc>
          <w:tcPr>
            <w:tcW w:w="1158" w:type="pct"/>
            <w:tcBorders>
              <w:top w:val="nil"/>
              <w:left w:val="single" w:sz="4" w:space="0" w:color="auto"/>
              <w:bottom w:val="single" w:sz="4" w:space="0" w:color="auto"/>
              <w:right w:val="single" w:sz="4" w:space="0" w:color="auto"/>
            </w:tcBorders>
            <w:shd w:val="clear" w:color="auto" w:fill="auto"/>
            <w:vAlign w:val="center"/>
          </w:tcPr>
          <w:p w:rsidR="00903620" w:rsidRPr="007044D5" w:rsidRDefault="00903620" w:rsidP="00FB61AC">
            <w:r w:rsidRPr="007044D5">
              <w:lastRenderedPageBreak/>
              <w:t xml:space="preserve">Создание объектов социального и производственного комплексов, в том числе объектов общегражданского назначения, жилья, инфраструктуры, и иных объектов в рамках подпрограммы «Безопасность в информационном обществе» государственной </w:t>
            </w:r>
            <w:r w:rsidRPr="007044D5">
              <w:lastRenderedPageBreak/>
              <w:t>программы Российской Федерации «Информационное общество (2011 - 2020 годы)»</w:t>
            </w:r>
          </w:p>
        </w:tc>
        <w:tc>
          <w:tcPr>
            <w:tcW w:w="89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lastRenderedPageBreak/>
              <w:t>438 820,0</w:t>
            </w:r>
          </w:p>
        </w:tc>
        <w:tc>
          <w:tcPr>
            <w:tcW w:w="884"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438 820,0</w:t>
            </w:r>
          </w:p>
        </w:tc>
        <w:tc>
          <w:tcPr>
            <w:tcW w:w="84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438 796,73</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99,99</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23,27</w:t>
            </w:r>
          </w:p>
        </w:tc>
      </w:tr>
      <w:tr w:rsidR="00903620" w:rsidRPr="007044D5" w:rsidTr="003D6381">
        <w:trPr>
          <w:trHeight w:val="1579"/>
        </w:trPr>
        <w:tc>
          <w:tcPr>
            <w:tcW w:w="1158" w:type="pct"/>
            <w:tcBorders>
              <w:top w:val="nil"/>
              <w:left w:val="single" w:sz="4" w:space="0" w:color="auto"/>
              <w:bottom w:val="single" w:sz="4" w:space="0" w:color="auto"/>
              <w:right w:val="single" w:sz="4" w:space="0" w:color="auto"/>
            </w:tcBorders>
            <w:shd w:val="clear" w:color="auto" w:fill="auto"/>
            <w:vAlign w:val="center"/>
          </w:tcPr>
          <w:p w:rsidR="00903620" w:rsidRPr="007044D5" w:rsidRDefault="00903620" w:rsidP="00FB61AC">
            <w:r w:rsidRPr="007044D5">
              <w:lastRenderedPageBreak/>
              <w:t>Реализация направления расходов по мероприятиям федеральной целевой программы «Социально-экономическое развитие Республики Крым и г. Севастополя до 2020 года» в рамках непрограммного направления деятельности «Реализация функций иных федеральных органов государственной власти»</w:t>
            </w:r>
          </w:p>
        </w:tc>
        <w:tc>
          <w:tcPr>
            <w:tcW w:w="89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14 746,50</w:t>
            </w:r>
          </w:p>
        </w:tc>
        <w:tc>
          <w:tcPr>
            <w:tcW w:w="884"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14 746,50</w:t>
            </w:r>
          </w:p>
        </w:tc>
        <w:tc>
          <w:tcPr>
            <w:tcW w:w="843"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14 406,00</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97,69</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340,50</w:t>
            </w:r>
          </w:p>
        </w:tc>
      </w:tr>
      <w:tr w:rsidR="00903620" w:rsidRPr="007044D5" w:rsidTr="003D6381">
        <w:trPr>
          <w:trHeight w:val="1579"/>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Государственный заказ на профессиональную переподготовку и повышение квалификации государственных служащих</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694,80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694,80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686,97</w:t>
            </w:r>
          </w:p>
        </w:tc>
        <w:tc>
          <w:tcPr>
            <w:tcW w:w="58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98,87</w:t>
            </w:r>
          </w:p>
        </w:tc>
        <w:tc>
          <w:tcPr>
            <w:tcW w:w="636" w:type="pct"/>
            <w:tcBorders>
              <w:top w:val="nil"/>
              <w:left w:val="nil"/>
              <w:bottom w:val="single" w:sz="4" w:space="0" w:color="auto"/>
              <w:right w:val="single" w:sz="4" w:space="0" w:color="auto"/>
            </w:tcBorders>
            <w:shd w:val="clear" w:color="auto" w:fill="auto"/>
            <w:noWrap/>
            <w:vAlign w:val="center"/>
          </w:tcPr>
          <w:p w:rsidR="00903620" w:rsidRPr="007044D5" w:rsidRDefault="00903620" w:rsidP="00903620">
            <w:pPr>
              <w:jc w:val="center"/>
            </w:pPr>
            <w:r w:rsidRPr="007044D5">
              <w:t>7,83</w:t>
            </w:r>
          </w:p>
        </w:tc>
      </w:tr>
      <w:tr w:rsidR="00903620" w:rsidRPr="007044D5" w:rsidTr="003D6381">
        <w:trPr>
          <w:trHeight w:val="947"/>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r w:rsidRPr="007044D5">
              <w:t xml:space="preserve">Федеральная целевая программа «Жилище» на 2011 </w:t>
            </w:r>
            <w:r w:rsidRPr="007044D5">
              <w:lastRenderedPageBreak/>
              <w:t>- 2015 годы</w:t>
            </w:r>
          </w:p>
        </w:tc>
        <w:tc>
          <w:tcPr>
            <w:tcW w:w="89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lastRenderedPageBreak/>
              <w:t>27 990,10</w:t>
            </w:r>
          </w:p>
        </w:tc>
        <w:tc>
          <w:tcPr>
            <w:tcW w:w="884"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27 990,10</w:t>
            </w:r>
          </w:p>
        </w:tc>
        <w:tc>
          <w:tcPr>
            <w:tcW w:w="843"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27 990,10</w:t>
            </w:r>
          </w:p>
        </w:tc>
        <w:tc>
          <w:tcPr>
            <w:tcW w:w="58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100,00</w:t>
            </w:r>
          </w:p>
        </w:tc>
        <w:tc>
          <w:tcPr>
            <w:tcW w:w="636" w:type="pct"/>
            <w:tcBorders>
              <w:top w:val="nil"/>
              <w:left w:val="nil"/>
              <w:bottom w:val="single" w:sz="4" w:space="0" w:color="auto"/>
              <w:right w:val="single" w:sz="4" w:space="0" w:color="auto"/>
            </w:tcBorders>
            <w:shd w:val="clear" w:color="auto" w:fill="auto"/>
            <w:noWrap/>
            <w:vAlign w:val="center"/>
            <w:hideMark/>
          </w:tcPr>
          <w:p w:rsidR="00903620" w:rsidRPr="007044D5" w:rsidRDefault="00903620" w:rsidP="00903620">
            <w:pPr>
              <w:jc w:val="center"/>
            </w:pPr>
            <w:r w:rsidRPr="007044D5">
              <w:t>0,00</w:t>
            </w:r>
          </w:p>
        </w:tc>
      </w:tr>
      <w:tr w:rsidR="00903620" w:rsidRPr="007044D5" w:rsidTr="003D6381">
        <w:trPr>
          <w:trHeight w:val="316"/>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620" w:rsidRPr="007044D5" w:rsidRDefault="00903620" w:rsidP="00FB61AC">
            <w:pPr>
              <w:rPr>
                <w:b/>
              </w:rPr>
            </w:pPr>
            <w:r w:rsidRPr="007044D5">
              <w:rPr>
                <w:b/>
              </w:rPr>
              <w:lastRenderedPageBreak/>
              <w:t>ИТОГО:</w:t>
            </w:r>
          </w:p>
        </w:tc>
        <w:tc>
          <w:tcPr>
            <w:tcW w:w="893" w:type="pct"/>
            <w:tcBorders>
              <w:top w:val="single" w:sz="4" w:space="0" w:color="auto"/>
              <w:left w:val="nil"/>
              <w:bottom w:val="single" w:sz="4" w:space="0" w:color="auto"/>
              <w:right w:val="single" w:sz="4" w:space="0" w:color="auto"/>
            </w:tcBorders>
            <w:shd w:val="clear" w:color="auto" w:fill="auto"/>
            <w:noWrap/>
            <w:vAlign w:val="center"/>
          </w:tcPr>
          <w:p w:rsidR="00903620" w:rsidRPr="007044D5" w:rsidRDefault="00903620" w:rsidP="00903620">
            <w:pPr>
              <w:jc w:val="center"/>
              <w:rPr>
                <w:b/>
              </w:rPr>
            </w:pPr>
            <w:r w:rsidRPr="007044D5">
              <w:rPr>
                <w:b/>
              </w:rPr>
              <w:t>10 000 278,60</w:t>
            </w:r>
          </w:p>
        </w:tc>
        <w:tc>
          <w:tcPr>
            <w:tcW w:w="884" w:type="pct"/>
            <w:tcBorders>
              <w:top w:val="single" w:sz="4" w:space="0" w:color="auto"/>
              <w:left w:val="nil"/>
              <w:bottom w:val="single" w:sz="4" w:space="0" w:color="auto"/>
              <w:right w:val="single" w:sz="4" w:space="0" w:color="auto"/>
            </w:tcBorders>
            <w:shd w:val="clear" w:color="auto" w:fill="auto"/>
            <w:noWrap/>
            <w:vAlign w:val="center"/>
          </w:tcPr>
          <w:p w:rsidR="00903620" w:rsidRPr="007044D5" w:rsidRDefault="00903620" w:rsidP="00903620">
            <w:pPr>
              <w:jc w:val="center"/>
              <w:rPr>
                <w:b/>
              </w:rPr>
            </w:pPr>
            <w:r w:rsidRPr="007044D5">
              <w:rPr>
                <w:b/>
              </w:rPr>
              <w:t>10 000 278,60</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903620" w:rsidRPr="007044D5" w:rsidRDefault="00903620" w:rsidP="00903620">
            <w:pPr>
              <w:jc w:val="center"/>
              <w:rPr>
                <w:b/>
              </w:rPr>
            </w:pPr>
            <w:r w:rsidRPr="007044D5">
              <w:rPr>
                <w:b/>
              </w:rPr>
              <w:t>9 993 445,92</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903620" w:rsidRPr="007044D5" w:rsidRDefault="00903620" w:rsidP="00903620">
            <w:pPr>
              <w:jc w:val="center"/>
              <w:rPr>
                <w:b/>
              </w:rPr>
            </w:pPr>
            <w:r w:rsidRPr="007044D5">
              <w:rPr>
                <w:b/>
              </w:rPr>
              <w:t>99,93</w:t>
            </w:r>
          </w:p>
        </w:tc>
        <w:tc>
          <w:tcPr>
            <w:tcW w:w="636" w:type="pct"/>
            <w:tcBorders>
              <w:top w:val="single" w:sz="4" w:space="0" w:color="auto"/>
              <w:left w:val="nil"/>
              <w:bottom w:val="single" w:sz="4" w:space="0" w:color="auto"/>
              <w:right w:val="single" w:sz="4" w:space="0" w:color="auto"/>
            </w:tcBorders>
            <w:shd w:val="clear" w:color="auto" w:fill="auto"/>
            <w:noWrap/>
            <w:vAlign w:val="center"/>
          </w:tcPr>
          <w:p w:rsidR="00903620" w:rsidRPr="007044D5" w:rsidRDefault="00903620" w:rsidP="00903620">
            <w:pPr>
              <w:jc w:val="center"/>
              <w:rPr>
                <w:b/>
              </w:rPr>
            </w:pPr>
            <w:r w:rsidRPr="007044D5">
              <w:rPr>
                <w:b/>
              </w:rPr>
              <w:t>6 832.68</w:t>
            </w:r>
          </w:p>
        </w:tc>
      </w:tr>
    </w:tbl>
    <w:p w:rsidR="003D2A5E" w:rsidRDefault="003D2A5E" w:rsidP="00903620">
      <w:pPr>
        <w:ind w:firstLine="709"/>
        <w:jc w:val="both"/>
        <w:rPr>
          <w:sz w:val="28"/>
        </w:rPr>
      </w:pPr>
    </w:p>
    <w:p w:rsidR="00903620" w:rsidRPr="00D04E27" w:rsidRDefault="00903620" w:rsidP="00903620">
      <w:pPr>
        <w:ind w:firstLine="709"/>
        <w:jc w:val="both"/>
        <w:rPr>
          <w:sz w:val="28"/>
        </w:rPr>
      </w:pPr>
      <w:proofErr w:type="gramStart"/>
      <w:r w:rsidRPr="00D04E27">
        <w:rPr>
          <w:sz w:val="28"/>
        </w:rPr>
        <w:t>Исходя из экономического содержания</w:t>
      </w:r>
      <w:r>
        <w:rPr>
          <w:sz w:val="28"/>
        </w:rPr>
        <w:t>,</w:t>
      </w:r>
      <w:r w:rsidRPr="00D04E27">
        <w:rPr>
          <w:sz w:val="28"/>
        </w:rPr>
        <w:t xml:space="preserve"> наибольший удельный вес (73,</w:t>
      </w:r>
      <w:r>
        <w:rPr>
          <w:sz w:val="28"/>
        </w:rPr>
        <w:t>5</w:t>
      </w:r>
      <w:r w:rsidR="001B17B3">
        <w:rPr>
          <w:sz w:val="28"/>
        </w:rPr>
        <w:t> </w:t>
      </w:r>
      <w:r w:rsidRPr="00D04E27">
        <w:rPr>
          <w:sz w:val="28"/>
        </w:rPr>
        <w:t xml:space="preserve">%) в общем объеме </w:t>
      </w:r>
      <w:r>
        <w:rPr>
          <w:sz w:val="28"/>
        </w:rPr>
        <w:t xml:space="preserve">бюджетных ассигнований </w:t>
      </w:r>
      <w:r w:rsidRPr="00D04E27">
        <w:rPr>
          <w:sz w:val="28"/>
        </w:rPr>
        <w:t>в федерального бюджета</w:t>
      </w:r>
      <w:r>
        <w:rPr>
          <w:sz w:val="28"/>
        </w:rPr>
        <w:t xml:space="preserve"> </w:t>
      </w:r>
      <w:r w:rsidRPr="00D04E27">
        <w:rPr>
          <w:sz w:val="28"/>
        </w:rPr>
        <w:t xml:space="preserve">Роскомнадзора занимает субсидия радиочастотной службы на возмещение затрат, связанных с выполнением возложенных на нее функций. </w:t>
      </w:r>
      <w:proofErr w:type="gramEnd"/>
    </w:p>
    <w:p w:rsidR="00903620" w:rsidRPr="00DD55BA" w:rsidRDefault="00903620" w:rsidP="00903620">
      <w:pPr>
        <w:ind w:firstLine="709"/>
        <w:jc w:val="both"/>
        <w:rPr>
          <w:sz w:val="28"/>
        </w:rPr>
      </w:pPr>
      <w:r w:rsidRPr="00D04E27">
        <w:rPr>
          <w:sz w:val="28"/>
        </w:rPr>
        <w:t xml:space="preserve">Субсидия обеспечивает выполнение основной задачи радиочастотной службы </w:t>
      </w:r>
      <w:r>
        <w:rPr>
          <w:sz w:val="28"/>
        </w:rPr>
        <w:t xml:space="preserve">- </w:t>
      </w:r>
      <w:r w:rsidRPr="00D04E27">
        <w:rPr>
          <w:sz w:val="28"/>
        </w:rPr>
        <w:t>проведение радиоконтроля и осуществление организационных и технических мер по обеспечению надлежащего использования радиочастот или радиочастотных каналов, радиоэлектронных средств и (или) высокочастотных устрой</w:t>
      </w:r>
      <w:proofErr w:type="gramStart"/>
      <w:r w:rsidRPr="00D04E27">
        <w:rPr>
          <w:sz w:val="28"/>
        </w:rPr>
        <w:t>ств гр</w:t>
      </w:r>
      <w:proofErr w:type="gramEnd"/>
      <w:r w:rsidRPr="00D04E27">
        <w:rPr>
          <w:sz w:val="28"/>
        </w:rPr>
        <w:t>ажданского назначения на территории Российской Федерации.</w:t>
      </w:r>
    </w:p>
    <w:p w:rsidR="00134060" w:rsidRPr="00D47FD6" w:rsidRDefault="00134060" w:rsidP="00D04E27">
      <w:pPr>
        <w:ind w:firstLine="709"/>
        <w:jc w:val="both"/>
        <w:rPr>
          <w:sz w:val="28"/>
        </w:rPr>
      </w:pPr>
    </w:p>
    <w:p w:rsidR="00D04E27" w:rsidRPr="00D47FD6" w:rsidRDefault="00CE7BAF" w:rsidP="00D04E27">
      <w:pPr>
        <w:pStyle w:val="2"/>
      </w:pPr>
      <w:bookmarkStart w:id="20" w:name="_Toc443549176"/>
      <w:r w:rsidRPr="00D47FD6">
        <w:t>18</w:t>
      </w:r>
      <w:r w:rsidR="00D04E27" w:rsidRPr="00D47FD6">
        <w:t>. Деятельность по осуществлению полномочий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организациям, подведомственным Службе</w:t>
      </w:r>
      <w:bookmarkEnd w:id="20"/>
    </w:p>
    <w:p w:rsidR="004D3F9C" w:rsidRPr="00D47FD6" w:rsidRDefault="004D3F9C" w:rsidP="000A2CCA">
      <w:pPr>
        <w:ind w:firstLine="709"/>
        <w:jc w:val="both"/>
        <w:rPr>
          <w:sz w:val="28"/>
        </w:rPr>
      </w:pPr>
    </w:p>
    <w:p w:rsidR="00D47FD6" w:rsidRPr="00552880" w:rsidRDefault="00D47FD6" w:rsidP="00D47FD6">
      <w:pPr>
        <w:ind w:firstLine="709"/>
        <w:jc w:val="both"/>
        <w:rPr>
          <w:sz w:val="28"/>
        </w:rPr>
      </w:pPr>
      <w:r w:rsidRPr="00552880">
        <w:rPr>
          <w:sz w:val="28"/>
        </w:rPr>
        <w:t>На основании положений Федерального закона от 14.11.2002 № 161-ФЗ «О государственных и муниципальных унитарных предприятиях», постановления Правительства Российской Федерации от 03.12.2004 № 739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 Роскомнадзор осуществляет в отношении подведомственных федеральных государственных предприятий полномочия собственника имущества.</w:t>
      </w:r>
    </w:p>
    <w:p w:rsidR="00D47FD6" w:rsidRPr="00552880" w:rsidRDefault="00D47FD6" w:rsidP="00D47FD6">
      <w:pPr>
        <w:ind w:firstLine="709"/>
        <w:jc w:val="both"/>
        <w:rPr>
          <w:sz w:val="28"/>
        </w:rPr>
      </w:pPr>
      <w:r w:rsidRPr="00552880">
        <w:rPr>
          <w:sz w:val="28"/>
        </w:rPr>
        <w:t>Приказом Роскомнадзора от 30.07.2012 № 727 «О создании рабочей группы Роскомнадзора по проведению анализа эффективности деятельности подведомственных федеральных государственных унитарных предприятий» утвержден состав и положение о рабочей группе.</w:t>
      </w:r>
    </w:p>
    <w:p w:rsidR="00D47FD6" w:rsidRPr="00552880" w:rsidRDefault="00D47FD6" w:rsidP="00D47FD6">
      <w:pPr>
        <w:ind w:firstLine="709"/>
        <w:jc w:val="both"/>
        <w:rPr>
          <w:sz w:val="28"/>
        </w:rPr>
      </w:pPr>
      <w:r w:rsidRPr="00552880">
        <w:rPr>
          <w:sz w:val="28"/>
        </w:rPr>
        <w:lastRenderedPageBreak/>
        <w:t>Рабочая группа для реализации возложенных на нее задач осуществляет следующие функции:</w:t>
      </w:r>
    </w:p>
    <w:p w:rsidR="00D47FD6" w:rsidRPr="00552880" w:rsidRDefault="00D47FD6" w:rsidP="00D47FD6">
      <w:pPr>
        <w:ind w:firstLine="709"/>
        <w:jc w:val="both"/>
        <w:rPr>
          <w:sz w:val="28"/>
        </w:rPr>
      </w:pPr>
      <w:r w:rsidRPr="00552880">
        <w:rPr>
          <w:sz w:val="28"/>
        </w:rPr>
        <w:t>a) рассматривает материалы, представляемые Предприятиями в подтверждение необходимости получения субсидии и определения ее размера;</w:t>
      </w:r>
    </w:p>
    <w:p w:rsidR="00D47FD6" w:rsidRPr="00552880" w:rsidRDefault="00D47FD6" w:rsidP="00D47FD6">
      <w:pPr>
        <w:ind w:firstLine="709"/>
        <w:jc w:val="both"/>
        <w:rPr>
          <w:sz w:val="28"/>
        </w:rPr>
      </w:pPr>
      <w:r w:rsidRPr="00552880">
        <w:rPr>
          <w:sz w:val="28"/>
        </w:rPr>
        <w:t>б) анализирует виды расходов Предприятий, возмещение которых предполагается осуществить за счет субсидий, включая расходы на модернизацию системы радиоконтроля в Российской Федерации, создание и модернизацию автоматизированных систем, предназначенных для выполнения основных функций радиочастотной службы и другие направления развития производственно-технологического комплекса Предприятий;</w:t>
      </w:r>
    </w:p>
    <w:p w:rsidR="00D47FD6" w:rsidRPr="00552880" w:rsidRDefault="00D47FD6" w:rsidP="00D47FD6">
      <w:pPr>
        <w:ind w:firstLine="709"/>
        <w:jc w:val="both"/>
        <w:rPr>
          <w:sz w:val="28"/>
        </w:rPr>
      </w:pPr>
      <w:r w:rsidRPr="00552880">
        <w:rPr>
          <w:sz w:val="28"/>
        </w:rPr>
        <w:t>в) заслушивает руководителей Предприятий по вопросу необходимости предоставления субсидий на возмещение затрат с обоснованием необходимых объемов финансирования по направлениям расходования средств и их распределению;</w:t>
      </w:r>
    </w:p>
    <w:p w:rsidR="00D47FD6" w:rsidRPr="00552880" w:rsidRDefault="00D47FD6" w:rsidP="00D47FD6">
      <w:pPr>
        <w:ind w:firstLine="709"/>
        <w:jc w:val="both"/>
        <w:rPr>
          <w:sz w:val="28"/>
        </w:rPr>
      </w:pPr>
      <w:r w:rsidRPr="00552880">
        <w:rPr>
          <w:sz w:val="28"/>
        </w:rPr>
        <w:t>г) рассматривает и анализирует мероприятия по основным направлениям деятельности Предприятий по достижению целей и выполнению задач, определенных проектом стратегии развития Предприятия на срок от 3 до 5 лет, предоставляемые Предприятиями для утверждения;</w:t>
      </w:r>
    </w:p>
    <w:p w:rsidR="00D47FD6" w:rsidRPr="00552880" w:rsidRDefault="00D47FD6" w:rsidP="00D47FD6">
      <w:pPr>
        <w:ind w:firstLine="709"/>
        <w:jc w:val="both"/>
        <w:rPr>
          <w:sz w:val="28"/>
        </w:rPr>
      </w:pPr>
      <w:r w:rsidRPr="00552880">
        <w:rPr>
          <w:sz w:val="28"/>
        </w:rPr>
        <w:t>д) рассматривает и анализирует представленные руководителями Предприятий проекты программ деятельности Предприятий, планируемые мероприятий и затраты на их реализацию;</w:t>
      </w:r>
    </w:p>
    <w:p w:rsidR="00D47FD6" w:rsidRPr="00552880" w:rsidRDefault="00D47FD6" w:rsidP="00D47FD6">
      <w:pPr>
        <w:ind w:firstLine="709"/>
        <w:jc w:val="both"/>
        <w:rPr>
          <w:sz w:val="28"/>
        </w:rPr>
      </w:pPr>
      <w:r w:rsidRPr="00552880">
        <w:rPr>
          <w:sz w:val="28"/>
        </w:rPr>
        <w:t>е) рассматривает и анализирует бухгалтерскую отчетность и отчеты руководителя Предприятий;</w:t>
      </w:r>
    </w:p>
    <w:p w:rsidR="00D47FD6" w:rsidRPr="00552880" w:rsidRDefault="00D47FD6" w:rsidP="00D47FD6">
      <w:pPr>
        <w:ind w:firstLine="709"/>
        <w:jc w:val="both"/>
        <w:rPr>
          <w:sz w:val="28"/>
        </w:rPr>
      </w:pPr>
      <w:r w:rsidRPr="00552880">
        <w:rPr>
          <w:sz w:val="28"/>
        </w:rPr>
        <w:t>ж) представляет на утверждение Руководителю Роскомнадзора предложения и/или проекты актов Роскомнадзора:</w:t>
      </w:r>
    </w:p>
    <w:p w:rsidR="00D47FD6" w:rsidRPr="00552880" w:rsidRDefault="00D47FD6" w:rsidP="00D47FD6">
      <w:pPr>
        <w:ind w:firstLine="709"/>
        <w:jc w:val="both"/>
        <w:rPr>
          <w:sz w:val="28"/>
        </w:rPr>
      </w:pPr>
      <w:r w:rsidRPr="00552880">
        <w:rPr>
          <w:sz w:val="28"/>
        </w:rPr>
        <w:t xml:space="preserve">о распределении бюджетных ассигнований между Предприятиями на очередной финансовый год и плановый период; </w:t>
      </w:r>
    </w:p>
    <w:p w:rsidR="00D47FD6" w:rsidRPr="00552880" w:rsidRDefault="00D47FD6" w:rsidP="00D47FD6">
      <w:pPr>
        <w:ind w:firstLine="709"/>
        <w:jc w:val="both"/>
        <w:rPr>
          <w:sz w:val="28"/>
        </w:rPr>
      </w:pPr>
      <w:r w:rsidRPr="00552880">
        <w:rPr>
          <w:sz w:val="28"/>
        </w:rPr>
        <w:t>об утверждении стратегий развития Предприятий, Программ деятельности, бухгалтерской отчетности и отчетов руководителя;</w:t>
      </w:r>
    </w:p>
    <w:p w:rsidR="00D47FD6" w:rsidRPr="00552880" w:rsidRDefault="00D47FD6" w:rsidP="00D47FD6">
      <w:pPr>
        <w:ind w:firstLine="709"/>
        <w:jc w:val="both"/>
        <w:rPr>
          <w:sz w:val="28"/>
        </w:rPr>
      </w:pPr>
      <w:r w:rsidRPr="00552880">
        <w:rPr>
          <w:sz w:val="28"/>
        </w:rPr>
        <w:t>по определению подлежащей перечислению в федеральный бюджет части прибыли предприятия;</w:t>
      </w:r>
    </w:p>
    <w:p w:rsidR="00D47FD6" w:rsidRPr="00552880" w:rsidRDefault="00D47FD6" w:rsidP="00D47FD6">
      <w:pPr>
        <w:ind w:firstLine="709"/>
        <w:jc w:val="both"/>
        <w:rPr>
          <w:sz w:val="28"/>
        </w:rPr>
      </w:pPr>
      <w:r w:rsidRPr="00552880">
        <w:rPr>
          <w:sz w:val="28"/>
        </w:rPr>
        <w:t>по определению порядка расходования Предприятиями средств, полученных из федерального бюджета;</w:t>
      </w:r>
    </w:p>
    <w:p w:rsidR="00D47FD6" w:rsidRPr="00552880" w:rsidRDefault="00D47FD6" w:rsidP="00D47FD6">
      <w:pPr>
        <w:ind w:firstLine="709"/>
        <w:jc w:val="both"/>
        <w:rPr>
          <w:sz w:val="28"/>
        </w:rPr>
      </w:pPr>
      <w:r w:rsidRPr="00552880">
        <w:rPr>
          <w:sz w:val="28"/>
        </w:rPr>
        <w:t>принятию мер административного воздействия на руководство Предприятий;</w:t>
      </w:r>
    </w:p>
    <w:p w:rsidR="00D47FD6" w:rsidRPr="00552880" w:rsidRDefault="00D47FD6" w:rsidP="00D47FD6">
      <w:pPr>
        <w:ind w:firstLine="709"/>
        <w:jc w:val="both"/>
        <w:rPr>
          <w:sz w:val="28"/>
        </w:rPr>
      </w:pPr>
      <w:r w:rsidRPr="00552880">
        <w:rPr>
          <w:sz w:val="28"/>
        </w:rPr>
        <w:t>з) осуществляет контроль расходования Предприятиями средств, полученных из федерального бюджета;</w:t>
      </w:r>
    </w:p>
    <w:p w:rsidR="00D47FD6" w:rsidRPr="00552880" w:rsidRDefault="00D47FD6" w:rsidP="00D47FD6">
      <w:pPr>
        <w:ind w:firstLine="709"/>
        <w:jc w:val="both"/>
        <w:rPr>
          <w:sz w:val="28"/>
        </w:rPr>
      </w:pPr>
      <w:r w:rsidRPr="00552880">
        <w:rPr>
          <w:sz w:val="28"/>
        </w:rPr>
        <w:t>и) рассматривает другие вопросы, связанные с исполнением федерального бюджета в части финансирования Предприятий.</w:t>
      </w:r>
    </w:p>
    <w:p w:rsidR="00D47FD6" w:rsidRPr="00552880" w:rsidRDefault="00D47FD6" w:rsidP="00D47FD6">
      <w:pPr>
        <w:ind w:firstLine="709"/>
        <w:jc w:val="both"/>
        <w:rPr>
          <w:sz w:val="28"/>
        </w:rPr>
      </w:pPr>
      <w:proofErr w:type="gramStart"/>
      <w:r w:rsidRPr="00552880">
        <w:rPr>
          <w:sz w:val="28"/>
        </w:rPr>
        <w:t xml:space="preserve">Приказом Роскомнадзора от 05.05.2012 № 445 «О создании комиссии по согласованию совершения сделок федеральным государственным унитарным предприятиям, находящимся в ведении Федеральной службы по надзору в сфере связи информационных технологий и массовых </w:t>
      </w:r>
      <w:r w:rsidRPr="00552880">
        <w:rPr>
          <w:sz w:val="28"/>
        </w:rPr>
        <w:lastRenderedPageBreak/>
        <w:t>коммуникаций» утвержден состав комиссии по рассмотрению материалов сделок подведомственных федеральных государственных унитарных предприятий и Порядок согласования совершения сделок федеральными государственными унитарными предприятиями, находящимися в ведении Роскомнадзора.</w:t>
      </w:r>
      <w:proofErr w:type="gramEnd"/>
    </w:p>
    <w:p w:rsidR="00D47FD6" w:rsidRPr="00552880" w:rsidRDefault="00D47FD6" w:rsidP="00D47FD6">
      <w:pPr>
        <w:ind w:firstLine="709"/>
        <w:jc w:val="both"/>
        <w:rPr>
          <w:sz w:val="28"/>
        </w:rPr>
      </w:pPr>
      <w:r w:rsidRPr="00552880">
        <w:rPr>
          <w:sz w:val="28"/>
        </w:rPr>
        <w:t>Утвержденным Порядком определены категории сделок, подлежащие согласованию с Роскомнадзором, определены требования к подготовке ходатайства о согласовании совершения сделки, комплект документов, представляемых для получения согласования (проект договора на заключение сделки, ее технико-экономическое обоснование, конкурсная документация (документация о закупке)), порядок рассмотрения представленных материалов, полномочия членов комиссии.</w:t>
      </w:r>
    </w:p>
    <w:p w:rsidR="00D47FD6" w:rsidRPr="00552880" w:rsidRDefault="00D47FD6" w:rsidP="00D47FD6">
      <w:pPr>
        <w:ind w:firstLine="709"/>
        <w:jc w:val="both"/>
        <w:rPr>
          <w:sz w:val="28"/>
        </w:rPr>
      </w:pPr>
      <w:r w:rsidRPr="00552880">
        <w:rPr>
          <w:sz w:val="28"/>
        </w:rPr>
        <w:t>По решению Роскомнадзора согласованию подлежат:</w:t>
      </w:r>
    </w:p>
    <w:p w:rsidR="00D47FD6" w:rsidRPr="00552880" w:rsidRDefault="00D47FD6" w:rsidP="00D47FD6">
      <w:pPr>
        <w:ind w:firstLine="709"/>
        <w:jc w:val="both"/>
        <w:rPr>
          <w:sz w:val="28"/>
        </w:rPr>
      </w:pPr>
      <w:r w:rsidRPr="00552880">
        <w:rPr>
          <w:sz w:val="28"/>
        </w:rPr>
        <w:t>крупные сделки, а также сделки, связанные с предоставлением займов, поручительств, получением банковских гарантий, иными обременениями, уступкой требований, переводом долга, осуществлением заимствований;</w:t>
      </w:r>
    </w:p>
    <w:p w:rsidR="00D47FD6" w:rsidRPr="00552880" w:rsidRDefault="00D47FD6" w:rsidP="00D47FD6">
      <w:pPr>
        <w:ind w:firstLine="709"/>
        <w:jc w:val="both"/>
        <w:rPr>
          <w:sz w:val="28"/>
        </w:rPr>
      </w:pPr>
      <w:r w:rsidRPr="00552880">
        <w:rPr>
          <w:sz w:val="28"/>
        </w:rPr>
        <w:t xml:space="preserve">сделки, связанные с приобретением </w:t>
      </w:r>
      <w:proofErr w:type="spellStart"/>
      <w:r w:rsidRPr="00552880">
        <w:rPr>
          <w:sz w:val="28"/>
        </w:rPr>
        <w:t>радиоконтрольного</w:t>
      </w:r>
      <w:proofErr w:type="spellEnd"/>
      <w:r w:rsidRPr="00552880">
        <w:rPr>
          <w:sz w:val="28"/>
        </w:rPr>
        <w:t xml:space="preserve"> и измерительного оборудования;</w:t>
      </w:r>
    </w:p>
    <w:p w:rsidR="00D47FD6" w:rsidRPr="00552880" w:rsidRDefault="00D47FD6" w:rsidP="00D47FD6">
      <w:pPr>
        <w:ind w:firstLine="709"/>
        <w:jc w:val="both"/>
        <w:rPr>
          <w:sz w:val="28"/>
        </w:rPr>
      </w:pPr>
      <w:r w:rsidRPr="00552880">
        <w:rPr>
          <w:sz w:val="28"/>
        </w:rPr>
        <w:t>сделки, связанные с приобретением автотранспорта;</w:t>
      </w:r>
    </w:p>
    <w:p w:rsidR="00D47FD6" w:rsidRPr="00552880" w:rsidRDefault="00D47FD6" w:rsidP="00D47FD6">
      <w:pPr>
        <w:ind w:firstLine="709"/>
        <w:jc w:val="both"/>
        <w:rPr>
          <w:sz w:val="28"/>
        </w:rPr>
      </w:pPr>
      <w:r w:rsidRPr="00552880">
        <w:rPr>
          <w:sz w:val="28"/>
        </w:rPr>
        <w:t>сделки, связанные с приобретением программного обеспечения стоимостью более 200 тысяч рублей;</w:t>
      </w:r>
    </w:p>
    <w:p w:rsidR="00D47FD6" w:rsidRPr="00552880" w:rsidRDefault="00D47FD6" w:rsidP="00D47FD6">
      <w:pPr>
        <w:ind w:firstLine="709"/>
        <w:jc w:val="both"/>
        <w:rPr>
          <w:sz w:val="28"/>
        </w:rPr>
      </w:pPr>
      <w:r w:rsidRPr="00552880">
        <w:rPr>
          <w:sz w:val="28"/>
        </w:rPr>
        <w:t>сделки, связанные с выполнением работ по капитальному ремонту, а также текущему ремонту, общий объем которого превышает 1 миллион рублей;</w:t>
      </w:r>
    </w:p>
    <w:p w:rsidR="00D47FD6" w:rsidRPr="00552880" w:rsidRDefault="00D47FD6" w:rsidP="00D47FD6">
      <w:pPr>
        <w:ind w:firstLine="709"/>
        <w:jc w:val="both"/>
        <w:rPr>
          <w:sz w:val="28"/>
        </w:rPr>
      </w:pPr>
      <w:r w:rsidRPr="00552880">
        <w:rPr>
          <w:sz w:val="28"/>
        </w:rPr>
        <w:t>договоры на расчетно-кассовое обслуживание в банках;</w:t>
      </w:r>
    </w:p>
    <w:p w:rsidR="00D47FD6" w:rsidRPr="00552880" w:rsidRDefault="00D47FD6" w:rsidP="00D47FD6">
      <w:pPr>
        <w:ind w:firstLine="709"/>
        <w:jc w:val="both"/>
        <w:rPr>
          <w:sz w:val="28"/>
        </w:rPr>
      </w:pPr>
      <w:r w:rsidRPr="00552880">
        <w:rPr>
          <w:sz w:val="28"/>
        </w:rPr>
        <w:t>договоры на проведение научно-исследовательских и опытно-конструкторских работ;</w:t>
      </w:r>
    </w:p>
    <w:p w:rsidR="00D47FD6" w:rsidRPr="00552880" w:rsidRDefault="00D47FD6" w:rsidP="00D47FD6">
      <w:pPr>
        <w:ind w:firstLine="709"/>
        <w:jc w:val="both"/>
        <w:rPr>
          <w:sz w:val="28"/>
        </w:rPr>
      </w:pPr>
      <w:r w:rsidRPr="00552880">
        <w:rPr>
          <w:sz w:val="28"/>
        </w:rPr>
        <w:t>сделки или несколько взаимосвязанных сделок на сумму, равную крупной сделке Предприятия и более;</w:t>
      </w:r>
    </w:p>
    <w:p w:rsidR="00D47FD6" w:rsidRPr="00552880" w:rsidRDefault="00D47FD6" w:rsidP="00D47FD6">
      <w:pPr>
        <w:ind w:firstLine="709"/>
        <w:jc w:val="both"/>
        <w:rPr>
          <w:sz w:val="28"/>
        </w:rPr>
      </w:pPr>
      <w:r w:rsidRPr="00552880">
        <w:rPr>
          <w:sz w:val="28"/>
        </w:rPr>
        <w:t>сделки, в которых имеется заинтересованность руководителя Предприятия;</w:t>
      </w:r>
    </w:p>
    <w:p w:rsidR="00D47FD6" w:rsidRPr="00552880" w:rsidRDefault="00D47FD6" w:rsidP="00D47FD6">
      <w:pPr>
        <w:ind w:firstLine="709"/>
        <w:jc w:val="both"/>
        <w:rPr>
          <w:sz w:val="28"/>
        </w:rPr>
      </w:pPr>
      <w:r w:rsidRPr="00552880">
        <w:rPr>
          <w:sz w:val="28"/>
        </w:rPr>
        <w:t>сделки, связанные с распоряжением вкладами (долями) в уставном капитале хозяйственных обществ или товариществ, а также сделки с принадлежащими Предприятию акциями;</w:t>
      </w:r>
    </w:p>
    <w:p w:rsidR="00D47FD6" w:rsidRPr="00552880" w:rsidRDefault="00D47FD6" w:rsidP="00D47FD6">
      <w:pPr>
        <w:ind w:firstLine="709"/>
        <w:jc w:val="both"/>
        <w:rPr>
          <w:sz w:val="28"/>
        </w:rPr>
      </w:pPr>
      <w:r w:rsidRPr="00552880">
        <w:rPr>
          <w:sz w:val="28"/>
        </w:rPr>
        <w:t>решения об участии Предприятия в коммерческих и некоммерческих организациях, а также о заключении договора простого товарищества;</w:t>
      </w:r>
    </w:p>
    <w:p w:rsidR="00D47FD6" w:rsidRPr="00552880" w:rsidRDefault="00D47FD6" w:rsidP="00D47FD6">
      <w:pPr>
        <w:ind w:firstLine="709"/>
        <w:jc w:val="both"/>
        <w:rPr>
          <w:sz w:val="28"/>
        </w:rPr>
      </w:pPr>
      <w:r w:rsidRPr="00552880">
        <w:rPr>
          <w:sz w:val="28"/>
        </w:rPr>
        <w:t>сделки, связанные с распоряжением недвижимым имуществом;</w:t>
      </w:r>
    </w:p>
    <w:p w:rsidR="00D47FD6" w:rsidRPr="00552880" w:rsidRDefault="00D47FD6" w:rsidP="00D47FD6">
      <w:pPr>
        <w:ind w:firstLine="709"/>
        <w:jc w:val="both"/>
        <w:rPr>
          <w:sz w:val="28"/>
        </w:rPr>
      </w:pPr>
      <w:r w:rsidRPr="00552880">
        <w:rPr>
          <w:sz w:val="28"/>
        </w:rPr>
        <w:t>сделки, связанные с дарением, пожертвованием и (или) благотворительной деятельностью.</w:t>
      </w:r>
    </w:p>
    <w:p w:rsidR="00D47FD6" w:rsidRPr="00552880" w:rsidRDefault="00D47FD6" w:rsidP="00D47FD6">
      <w:pPr>
        <w:ind w:firstLine="709"/>
        <w:jc w:val="both"/>
        <w:rPr>
          <w:sz w:val="28"/>
        </w:rPr>
      </w:pPr>
      <w:r w:rsidRPr="00552880">
        <w:rPr>
          <w:sz w:val="28"/>
        </w:rPr>
        <w:t>По итогам рассмотрения материалов сделок комиссия принимает обоснованные решения о согласовании или об отказе в совершении сделок.</w:t>
      </w:r>
    </w:p>
    <w:p w:rsidR="00D47FD6" w:rsidRPr="00552880" w:rsidRDefault="00D47FD6" w:rsidP="00D47FD6">
      <w:pPr>
        <w:ind w:firstLine="709"/>
        <w:jc w:val="both"/>
        <w:rPr>
          <w:sz w:val="28"/>
        </w:rPr>
      </w:pPr>
      <w:proofErr w:type="gramStart"/>
      <w:r w:rsidRPr="00552880">
        <w:rPr>
          <w:sz w:val="28"/>
        </w:rPr>
        <w:t>Во исполнение постановления Правительства Российской</w:t>
      </w:r>
      <w:r w:rsidR="00101233">
        <w:rPr>
          <w:sz w:val="28"/>
        </w:rPr>
        <w:t xml:space="preserve"> Федерации от 03.12.2004 </w:t>
      </w:r>
      <w:r w:rsidRPr="00552880">
        <w:rPr>
          <w:sz w:val="28"/>
        </w:rPr>
        <w:t xml:space="preserve">№ 739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 Федеральное агентство по </w:t>
      </w:r>
      <w:r w:rsidRPr="00552880">
        <w:rPr>
          <w:sz w:val="28"/>
        </w:rPr>
        <w:lastRenderedPageBreak/>
        <w:t>управлению государственным имуществом уведомляется о принятом Роскомнадзором решении, о согласовании сделок посредством размещения уведомления на межведомственном портале по управлению государственной собственностью в информационно-телекоммуникационной сети Интернет в течение 3 дней.</w:t>
      </w:r>
      <w:proofErr w:type="gramEnd"/>
    </w:p>
    <w:p w:rsidR="00D47FD6" w:rsidRPr="00552880" w:rsidRDefault="00D47FD6" w:rsidP="00D47FD6">
      <w:pPr>
        <w:ind w:firstLine="709"/>
        <w:jc w:val="both"/>
        <w:rPr>
          <w:sz w:val="28"/>
        </w:rPr>
      </w:pPr>
      <w:r w:rsidRPr="00552880">
        <w:rPr>
          <w:sz w:val="28"/>
        </w:rPr>
        <w:t xml:space="preserve">Сделки, направленные на изготовление или приобретение </w:t>
      </w:r>
      <w:proofErr w:type="spellStart"/>
      <w:r w:rsidRPr="00552880">
        <w:rPr>
          <w:sz w:val="28"/>
        </w:rPr>
        <w:t>радиоконтрольного</w:t>
      </w:r>
      <w:proofErr w:type="spellEnd"/>
      <w:r w:rsidRPr="00552880">
        <w:rPr>
          <w:sz w:val="28"/>
        </w:rPr>
        <w:t xml:space="preserve"> и измерительного оборудования комиссией рассматриваются с учетом заключения группы технических специалистов, утвержденной Распоряжением Роскомнадзора от 05.05.2012 № 15. Технические специалисты проводят рассмотрение материалов сделок на соответствие технических характеристик приобретаемого оборудования требованиям Единой технической политики предприятий радиочастотной службы. </w:t>
      </w:r>
    </w:p>
    <w:p w:rsidR="00D47FD6" w:rsidRPr="00552880" w:rsidRDefault="00D47FD6" w:rsidP="00D47FD6">
      <w:pPr>
        <w:ind w:firstLine="709"/>
        <w:jc w:val="both"/>
        <w:rPr>
          <w:sz w:val="28"/>
        </w:rPr>
      </w:pPr>
      <w:r w:rsidRPr="00552880">
        <w:rPr>
          <w:sz w:val="28"/>
        </w:rPr>
        <w:t xml:space="preserve">Единой технической политикой предприятий радиочастотной службы определены основные подходы к оснащению предприятий радиочастотной службы </w:t>
      </w:r>
      <w:proofErr w:type="spellStart"/>
      <w:r w:rsidRPr="00552880">
        <w:rPr>
          <w:sz w:val="28"/>
        </w:rPr>
        <w:t>радиоконтрольным</w:t>
      </w:r>
      <w:proofErr w:type="spellEnd"/>
      <w:r w:rsidRPr="00552880">
        <w:rPr>
          <w:sz w:val="28"/>
        </w:rPr>
        <w:t xml:space="preserve"> и измерительным оборудованием, другими техническими средствами. Также определены требования к функциональным возможностям оборудования радиоконтроля и определены технические требования к измерительным, </w:t>
      </w:r>
      <w:proofErr w:type="spellStart"/>
      <w:r w:rsidRPr="00552880">
        <w:rPr>
          <w:sz w:val="28"/>
        </w:rPr>
        <w:t>пеленгационным</w:t>
      </w:r>
      <w:proofErr w:type="spellEnd"/>
      <w:r w:rsidRPr="00552880">
        <w:rPr>
          <w:sz w:val="28"/>
        </w:rPr>
        <w:t xml:space="preserve"> и </w:t>
      </w:r>
      <w:proofErr w:type="spellStart"/>
      <w:r w:rsidRPr="00552880">
        <w:rPr>
          <w:sz w:val="28"/>
        </w:rPr>
        <w:t>измерительно-пеленгационными</w:t>
      </w:r>
      <w:proofErr w:type="spellEnd"/>
      <w:r w:rsidRPr="00552880">
        <w:rPr>
          <w:sz w:val="28"/>
        </w:rPr>
        <w:t xml:space="preserve"> комплексам радиоконтроля.</w:t>
      </w:r>
    </w:p>
    <w:p w:rsidR="00D47FD6" w:rsidRPr="00552880" w:rsidRDefault="00D47FD6" w:rsidP="00D47FD6">
      <w:pPr>
        <w:ind w:firstLine="709"/>
        <w:jc w:val="both"/>
        <w:rPr>
          <w:sz w:val="28"/>
        </w:rPr>
      </w:pPr>
      <w:r w:rsidRPr="00552880">
        <w:rPr>
          <w:sz w:val="28"/>
        </w:rPr>
        <w:t>Техническая политика предприятий радиочастотной службы направлена на полное и качественное решение задач, определенных требованиями Федерального закона от 07.07.2003 №126-ФЗ «О связи», постановлением Правительства Российской Федерации от 03.05.2005 № 279 «О радиочастотной службе», постановлением Правительства Российской Федерации от 01.05.2005 № 175 «Об утверждении Правил осуществления радиоконтроля в Российской Федерации».</w:t>
      </w:r>
    </w:p>
    <w:p w:rsidR="00D47FD6" w:rsidRPr="00ED0531" w:rsidRDefault="00D47FD6" w:rsidP="00D47FD6">
      <w:pPr>
        <w:ind w:firstLine="709"/>
        <w:jc w:val="both"/>
        <w:rPr>
          <w:sz w:val="28"/>
        </w:rPr>
      </w:pPr>
      <w:r>
        <w:rPr>
          <w:sz w:val="28"/>
        </w:rPr>
        <w:t>В части</w:t>
      </w:r>
      <w:r w:rsidRPr="00ED0531">
        <w:rPr>
          <w:sz w:val="28"/>
        </w:rPr>
        <w:t xml:space="preserve"> принятия решения, предусматривающего определения части прибыли подведомственных федеральных государственных унитарных предприятий</w:t>
      </w:r>
      <w:r>
        <w:rPr>
          <w:sz w:val="28"/>
        </w:rPr>
        <w:t>,</w:t>
      </w:r>
      <w:r w:rsidRPr="00ED0531">
        <w:rPr>
          <w:sz w:val="28"/>
        </w:rPr>
        <w:t xml:space="preserve"> </w:t>
      </w:r>
      <w:r>
        <w:rPr>
          <w:sz w:val="28"/>
        </w:rPr>
        <w:t>в 2015 году у</w:t>
      </w:r>
      <w:r w:rsidRPr="00ED0531">
        <w:rPr>
          <w:sz w:val="28"/>
        </w:rPr>
        <w:t>станов</w:t>
      </w:r>
      <w:r>
        <w:rPr>
          <w:sz w:val="28"/>
        </w:rPr>
        <w:t>лен</w:t>
      </w:r>
      <w:r w:rsidRPr="00ED0531">
        <w:rPr>
          <w:sz w:val="28"/>
        </w:rPr>
        <w:t xml:space="preserve"> размер отчислений на основании показателя чистой прибыли, отраженной в отчете о финансовых результатах (форма № 2), представленн</w:t>
      </w:r>
      <w:r>
        <w:rPr>
          <w:sz w:val="28"/>
        </w:rPr>
        <w:t>ом</w:t>
      </w:r>
      <w:r w:rsidRPr="00ED0531">
        <w:rPr>
          <w:sz w:val="28"/>
        </w:rPr>
        <w:t xml:space="preserve"> предприяти</w:t>
      </w:r>
      <w:r>
        <w:rPr>
          <w:sz w:val="28"/>
        </w:rPr>
        <w:t>ями</w:t>
      </w:r>
      <w:r w:rsidRPr="00ED0531">
        <w:rPr>
          <w:sz w:val="28"/>
        </w:rPr>
        <w:t xml:space="preserve"> </w:t>
      </w:r>
      <w:r>
        <w:rPr>
          <w:sz w:val="28"/>
        </w:rPr>
        <w:t>за</w:t>
      </w:r>
      <w:r w:rsidRPr="00ED0531">
        <w:rPr>
          <w:sz w:val="28"/>
        </w:rPr>
        <w:t xml:space="preserve"> 201</w:t>
      </w:r>
      <w:r>
        <w:rPr>
          <w:sz w:val="28"/>
        </w:rPr>
        <w:t>4</w:t>
      </w:r>
      <w:r w:rsidRPr="00ED0531">
        <w:rPr>
          <w:sz w:val="28"/>
        </w:rPr>
        <w:t xml:space="preserve"> год.</w:t>
      </w:r>
    </w:p>
    <w:p w:rsidR="00D47FD6" w:rsidRPr="00ED0531" w:rsidRDefault="00D47FD6" w:rsidP="00D47FD6">
      <w:pPr>
        <w:ind w:firstLine="709"/>
        <w:jc w:val="both"/>
        <w:rPr>
          <w:sz w:val="28"/>
        </w:rPr>
      </w:pPr>
      <w:r w:rsidRPr="00ED0531">
        <w:rPr>
          <w:sz w:val="28"/>
        </w:rPr>
        <w:t>Размер отчислений по предприятиям</w:t>
      </w:r>
      <w:r>
        <w:rPr>
          <w:sz w:val="28"/>
        </w:rPr>
        <w:t xml:space="preserve"> составил</w:t>
      </w:r>
      <w:r w:rsidRPr="00ED0531">
        <w:rPr>
          <w:sz w:val="28"/>
        </w:rPr>
        <w:t xml:space="preserve">: </w:t>
      </w:r>
    </w:p>
    <w:p w:rsidR="00D47FD6" w:rsidRPr="00ED0531" w:rsidRDefault="00D47FD6" w:rsidP="00D47FD6">
      <w:pPr>
        <w:ind w:firstLine="709"/>
        <w:jc w:val="both"/>
        <w:rPr>
          <w:sz w:val="28"/>
        </w:rPr>
      </w:pPr>
      <w:r w:rsidRPr="00ED0531">
        <w:rPr>
          <w:sz w:val="28"/>
        </w:rPr>
        <w:t>1. ФГУП «Радиочастотный центр Центрального федерального округа» -</w:t>
      </w:r>
      <w:r>
        <w:rPr>
          <w:sz w:val="28"/>
        </w:rPr>
        <w:t>1 441,0</w:t>
      </w:r>
      <w:r w:rsidRPr="00ED0531">
        <w:rPr>
          <w:sz w:val="28"/>
        </w:rPr>
        <w:t xml:space="preserve"> тыс. рублей;</w:t>
      </w:r>
    </w:p>
    <w:p w:rsidR="00D47FD6" w:rsidRPr="00ED0531" w:rsidRDefault="00D47FD6" w:rsidP="00D47FD6">
      <w:pPr>
        <w:ind w:firstLine="709"/>
        <w:jc w:val="both"/>
        <w:rPr>
          <w:sz w:val="28"/>
        </w:rPr>
      </w:pPr>
      <w:r>
        <w:rPr>
          <w:sz w:val="28"/>
        </w:rPr>
        <w:t>2</w:t>
      </w:r>
      <w:r w:rsidRPr="00ED0531">
        <w:rPr>
          <w:sz w:val="28"/>
        </w:rPr>
        <w:t>. ФГУП</w:t>
      </w:r>
      <w:r w:rsidR="00182DD5">
        <w:rPr>
          <w:sz w:val="28"/>
        </w:rPr>
        <w:t xml:space="preserve"> «Главный радиочастотный центр»</w:t>
      </w:r>
      <w:r w:rsidRPr="00ED0531">
        <w:rPr>
          <w:sz w:val="28"/>
        </w:rPr>
        <w:t xml:space="preserve"> - </w:t>
      </w:r>
      <w:r w:rsidRPr="005079F3">
        <w:rPr>
          <w:sz w:val="28"/>
        </w:rPr>
        <w:t>597 292,0</w:t>
      </w:r>
      <w:r>
        <w:rPr>
          <w:sz w:val="28"/>
        </w:rPr>
        <w:t xml:space="preserve"> </w:t>
      </w:r>
      <w:r w:rsidRPr="00ED0531">
        <w:rPr>
          <w:sz w:val="28"/>
        </w:rPr>
        <w:t>тыс. рублей;</w:t>
      </w:r>
    </w:p>
    <w:p w:rsidR="00D47FD6" w:rsidRPr="00ED0531" w:rsidRDefault="00D47FD6" w:rsidP="00D47FD6">
      <w:pPr>
        <w:ind w:firstLine="709"/>
        <w:jc w:val="both"/>
        <w:rPr>
          <w:sz w:val="28"/>
        </w:rPr>
      </w:pPr>
      <w:r>
        <w:rPr>
          <w:sz w:val="28"/>
        </w:rPr>
        <w:t>3</w:t>
      </w:r>
      <w:r w:rsidRPr="00ED0531">
        <w:rPr>
          <w:sz w:val="28"/>
        </w:rPr>
        <w:t>. ФГУП Научно – Тех</w:t>
      </w:r>
      <w:r w:rsidR="00182DD5">
        <w:rPr>
          <w:sz w:val="28"/>
        </w:rPr>
        <w:t xml:space="preserve">нический центр «Информрегистр» </w:t>
      </w:r>
      <w:r w:rsidRPr="00ED0531">
        <w:rPr>
          <w:sz w:val="28"/>
        </w:rPr>
        <w:t xml:space="preserve">- </w:t>
      </w:r>
      <w:r w:rsidRPr="005079F3">
        <w:rPr>
          <w:sz w:val="28"/>
        </w:rPr>
        <w:t>167,0</w:t>
      </w:r>
      <w:r w:rsidRPr="00ED0531">
        <w:rPr>
          <w:sz w:val="28"/>
        </w:rPr>
        <w:t xml:space="preserve"> тыс. рублей.</w:t>
      </w:r>
    </w:p>
    <w:p w:rsidR="00D47FD6" w:rsidRDefault="00D47FD6" w:rsidP="00D47FD6">
      <w:pPr>
        <w:ind w:firstLine="709"/>
        <w:jc w:val="both"/>
        <w:rPr>
          <w:sz w:val="28"/>
        </w:rPr>
      </w:pPr>
      <w:r w:rsidRPr="00ED0531">
        <w:rPr>
          <w:sz w:val="28"/>
        </w:rPr>
        <w:t>Итого</w:t>
      </w:r>
      <w:r>
        <w:rPr>
          <w:sz w:val="28"/>
        </w:rPr>
        <w:t xml:space="preserve"> </w:t>
      </w:r>
      <w:r w:rsidRPr="00ED0531">
        <w:rPr>
          <w:sz w:val="28"/>
        </w:rPr>
        <w:t xml:space="preserve">– </w:t>
      </w:r>
      <w:r w:rsidRPr="00D47FD6">
        <w:rPr>
          <w:b/>
          <w:sz w:val="28"/>
        </w:rPr>
        <w:t>598 900,0</w:t>
      </w:r>
      <w:r w:rsidRPr="00D47FD6">
        <w:rPr>
          <w:sz w:val="28"/>
        </w:rPr>
        <w:t xml:space="preserve"> </w:t>
      </w:r>
      <w:r w:rsidRPr="00ED0531">
        <w:rPr>
          <w:sz w:val="28"/>
        </w:rPr>
        <w:t>тыс. рублей.</w:t>
      </w:r>
    </w:p>
    <w:p w:rsidR="00B03943" w:rsidRPr="00D47FD6" w:rsidRDefault="00B03943" w:rsidP="00D04E27">
      <w:pPr>
        <w:ind w:firstLine="709"/>
        <w:jc w:val="both"/>
        <w:rPr>
          <w:sz w:val="28"/>
        </w:rPr>
      </w:pPr>
    </w:p>
    <w:p w:rsidR="00D04E27" w:rsidRPr="00D47FD6" w:rsidRDefault="003B203A" w:rsidP="004A01E6">
      <w:pPr>
        <w:pStyle w:val="2"/>
      </w:pPr>
      <w:bookmarkStart w:id="21" w:name="_Toc443549177"/>
      <w:r w:rsidRPr="00D47FD6">
        <w:lastRenderedPageBreak/>
        <w:t>19</w:t>
      </w:r>
      <w:r w:rsidR="00D04E27" w:rsidRPr="00D47FD6">
        <w:t xml:space="preserve">. </w:t>
      </w:r>
      <w:r w:rsidR="00D47FD6" w:rsidRPr="00D47FD6">
        <w:t>Деятельность по осуществлению анализа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w:t>
      </w:r>
      <w:bookmarkEnd w:id="21"/>
    </w:p>
    <w:p w:rsidR="00D47FD6" w:rsidRPr="00D04E27" w:rsidRDefault="00D47FD6" w:rsidP="00D47FD6">
      <w:pPr>
        <w:ind w:firstLine="709"/>
        <w:jc w:val="both"/>
        <w:rPr>
          <w:sz w:val="28"/>
        </w:rPr>
      </w:pPr>
      <w:r w:rsidRPr="00564C3C">
        <w:rPr>
          <w:sz w:val="28"/>
        </w:rPr>
        <w:t xml:space="preserve">Анализ показателей деятельности федеральных государственных предприятий, </w:t>
      </w:r>
      <w:r w:rsidRPr="00D47FD6">
        <w:rPr>
          <w:sz w:val="28"/>
        </w:rPr>
        <w:t>находящихся в ведении Роскомнадзора, за 2015 год</w:t>
      </w:r>
      <w:r w:rsidRPr="00564C3C">
        <w:rPr>
          <w:sz w:val="28"/>
        </w:rPr>
        <w:t xml:space="preserve"> будет проведен по итогам сдачи годовой бухгалтерской отчетности не ранее апреля 2016 года.</w:t>
      </w:r>
    </w:p>
    <w:p w:rsidR="003D2A5E" w:rsidRDefault="003D2A5E">
      <w:pPr>
        <w:rPr>
          <w:sz w:val="28"/>
        </w:rPr>
      </w:pPr>
      <w:r>
        <w:rPr>
          <w:sz w:val="28"/>
        </w:rPr>
        <w:br w:type="page"/>
      </w:r>
    </w:p>
    <w:p w:rsidR="0065214B" w:rsidRPr="00055E63" w:rsidRDefault="0065214B" w:rsidP="004A01E6">
      <w:pPr>
        <w:pStyle w:val="1"/>
        <w:rPr>
          <w:bCs/>
          <w:spacing w:val="-1"/>
          <w:sz w:val="28"/>
          <w:szCs w:val="28"/>
        </w:rPr>
      </w:pPr>
      <w:bookmarkStart w:id="22" w:name="_Toc443549178"/>
      <w:r w:rsidRPr="00055E63">
        <w:rPr>
          <w:bCs/>
          <w:spacing w:val="-1"/>
          <w:sz w:val="28"/>
          <w:szCs w:val="28"/>
        </w:rPr>
        <w:lastRenderedPageBreak/>
        <w:t>II. Выполнение показателей деятельности Роскомнадзора</w:t>
      </w:r>
      <w:bookmarkEnd w:id="22"/>
    </w:p>
    <w:p w:rsidR="0065214B" w:rsidRPr="00055E63" w:rsidRDefault="0065214B" w:rsidP="00DA0AB2">
      <w:pPr>
        <w:ind w:firstLine="720"/>
        <w:jc w:val="both"/>
        <w:rPr>
          <w:sz w:val="28"/>
          <w:szCs w:val="28"/>
        </w:rPr>
      </w:pPr>
    </w:p>
    <w:p w:rsidR="00030FAA" w:rsidRPr="00055E63" w:rsidRDefault="0065214B" w:rsidP="000B281B">
      <w:pPr>
        <w:pStyle w:val="2"/>
      </w:pPr>
      <w:bookmarkStart w:id="23" w:name="_Toc443549179"/>
      <w:r w:rsidRPr="00055E63">
        <w:t>1</w:t>
      </w:r>
      <w:r w:rsidR="00030FAA" w:rsidRPr="00055E63">
        <w:t xml:space="preserve">. </w:t>
      </w:r>
      <w:r w:rsidR="00FC29C7" w:rsidRPr="00055E63">
        <w:t>Государственный контроль (надзор)</w:t>
      </w:r>
      <w:bookmarkEnd w:id="23"/>
    </w:p>
    <w:p w:rsidR="0065214B" w:rsidRPr="00055E63" w:rsidRDefault="0065214B" w:rsidP="009633C5">
      <w:pPr>
        <w:ind w:firstLine="709"/>
        <w:jc w:val="both"/>
        <w:rPr>
          <w:bCs/>
          <w:sz w:val="28"/>
          <w:szCs w:val="28"/>
        </w:rPr>
      </w:pPr>
    </w:p>
    <w:p w:rsidR="001E7160" w:rsidRPr="0039648D" w:rsidRDefault="001E7160" w:rsidP="001E7160">
      <w:pPr>
        <w:ind w:firstLine="709"/>
        <w:jc w:val="both"/>
        <w:rPr>
          <w:bCs/>
          <w:sz w:val="28"/>
          <w:szCs w:val="28"/>
        </w:rPr>
      </w:pPr>
      <w:r w:rsidRPr="0039648D">
        <w:rPr>
          <w:bCs/>
          <w:sz w:val="28"/>
          <w:szCs w:val="28"/>
        </w:rPr>
        <w:t xml:space="preserve">В Российской Федерации </w:t>
      </w:r>
      <w:r w:rsidR="00AA2117" w:rsidRPr="0039648D">
        <w:rPr>
          <w:bCs/>
          <w:sz w:val="28"/>
          <w:szCs w:val="28"/>
        </w:rPr>
        <w:t xml:space="preserve">в </w:t>
      </w:r>
      <w:r w:rsidRPr="0039648D">
        <w:rPr>
          <w:bCs/>
          <w:sz w:val="28"/>
          <w:szCs w:val="28"/>
        </w:rPr>
        <w:t>201</w:t>
      </w:r>
      <w:r w:rsidR="0039648D" w:rsidRPr="0039648D">
        <w:rPr>
          <w:bCs/>
          <w:sz w:val="28"/>
          <w:szCs w:val="28"/>
        </w:rPr>
        <w:t>5</w:t>
      </w:r>
      <w:r w:rsidRPr="0039648D">
        <w:rPr>
          <w:bCs/>
          <w:sz w:val="28"/>
          <w:szCs w:val="28"/>
        </w:rPr>
        <w:t xml:space="preserve"> г</w:t>
      </w:r>
      <w:r w:rsidR="0072114E" w:rsidRPr="0039648D">
        <w:rPr>
          <w:bCs/>
          <w:sz w:val="28"/>
          <w:szCs w:val="28"/>
        </w:rPr>
        <w:t>.</w:t>
      </w:r>
      <w:r w:rsidRPr="0039648D">
        <w:rPr>
          <w:bCs/>
          <w:sz w:val="28"/>
          <w:szCs w:val="28"/>
        </w:rPr>
        <w:t xml:space="preserve"> деятельность в сфере связи, информационных технологий и массовых коммуникаций осуществляли </w:t>
      </w:r>
      <w:r w:rsidR="00CA1A3B" w:rsidRPr="001B17B3">
        <w:rPr>
          <w:bCs/>
          <w:sz w:val="28"/>
          <w:szCs w:val="28"/>
        </w:rPr>
        <w:t>свыше</w:t>
      </w:r>
      <w:r w:rsidRPr="001B17B3">
        <w:rPr>
          <w:bCs/>
          <w:sz w:val="28"/>
          <w:szCs w:val="28"/>
        </w:rPr>
        <w:t xml:space="preserve"> </w:t>
      </w:r>
      <w:r w:rsidR="008B0F05" w:rsidRPr="001B17B3">
        <w:rPr>
          <w:bCs/>
          <w:sz w:val="28"/>
          <w:szCs w:val="28"/>
        </w:rPr>
        <w:t>5</w:t>
      </w:r>
      <w:r w:rsidR="00CD2E85" w:rsidRPr="001B17B3">
        <w:rPr>
          <w:bCs/>
          <w:sz w:val="28"/>
          <w:szCs w:val="28"/>
        </w:rPr>
        <w:t>29</w:t>
      </w:r>
      <w:r w:rsidRPr="001B17B3">
        <w:rPr>
          <w:bCs/>
          <w:sz w:val="28"/>
          <w:szCs w:val="28"/>
        </w:rPr>
        <w:t xml:space="preserve"> тыс. юридических лиц и индивидуальных предпринимателей и </w:t>
      </w:r>
      <w:r w:rsidR="00CA1A3B" w:rsidRPr="001B17B3">
        <w:rPr>
          <w:bCs/>
          <w:sz w:val="28"/>
          <w:szCs w:val="28"/>
        </w:rPr>
        <w:t>более</w:t>
      </w:r>
      <w:r w:rsidRPr="001B17B3">
        <w:rPr>
          <w:bCs/>
          <w:sz w:val="28"/>
          <w:szCs w:val="28"/>
        </w:rPr>
        <w:t xml:space="preserve"> </w:t>
      </w:r>
      <w:r w:rsidR="00B46881" w:rsidRPr="001B17B3">
        <w:rPr>
          <w:bCs/>
          <w:sz w:val="28"/>
          <w:szCs w:val="28"/>
        </w:rPr>
        <w:t>8</w:t>
      </w:r>
      <w:r w:rsidR="0039648D" w:rsidRPr="001B17B3">
        <w:rPr>
          <w:bCs/>
          <w:sz w:val="28"/>
          <w:szCs w:val="28"/>
        </w:rPr>
        <w:t>3</w:t>
      </w:r>
      <w:r w:rsidRPr="001B17B3">
        <w:rPr>
          <w:bCs/>
          <w:sz w:val="28"/>
          <w:szCs w:val="28"/>
        </w:rPr>
        <w:t xml:space="preserve"> тыс</w:t>
      </w:r>
      <w:r w:rsidRPr="0039648D">
        <w:rPr>
          <w:bCs/>
          <w:sz w:val="28"/>
          <w:szCs w:val="28"/>
        </w:rPr>
        <w:t xml:space="preserve">. редакций средств массовой информации. </w:t>
      </w:r>
    </w:p>
    <w:p w:rsidR="001E7160" w:rsidRPr="0039648D" w:rsidRDefault="001E7160" w:rsidP="001E7160">
      <w:pPr>
        <w:ind w:firstLine="709"/>
        <w:jc w:val="both"/>
        <w:rPr>
          <w:sz w:val="28"/>
        </w:rPr>
      </w:pPr>
      <w:r w:rsidRPr="0039648D">
        <w:rPr>
          <w:sz w:val="28"/>
        </w:rPr>
        <w:t xml:space="preserve">Сведения </w:t>
      </w:r>
      <w:r w:rsidR="00CD2E85">
        <w:rPr>
          <w:sz w:val="28"/>
        </w:rPr>
        <w:t xml:space="preserve">о </w:t>
      </w:r>
      <w:r w:rsidRPr="0039648D">
        <w:rPr>
          <w:sz w:val="28"/>
        </w:rPr>
        <w:t xml:space="preserve">количестве </w:t>
      </w:r>
      <w:r w:rsidR="00150A56" w:rsidRPr="0039648D">
        <w:rPr>
          <w:sz w:val="28"/>
        </w:rPr>
        <w:t>о</w:t>
      </w:r>
      <w:r w:rsidRPr="0039648D">
        <w:rPr>
          <w:sz w:val="28"/>
        </w:rPr>
        <w:t xml:space="preserve">бъектов государственного контроля (надзора) </w:t>
      </w:r>
      <w:proofErr w:type="gramStart"/>
      <w:r w:rsidR="00496E54">
        <w:rPr>
          <w:sz w:val="28"/>
        </w:rPr>
        <w:t>на конец</w:t>
      </w:r>
      <w:proofErr w:type="gramEnd"/>
      <w:r w:rsidR="00496E54">
        <w:rPr>
          <w:sz w:val="28"/>
        </w:rPr>
        <w:t xml:space="preserve"> 2015 года</w:t>
      </w:r>
      <w:r w:rsidR="00E90891">
        <w:rPr>
          <w:sz w:val="28"/>
        </w:rPr>
        <w:t xml:space="preserve"> </w:t>
      </w:r>
      <w:r w:rsidRPr="0039648D">
        <w:rPr>
          <w:sz w:val="28"/>
        </w:rPr>
        <w:t xml:space="preserve">показаны в таблице </w:t>
      </w:r>
      <w:r w:rsidR="006A1DE5" w:rsidRPr="0039648D">
        <w:rPr>
          <w:sz w:val="28"/>
        </w:rPr>
        <w:t>1</w:t>
      </w:r>
      <w:r w:rsidR="005D6944">
        <w:rPr>
          <w:sz w:val="28"/>
        </w:rPr>
        <w:t>4</w:t>
      </w:r>
      <w:r w:rsidRPr="0039648D">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1E7160" w:rsidRPr="005D6944" w:rsidRDefault="001E7160" w:rsidP="001E7160">
      <w:pPr>
        <w:ind w:firstLine="709"/>
        <w:jc w:val="right"/>
        <w:rPr>
          <w:sz w:val="28"/>
        </w:rPr>
      </w:pPr>
      <w:r w:rsidRPr="00CD2E85">
        <w:rPr>
          <w:sz w:val="28"/>
        </w:rPr>
        <w:t xml:space="preserve">Таблица </w:t>
      </w:r>
      <w:r w:rsidR="006A1DE5" w:rsidRPr="00CD2E85">
        <w:rPr>
          <w:sz w:val="28"/>
        </w:rPr>
        <w:t>1</w:t>
      </w:r>
      <w:r w:rsidR="005D6944">
        <w:rPr>
          <w:sz w:val="28"/>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7128"/>
        <w:gridCol w:w="1778"/>
      </w:tblGrid>
      <w:tr w:rsidR="00CD2E85" w:rsidRPr="00CD2E85" w:rsidTr="003B5545">
        <w:trPr>
          <w:tblHeader/>
        </w:trPr>
        <w:tc>
          <w:tcPr>
            <w:tcW w:w="347" w:type="pct"/>
            <w:vAlign w:val="center"/>
          </w:tcPr>
          <w:p w:rsidR="003B5545" w:rsidRPr="00CD2E85" w:rsidRDefault="003B5545" w:rsidP="001E7160">
            <w:pPr>
              <w:jc w:val="center"/>
              <w:rPr>
                <w:b/>
              </w:rPr>
            </w:pPr>
            <w:r w:rsidRPr="00CD2E85">
              <w:rPr>
                <w:b/>
              </w:rPr>
              <w:t>№ п/п</w:t>
            </w:r>
          </w:p>
        </w:tc>
        <w:tc>
          <w:tcPr>
            <w:tcW w:w="3724" w:type="pct"/>
            <w:vAlign w:val="center"/>
          </w:tcPr>
          <w:p w:rsidR="003B5545" w:rsidRPr="00CD2E85" w:rsidRDefault="003B5545" w:rsidP="001E7160">
            <w:pPr>
              <w:jc w:val="center"/>
              <w:rPr>
                <w:b/>
                <w:bCs/>
              </w:rPr>
            </w:pPr>
            <w:r w:rsidRPr="00CD2E85">
              <w:rPr>
                <w:b/>
                <w:bCs/>
              </w:rPr>
              <w:t>Наименование показателя</w:t>
            </w:r>
          </w:p>
        </w:tc>
        <w:tc>
          <w:tcPr>
            <w:tcW w:w="929" w:type="pct"/>
            <w:vAlign w:val="center"/>
          </w:tcPr>
          <w:p w:rsidR="003B5545" w:rsidRPr="00CD2E85" w:rsidRDefault="003B5545" w:rsidP="00B46881">
            <w:pPr>
              <w:jc w:val="center"/>
              <w:rPr>
                <w:b/>
              </w:rPr>
            </w:pPr>
            <w:r w:rsidRPr="00CD2E85">
              <w:rPr>
                <w:b/>
              </w:rPr>
              <w:t>Количество</w:t>
            </w:r>
          </w:p>
          <w:p w:rsidR="003B5545" w:rsidRPr="00CD2E85" w:rsidRDefault="003B5545" w:rsidP="0039648D">
            <w:pPr>
              <w:jc w:val="center"/>
              <w:rPr>
                <w:b/>
              </w:rPr>
            </w:pPr>
            <w:r w:rsidRPr="00CD2E85">
              <w:rPr>
                <w:b/>
              </w:rPr>
              <w:t>201</w:t>
            </w:r>
            <w:r w:rsidR="0039648D" w:rsidRPr="00CD2E85">
              <w:rPr>
                <w:b/>
              </w:rPr>
              <w:t>5</w:t>
            </w:r>
            <w:r w:rsidRPr="00CD2E85">
              <w:rPr>
                <w:b/>
              </w:rPr>
              <w:t xml:space="preserve"> год</w:t>
            </w:r>
          </w:p>
        </w:tc>
      </w:tr>
      <w:tr w:rsidR="00CD2E85" w:rsidRPr="00CD2E85" w:rsidTr="003B5545">
        <w:tc>
          <w:tcPr>
            <w:tcW w:w="347" w:type="pct"/>
            <w:vAlign w:val="center"/>
          </w:tcPr>
          <w:p w:rsidR="007F3675" w:rsidRPr="00CD2E85" w:rsidRDefault="007F3675" w:rsidP="001E7160">
            <w:pPr>
              <w:jc w:val="center"/>
            </w:pPr>
            <w:r w:rsidRPr="00CD2E85">
              <w:t>1</w:t>
            </w:r>
          </w:p>
        </w:tc>
        <w:tc>
          <w:tcPr>
            <w:tcW w:w="3724" w:type="pct"/>
            <w:vAlign w:val="center"/>
          </w:tcPr>
          <w:p w:rsidR="007F3675" w:rsidRPr="00CD2E85" w:rsidRDefault="007F3675" w:rsidP="001E7160">
            <w:r w:rsidRPr="00CD2E85">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7F3675" w:rsidRPr="00CD2E85" w:rsidRDefault="003102AA" w:rsidP="006A2776">
            <w:pPr>
              <w:jc w:val="center"/>
            </w:pPr>
            <w:r w:rsidRPr="00CD2E85">
              <w:t>14 </w:t>
            </w:r>
            <w:r w:rsidR="006A2776">
              <w:t>410</w:t>
            </w:r>
          </w:p>
        </w:tc>
      </w:tr>
      <w:tr w:rsidR="00CD2E85" w:rsidRPr="00CD2E85" w:rsidTr="003B5545">
        <w:tc>
          <w:tcPr>
            <w:tcW w:w="347" w:type="pct"/>
            <w:vAlign w:val="center"/>
          </w:tcPr>
          <w:p w:rsidR="007F3675" w:rsidRPr="00CD2E85" w:rsidRDefault="007F3675" w:rsidP="001E7160">
            <w:pPr>
              <w:jc w:val="center"/>
            </w:pPr>
            <w:r w:rsidRPr="00CD2E85">
              <w:t>2</w:t>
            </w:r>
          </w:p>
        </w:tc>
        <w:tc>
          <w:tcPr>
            <w:tcW w:w="3724" w:type="pct"/>
            <w:vAlign w:val="center"/>
          </w:tcPr>
          <w:p w:rsidR="007F3675" w:rsidRPr="00CD2E85" w:rsidRDefault="007F3675" w:rsidP="00B7197A">
            <w:r w:rsidRPr="00CD2E85">
              <w:rPr>
                <w:bCs/>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7F3675" w:rsidRPr="00CD2E85" w:rsidRDefault="009F6561" w:rsidP="00CD2E85">
            <w:pPr>
              <w:jc w:val="center"/>
            </w:pPr>
            <w:r w:rsidRPr="00CD2E85">
              <w:rPr>
                <w:lang w:val="en-US"/>
              </w:rPr>
              <w:t>38</w:t>
            </w:r>
            <w:r w:rsidR="00AA2117" w:rsidRPr="00CD2E85">
              <w:t>8</w:t>
            </w:r>
            <w:r w:rsidR="00CD2E85" w:rsidRPr="00CD2E85">
              <w:t>5</w:t>
            </w:r>
          </w:p>
        </w:tc>
      </w:tr>
      <w:tr w:rsidR="00CD2E85" w:rsidRPr="00CD2E85" w:rsidTr="003B5545">
        <w:tc>
          <w:tcPr>
            <w:tcW w:w="347" w:type="pct"/>
            <w:vAlign w:val="center"/>
          </w:tcPr>
          <w:p w:rsidR="007F3675" w:rsidRPr="00CD2E85" w:rsidRDefault="007F3675" w:rsidP="001E7160">
            <w:pPr>
              <w:jc w:val="center"/>
            </w:pPr>
            <w:r w:rsidRPr="00CD2E85">
              <w:t>3</w:t>
            </w:r>
          </w:p>
        </w:tc>
        <w:tc>
          <w:tcPr>
            <w:tcW w:w="3724" w:type="pct"/>
            <w:vAlign w:val="center"/>
          </w:tcPr>
          <w:p w:rsidR="007F3675" w:rsidRPr="00CD2E85" w:rsidRDefault="007F3675" w:rsidP="000D622A">
            <w:pPr>
              <w:rPr>
                <w:bCs/>
              </w:rPr>
            </w:pPr>
            <w:r w:rsidRPr="00CD2E85">
              <w:rPr>
                <w:bCs/>
              </w:rPr>
              <w:t xml:space="preserve">Юридические лица и индивидуальные предприниматели, владельцы лицензий на изготовление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29" w:type="pct"/>
            <w:vAlign w:val="center"/>
          </w:tcPr>
          <w:p w:rsidR="007F3675" w:rsidRPr="00CD2E85" w:rsidRDefault="009F6561" w:rsidP="00CD2E85">
            <w:pPr>
              <w:jc w:val="center"/>
            </w:pPr>
            <w:r w:rsidRPr="00CD2E85">
              <w:rPr>
                <w:lang w:val="en-US"/>
              </w:rPr>
              <w:t>1</w:t>
            </w:r>
            <w:r w:rsidR="000763D3" w:rsidRPr="00CD2E85">
              <w:t>0</w:t>
            </w:r>
            <w:r w:rsidR="00CD2E85" w:rsidRPr="00CD2E85">
              <w:t>3</w:t>
            </w:r>
          </w:p>
        </w:tc>
      </w:tr>
      <w:tr w:rsidR="00CD2E85" w:rsidRPr="00CD2E85" w:rsidTr="003B5545">
        <w:tc>
          <w:tcPr>
            <w:tcW w:w="347" w:type="pct"/>
            <w:vAlign w:val="center"/>
          </w:tcPr>
          <w:p w:rsidR="007F3675" w:rsidRPr="00CD2E85" w:rsidRDefault="007F3675" w:rsidP="001E7160">
            <w:pPr>
              <w:jc w:val="center"/>
            </w:pPr>
            <w:r w:rsidRPr="00CD2E85">
              <w:t>4</w:t>
            </w:r>
          </w:p>
        </w:tc>
        <w:tc>
          <w:tcPr>
            <w:tcW w:w="3724" w:type="pct"/>
            <w:vAlign w:val="center"/>
          </w:tcPr>
          <w:p w:rsidR="007F3675" w:rsidRPr="00CD2E85" w:rsidRDefault="007F3675" w:rsidP="00E90891">
            <w:r w:rsidRPr="00CD2E85">
              <w:rPr>
                <w:bCs/>
              </w:rPr>
              <w:t xml:space="preserve">Юридические и физические лица - пользователи радиоэлектронных средств </w:t>
            </w:r>
          </w:p>
        </w:tc>
        <w:tc>
          <w:tcPr>
            <w:tcW w:w="929" w:type="pct"/>
            <w:vAlign w:val="center"/>
          </w:tcPr>
          <w:p w:rsidR="007F3675" w:rsidRPr="00CD2E85" w:rsidRDefault="00E90891" w:rsidP="00CD2E85">
            <w:pPr>
              <w:jc w:val="center"/>
            </w:pPr>
            <w:r>
              <w:t>219010</w:t>
            </w:r>
          </w:p>
        </w:tc>
      </w:tr>
      <w:tr w:rsidR="00CD2E85" w:rsidRPr="00CD2E85" w:rsidTr="003B5545">
        <w:tc>
          <w:tcPr>
            <w:tcW w:w="347" w:type="pct"/>
            <w:vAlign w:val="center"/>
          </w:tcPr>
          <w:p w:rsidR="007F3675" w:rsidRPr="00CD2E85" w:rsidRDefault="007F3675" w:rsidP="001E7160">
            <w:pPr>
              <w:jc w:val="center"/>
            </w:pPr>
            <w:r w:rsidRPr="00CD2E85">
              <w:t>6</w:t>
            </w:r>
          </w:p>
        </w:tc>
        <w:tc>
          <w:tcPr>
            <w:tcW w:w="3724" w:type="pct"/>
            <w:vAlign w:val="center"/>
          </w:tcPr>
          <w:p w:rsidR="007F3675" w:rsidRPr="00CD2E85" w:rsidRDefault="007F3675" w:rsidP="001E7160">
            <w:r w:rsidRPr="00CD2E85">
              <w:rPr>
                <w:bCs/>
              </w:rPr>
              <w:t>Юридические и физические лица - владельцы франкировальных машин</w:t>
            </w:r>
          </w:p>
        </w:tc>
        <w:tc>
          <w:tcPr>
            <w:tcW w:w="929" w:type="pct"/>
            <w:vAlign w:val="center"/>
          </w:tcPr>
          <w:p w:rsidR="007F3675" w:rsidRPr="00CD2E85" w:rsidRDefault="003102AA" w:rsidP="006A2776">
            <w:pPr>
              <w:jc w:val="center"/>
            </w:pPr>
            <w:r w:rsidRPr="00CD2E85">
              <w:t>4 </w:t>
            </w:r>
            <w:r w:rsidR="006A2776">
              <w:t>132</w:t>
            </w:r>
          </w:p>
        </w:tc>
      </w:tr>
      <w:tr w:rsidR="00CD2E85" w:rsidRPr="00CD2E85" w:rsidTr="003B5545">
        <w:tc>
          <w:tcPr>
            <w:tcW w:w="347" w:type="pct"/>
            <w:vAlign w:val="center"/>
          </w:tcPr>
          <w:p w:rsidR="007F3675" w:rsidRPr="00CD2E85" w:rsidRDefault="007F3675" w:rsidP="001E7160">
            <w:pPr>
              <w:jc w:val="center"/>
            </w:pPr>
            <w:r w:rsidRPr="00CD2E85">
              <w:t>7</w:t>
            </w:r>
          </w:p>
        </w:tc>
        <w:tc>
          <w:tcPr>
            <w:tcW w:w="3724" w:type="pct"/>
            <w:vAlign w:val="center"/>
          </w:tcPr>
          <w:p w:rsidR="007F3675" w:rsidRPr="00CD2E85" w:rsidRDefault="007F3675" w:rsidP="001E7160">
            <w:r w:rsidRPr="00CD2E85">
              <w:rPr>
                <w:bCs/>
              </w:rPr>
              <w:t>Юридические и физические лица, являющиеся операторами, осуществляющими обработку персональных данных</w:t>
            </w:r>
          </w:p>
        </w:tc>
        <w:tc>
          <w:tcPr>
            <w:tcW w:w="929" w:type="pct"/>
            <w:vAlign w:val="center"/>
          </w:tcPr>
          <w:p w:rsidR="007F3675" w:rsidRPr="00CD2E85" w:rsidRDefault="00F22F85" w:rsidP="00CD2E85">
            <w:pPr>
              <w:jc w:val="center"/>
            </w:pPr>
            <w:r w:rsidRPr="00CD2E85">
              <w:t>3</w:t>
            </w:r>
            <w:r w:rsidR="00CD2E85" w:rsidRPr="00CD2E85">
              <w:t>03</w:t>
            </w:r>
            <w:r w:rsidRPr="00CD2E85">
              <w:t> </w:t>
            </w:r>
            <w:r w:rsidR="00CD2E85" w:rsidRPr="00CD2E85">
              <w:t>423</w:t>
            </w:r>
          </w:p>
        </w:tc>
      </w:tr>
      <w:tr w:rsidR="00CD2E85" w:rsidRPr="00CD2E85" w:rsidTr="003B5545">
        <w:tc>
          <w:tcPr>
            <w:tcW w:w="347" w:type="pct"/>
            <w:vAlign w:val="center"/>
          </w:tcPr>
          <w:p w:rsidR="007F3675" w:rsidRPr="00CD2E85" w:rsidRDefault="007F3675" w:rsidP="001E7160">
            <w:pPr>
              <w:jc w:val="center"/>
            </w:pPr>
            <w:r w:rsidRPr="00CD2E85">
              <w:t>8</w:t>
            </w:r>
          </w:p>
        </w:tc>
        <w:tc>
          <w:tcPr>
            <w:tcW w:w="3724" w:type="pct"/>
            <w:vAlign w:val="center"/>
          </w:tcPr>
          <w:p w:rsidR="007F3675" w:rsidRPr="00CD2E85" w:rsidRDefault="007F3675" w:rsidP="001E7160">
            <w:pPr>
              <w:rPr>
                <w:bCs/>
              </w:rPr>
            </w:pPr>
            <w:r w:rsidRPr="00CD2E85">
              <w:rPr>
                <w:bCs/>
              </w:rPr>
              <w:t>Количество зарегистрированных средств массовой информации</w:t>
            </w:r>
          </w:p>
        </w:tc>
        <w:tc>
          <w:tcPr>
            <w:tcW w:w="929" w:type="pct"/>
            <w:vAlign w:val="center"/>
          </w:tcPr>
          <w:p w:rsidR="007F3675" w:rsidRPr="00CD2E85" w:rsidRDefault="00F22F85" w:rsidP="006E04E2">
            <w:pPr>
              <w:jc w:val="center"/>
            </w:pPr>
            <w:r w:rsidRPr="00CD2E85">
              <w:t>8</w:t>
            </w:r>
            <w:r w:rsidR="00CD2E85" w:rsidRPr="00CD2E85">
              <w:t>3</w:t>
            </w:r>
            <w:r w:rsidRPr="00CD2E85">
              <w:t> </w:t>
            </w:r>
            <w:r w:rsidR="006E04E2">
              <w:rPr>
                <w:lang w:val="en-US"/>
              </w:rPr>
              <w:t>8</w:t>
            </w:r>
            <w:r w:rsidR="00CD2E85" w:rsidRPr="00CD2E85">
              <w:t>84</w:t>
            </w:r>
          </w:p>
        </w:tc>
      </w:tr>
    </w:tbl>
    <w:p w:rsidR="00C44C58" w:rsidRPr="00E90891" w:rsidRDefault="00C44C58" w:rsidP="001E7160">
      <w:pPr>
        <w:ind w:firstLine="720"/>
        <w:jc w:val="both"/>
        <w:rPr>
          <w:sz w:val="28"/>
          <w:szCs w:val="28"/>
        </w:rPr>
      </w:pPr>
    </w:p>
    <w:p w:rsidR="00CA1A3B" w:rsidRPr="00E90891" w:rsidRDefault="001E7160" w:rsidP="001E7160">
      <w:pPr>
        <w:ind w:firstLine="720"/>
        <w:jc w:val="both"/>
        <w:rPr>
          <w:sz w:val="28"/>
          <w:szCs w:val="28"/>
        </w:rPr>
      </w:pPr>
      <w:r w:rsidRPr="00E90891">
        <w:rPr>
          <w:sz w:val="28"/>
          <w:szCs w:val="28"/>
        </w:rPr>
        <w:t>В 201</w:t>
      </w:r>
      <w:r w:rsidR="00E90891" w:rsidRPr="00E90891">
        <w:rPr>
          <w:sz w:val="28"/>
          <w:szCs w:val="28"/>
        </w:rPr>
        <w:t>5</w:t>
      </w:r>
      <w:r w:rsidR="00496E54">
        <w:rPr>
          <w:sz w:val="28"/>
          <w:szCs w:val="28"/>
        </w:rPr>
        <w:t xml:space="preserve"> году</w:t>
      </w:r>
      <w:r w:rsidRPr="00E90891">
        <w:rPr>
          <w:sz w:val="28"/>
          <w:szCs w:val="28"/>
        </w:rPr>
        <w:t xml:space="preserve"> государственный контроль (надзор) осуществлялся в соответствии с требованиями</w:t>
      </w:r>
      <w:r w:rsidR="00E079D5" w:rsidRPr="00E90891">
        <w:rPr>
          <w:sz w:val="28"/>
          <w:szCs w:val="28"/>
        </w:rPr>
        <w:t xml:space="preserve"> федеральных законов</w:t>
      </w:r>
      <w:r w:rsidR="00CA1A3B" w:rsidRPr="00E90891">
        <w:rPr>
          <w:sz w:val="28"/>
          <w:szCs w:val="28"/>
        </w:rPr>
        <w:t>:</w:t>
      </w:r>
    </w:p>
    <w:p w:rsidR="001E7160" w:rsidRPr="00E90891" w:rsidRDefault="001E7160" w:rsidP="001E7160">
      <w:pPr>
        <w:ind w:firstLine="720"/>
        <w:jc w:val="both"/>
        <w:rPr>
          <w:sz w:val="28"/>
          <w:szCs w:val="28"/>
        </w:rPr>
      </w:pPr>
      <w:r w:rsidRPr="00E90891">
        <w:rPr>
          <w:sz w:val="28"/>
          <w:szCs w:val="28"/>
        </w:rPr>
        <w:t>от 26.12.2008 № 294-ФЗ «О защите прав юридических лиц и индивидуальных предпринимателей при проведении госуд</w:t>
      </w:r>
      <w:r w:rsidR="00CA1A3B" w:rsidRPr="00E90891">
        <w:rPr>
          <w:sz w:val="28"/>
          <w:szCs w:val="28"/>
        </w:rPr>
        <w:t>арственного контроля (надзора)»;</w:t>
      </w:r>
    </w:p>
    <w:p w:rsidR="00E079D5" w:rsidRPr="00E90891" w:rsidRDefault="00E079D5" w:rsidP="00E079D5">
      <w:pPr>
        <w:ind w:firstLine="720"/>
        <w:jc w:val="both"/>
        <w:rPr>
          <w:sz w:val="28"/>
          <w:szCs w:val="28"/>
        </w:rPr>
      </w:pPr>
      <w:r w:rsidRPr="00E90891">
        <w:rPr>
          <w:sz w:val="28"/>
          <w:szCs w:val="28"/>
        </w:rPr>
        <w:t>от 07.07.2003 № 126-ФЗ «О связи»;</w:t>
      </w:r>
    </w:p>
    <w:p w:rsidR="00E079D5" w:rsidRPr="00E90891" w:rsidRDefault="00E079D5" w:rsidP="00725D0C">
      <w:pPr>
        <w:ind w:firstLine="720"/>
        <w:jc w:val="both"/>
        <w:rPr>
          <w:sz w:val="28"/>
          <w:szCs w:val="28"/>
        </w:rPr>
      </w:pPr>
      <w:r w:rsidRPr="00E90891">
        <w:rPr>
          <w:sz w:val="28"/>
          <w:szCs w:val="28"/>
        </w:rPr>
        <w:t>от 04.05.2011 № 99-ФЗ «О лицензировани</w:t>
      </w:r>
      <w:r w:rsidR="00D930E8" w:rsidRPr="00E90891">
        <w:rPr>
          <w:sz w:val="28"/>
          <w:szCs w:val="28"/>
        </w:rPr>
        <w:t>и отдельных видов деятельности»;</w:t>
      </w:r>
    </w:p>
    <w:p w:rsidR="00D930E8" w:rsidRPr="00E90891" w:rsidRDefault="00D930E8" w:rsidP="00D930E8">
      <w:pPr>
        <w:ind w:firstLine="720"/>
        <w:jc w:val="both"/>
        <w:rPr>
          <w:sz w:val="28"/>
          <w:szCs w:val="28"/>
        </w:rPr>
      </w:pPr>
      <w:r w:rsidRPr="00E90891">
        <w:rPr>
          <w:sz w:val="28"/>
          <w:szCs w:val="28"/>
        </w:rPr>
        <w:t>от 07.08.2001 № 115-ФЗ «О противодействии легализации (отмыванию) доходов, полученных преступным путем, и финансированию терроризма»;</w:t>
      </w:r>
    </w:p>
    <w:p w:rsidR="00D930E8" w:rsidRPr="00E90891" w:rsidRDefault="00D930E8" w:rsidP="00D930E8">
      <w:pPr>
        <w:ind w:firstLine="720"/>
        <w:jc w:val="both"/>
        <w:rPr>
          <w:sz w:val="28"/>
          <w:szCs w:val="28"/>
        </w:rPr>
      </w:pPr>
      <w:r w:rsidRPr="00E90891">
        <w:rPr>
          <w:sz w:val="28"/>
          <w:szCs w:val="28"/>
        </w:rPr>
        <w:t>от 17.07.1999 № 176-ФЗ «О почтовой связи»;</w:t>
      </w:r>
    </w:p>
    <w:p w:rsidR="00D930E8" w:rsidRPr="00E90891" w:rsidRDefault="00D930E8" w:rsidP="00D930E8">
      <w:pPr>
        <w:ind w:firstLine="720"/>
        <w:jc w:val="both"/>
        <w:rPr>
          <w:sz w:val="28"/>
          <w:szCs w:val="28"/>
        </w:rPr>
      </w:pPr>
      <w:r w:rsidRPr="00E90891">
        <w:rPr>
          <w:sz w:val="28"/>
          <w:szCs w:val="28"/>
        </w:rPr>
        <w:lastRenderedPageBreak/>
        <w:t>от 27.07.2006 № 149-ФЗ «Об информации, информационных технологиях и о защите информации»;</w:t>
      </w:r>
    </w:p>
    <w:p w:rsidR="00D930E8" w:rsidRPr="00E90891" w:rsidRDefault="00D930E8" w:rsidP="00D930E8">
      <w:pPr>
        <w:ind w:firstLine="720"/>
        <w:jc w:val="both"/>
        <w:rPr>
          <w:sz w:val="28"/>
          <w:szCs w:val="28"/>
        </w:rPr>
      </w:pPr>
      <w:r w:rsidRPr="00E90891">
        <w:rPr>
          <w:sz w:val="28"/>
          <w:szCs w:val="28"/>
        </w:rPr>
        <w:t>от 27.07.2006 №</w:t>
      </w:r>
      <w:r w:rsidR="00725D0C" w:rsidRPr="00E90891">
        <w:rPr>
          <w:sz w:val="28"/>
          <w:szCs w:val="28"/>
        </w:rPr>
        <w:t> 152-ФЗ «О персональных данных»;</w:t>
      </w:r>
    </w:p>
    <w:p w:rsidR="00965DA8" w:rsidRPr="00E90891" w:rsidRDefault="00965DA8" w:rsidP="00D930E8">
      <w:pPr>
        <w:ind w:firstLine="720"/>
        <w:jc w:val="both"/>
        <w:rPr>
          <w:sz w:val="28"/>
          <w:szCs w:val="28"/>
        </w:rPr>
      </w:pPr>
      <w:r w:rsidRPr="00E90891">
        <w:rPr>
          <w:sz w:val="28"/>
          <w:szCs w:val="28"/>
        </w:rPr>
        <w:t>от 29.10.2012 № 436-ФЗ «О защите детей от информации, причиняющей вред их здоровью и развитию»;</w:t>
      </w:r>
    </w:p>
    <w:p w:rsidR="00CA1A3B" w:rsidRPr="00E90891" w:rsidRDefault="00725D0C" w:rsidP="001E7160">
      <w:pPr>
        <w:ind w:firstLine="720"/>
        <w:jc w:val="both"/>
        <w:rPr>
          <w:sz w:val="28"/>
          <w:szCs w:val="28"/>
        </w:rPr>
      </w:pPr>
      <w:r w:rsidRPr="00E90891">
        <w:rPr>
          <w:sz w:val="28"/>
          <w:szCs w:val="28"/>
        </w:rPr>
        <w:t>Закона Российской Федерации от 27.12.1991 № 2124-I «О средствах массовой информации».</w:t>
      </w:r>
    </w:p>
    <w:p w:rsidR="00A1722F" w:rsidRPr="00E90891" w:rsidRDefault="00A1722F" w:rsidP="00A1722F">
      <w:pPr>
        <w:ind w:firstLine="720"/>
        <w:jc w:val="both"/>
        <w:rPr>
          <w:sz w:val="28"/>
          <w:szCs w:val="28"/>
        </w:rPr>
      </w:pPr>
      <w:r w:rsidRPr="00E90891">
        <w:rPr>
          <w:sz w:val="28"/>
          <w:szCs w:val="28"/>
        </w:rPr>
        <w:t>Плановые проверки в 201</w:t>
      </w:r>
      <w:r w:rsidR="00E90891" w:rsidRPr="00E90891">
        <w:rPr>
          <w:sz w:val="28"/>
          <w:szCs w:val="28"/>
        </w:rPr>
        <w:t>5</w:t>
      </w:r>
      <w:r w:rsidRPr="00E90891">
        <w:rPr>
          <w:sz w:val="28"/>
          <w:szCs w:val="28"/>
        </w:rPr>
        <w:t xml:space="preserve"> г</w:t>
      </w:r>
      <w:r w:rsidR="00496E54">
        <w:rPr>
          <w:sz w:val="28"/>
          <w:szCs w:val="28"/>
        </w:rPr>
        <w:t>оду</w:t>
      </w:r>
      <w:r w:rsidRPr="00E90891">
        <w:rPr>
          <w:sz w:val="28"/>
          <w:szCs w:val="28"/>
        </w:rPr>
        <w:t xml:space="preserve"> проводились на основании утвержденных руководителями территориальных органов Роскомнадзора планов проведения плановых проверок на 201</w:t>
      </w:r>
      <w:r w:rsidR="00E90891" w:rsidRPr="00E90891">
        <w:rPr>
          <w:sz w:val="28"/>
          <w:szCs w:val="28"/>
        </w:rPr>
        <w:t>5</w:t>
      </w:r>
      <w:r w:rsidRPr="00E90891">
        <w:rPr>
          <w:sz w:val="28"/>
          <w:szCs w:val="28"/>
        </w:rPr>
        <w:t xml:space="preserve"> год.</w:t>
      </w:r>
    </w:p>
    <w:p w:rsidR="001E7160" w:rsidRPr="00E90891" w:rsidRDefault="001E7160" w:rsidP="00A1722F">
      <w:pPr>
        <w:ind w:firstLine="720"/>
        <w:jc w:val="both"/>
        <w:rPr>
          <w:sz w:val="28"/>
          <w:szCs w:val="28"/>
        </w:rPr>
      </w:pPr>
      <w:r w:rsidRPr="00E90891">
        <w:rPr>
          <w:sz w:val="28"/>
          <w:szCs w:val="28"/>
        </w:rPr>
        <w:t>Помимо проведения плановых проверок, в планах деятельности территориальных органов Роскомнадзора на 201</w:t>
      </w:r>
      <w:r w:rsidR="00E90891" w:rsidRPr="00E90891">
        <w:rPr>
          <w:sz w:val="28"/>
          <w:szCs w:val="28"/>
        </w:rPr>
        <w:t>5</w:t>
      </w:r>
      <w:r w:rsidRPr="00E90891">
        <w:rPr>
          <w:sz w:val="28"/>
          <w:szCs w:val="28"/>
        </w:rPr>
        <w:t xml:space="preserve"> год было предусмотрено осуществление государственного контроля (надзора) </w:t>
      </w:r>
      <w:r w:rsidR="00A1722F" w:rsidRPr="00E90891">
        <w:rPr>
          <w:sz w:val="28"/>
          <w:szCs w:val="28"/>
        </w:rPr>
        <w:t>в форме систематического наблюдения</w:t>
      </w:r>
      <w:r w:rsidR="00E46A18" w:rsidRPr="00E90891">
        <w:rPr>
          <w:sz w:val="28"/>
          <w:szCs w:val="28"/>
        </w:rPr>
        <w:t xml:space="preserve"> и мониторинга средств массовой информации</w:t>
      </w:r>
      <w:r w:rsidRPr="00E90891">
        <w:rPr>
          <w:sz w:val="28"/>
          <w:szCs w:val="28"/>
        </w:rPr>
        <w:t>.</w:t>
      </w:r>
    </w:p>
    <w:p w:rsidR="00A621FD" w:rsidRPr="00E90891" w:rsidRDefault="00A621FD" w:rsidP="00235FFB">
      <w:pPr>
        <w:ind w:firstLine="709"/>
        <w:jc w:val="both"/>
        <w:rPr>
          <w:b/>
          <w:bCs/>
          <w:sz w:val="28"/>
          <w:szCs w:val="28"/>
        </w:rPr>
      </w:pPr>
    </w:p>
    <w:p w:rsidR="00235FFB" w:rsidRPr="00E90891" w:rsidRDefault="00235FFB" w:rsidP="0089274F">
      <w:pPr>
        <w:pStyle w:val="af6"/>
        <w:numPr>
          <w:ilvl w:val="1"/>
          <w:numId w:val="1"/>
        </w:numPr>
        <w:outlineLvl w:val="2"/>
        <w:rPr>
          <w:i w:val="0"/>
          <w:smallCaps/>
        </w:rPr>
      </w:pPr>
      <w:bookmarkStart w:id="24" w:name="_Toc443549180"/>
      <w:r w:rsidRPr="00E90891">
        <w:rPr>
          <w:i w:val="0"/>
          <w:smallCaps/>
        </w:rPr>
        <w:t>Выполнение пла</w:t>
      </w:r>
      <w:r w:rsidR="000B281B" w:rsidRPr="00E90891">
        <w:rPr>
          <w:i w:val="0"/>
          <w:smallCaps/>
        </w:rPr>
        <w:t>на проведения плановых проверок</w:t>
      </w:r>
      <w:r w:rsidR="007134A3" w:rsidRPr="00E90891">
        <w:rPr>
          <w:i w:val="0"/>
          <w:smallCaps/>
        </w:rPr>
        <w:t>. Общие итоги государственного контроля (надзора)</w:t>
      </w:r>
      <w:bookmarkEnd w:id="24"/>
    </w:p>
    <w:p w:rsidR="007134A3" w:rsidRPr="00E90891" w:rsidRDefault="007134A3" w:rsidP="00235FFB">
      <w:pPr>
        <w:ind w:firstLine="709"/>
        <w:jc w:val="both"/>
        <w:rPr>
          <w:bCs/>
          <w:sz w:val="28"/>
          <w:szCs w:val="28"/>
        </w:rPr>
      </w:pPr>
    </w:p>
    <w:p w:rsidR="00E90891" w:rsidRPr="00536AFD" w:rsidRDefault="00E90891" w:rsidP="00E90891">
      <w:pPr>
        <w:ind w:firstLine="709"/>
        <w:jc w:val="both"/>
        <w:rPr>
          <w:bCs/>
          <w:sz w:val="28"/>
          <w:szCs w:val="28"/>
        </w:rPr>
      </w:pPr>
      <w:proofErr w:type="gramStart"/>
      <w:r w:rsidRPr="00536AFD">
        <w:rPr>
          <w:bCs/>
          <w:sz w:val="28"/>
          <w:szCs w:val="28"/>
        </w:rPr>
        <w:t>Для достижения поставленных целей и выполнения задач государственного контроля и надзора за соблюдением законодательства Российской Федерации в 2015 году планировалось проведение 2805 плановых проверок; 168 проверок деятельности органов местного самоуправления и должностных лиц местного самоуправления, 17624 мероприятия систематического наблюдения (из них 1929 мероприятий систематического наблюдения в отношении неопределенного круга лиц в сфере персональных данных);</w:t>
      </w:r>
      <w:proofErr w:type="gramEnd"/>
      <w:r w:rsidRPr="00536AFD">
        <w:rPr>
          <w:bCs/>
          <w:sz w:val="28"/>
          <w:szCs w:val="28"/>
        </w:rPr>
        <w:t xml:space="preserve"> 140 мероприятий государственного контроля (надзора) за соответствием деятельности государственных органов по обработке персональных данных требованиям законодательства Российской Федерации в области персональных данных; </w:t>
      </w:r>
      <w:proofErr w:type="gramStart"/>
      <w:r w:rsidRPr="00536AFD">
        <w:rPr>
          <w:bCs/>
          <w:sz w:val="28"/>
          <w:szCs w:val="28"/>
        </w:rPr>
        <w:t>мониторинг периодических выпусков 808 средств массовой информации (СМИ), направленный на выявление фактов использования СМИ для осуществления экстремистской деятельности, пропаганды наркотиков, культа насилия и жестокости, порнографии, распространения материалов, содержащих нецензурную брань</w:t>
      </w:r>
      <w:r w:rsidR="00F641FE">
        <w:rPr>
          <w:bCs/>
          <w:sz w:val="28"/>
          <w:szCs w:val="28"/>
        </w:rPr>
        <w:t>,</w:t>
      </w:r>
      <w:r w:rsidRPr="00536AFD">
        <w:rPr>
          <w:bCs/>
          <w:sz w:val="28"/>
          <w:szCs w:val="28"/>
        </w:rPr>
        <w:t xml:space="preserve"> информацию о несовершеннолетнем, пострадавшем в результате противоправных действий (бездействия)</w:t>
      </w:r>
      <w:r w:rsidR="00F641FE">
        <w:rPr>
          <w:bCs/>
          <w:sz w:val="28"/>
          <w:szCs w:val="28"/>
        </w:rPr>
        <w:t>, распространения сведений, составляющих специально охраняемую законом тайну, а также на предмет использования СМИ для пропаганды нетрадиционных сексуальных отношений</w:t>
      </w:r>
      <w:r w:rsidRPr="00536AFD">
        <w:rPr>
          <w:bCs/>
          <w:sz w:val="28"/>
          <w:szCs w:val="28"/>
        </w:rPr>
        <w:t>.</w:t>
      </w:r>
      <w:proofErr w:type="gramEnd"/>
    </w:p>
    <w:p w:rsidR="00565A8C" w:rsidRPr="00864523" w:rsidRDefault="001E12EB" w:rsidP="00565A8C">
      <w:pPr>
        <w:ind w:firstLine="709"/>
        <w:jc w:val="both"/>
        <w:rPr>
          <w:sz w:val="28"/>
        </w:rPr>
      </w:pPr>
      <w:r w:rsidRPr="00864523">
        <w:rPr>
          <w:bCs/>
          <w:sz w:val="28"/>
          <w:szCs w:val="28"/>
        </w:rPr>
        <w:t xml:space="preserve">Все </w:t>
      </w:r>
      <w:r w:rsidR="00AB70E2" w:rsidRPr="00864523">
        <w:rPr>
          <w:bCs/>
          <w:sz w:val="28"/>
          <w:szCs w:val="28"/>
        </w:rPr>
        <w:t xml:space="preserve">предусмотренные </w:t>
      </w:r>
      <w:r w:rsidRPr="00864523">
        <w:rPr>
          <w:bCs/>
          <w:sz w:val="28"/>
          <w:szCs w:val="28"/>
        </w:rPr>
        <w:t xml:space="preserve">плановые проверки </w:t>
      </w:r>
      <w:r w:rsidR="0021255F">
        <w:rPr>
          <w:bCs/>
          <w:sz w:val="28"/>
          <w:szCs w:val="28"/>
        </w:rPr>
        <w:t xml:space="preserve">и </w:t>
      </w:r>
      <w:r w:rsidR="0021255F" w:rsidRPr="00F75986">
        <w:rPr>
          <w:bCs/>
          <w:sz w:val="28"/>
          <w:szCs w:val="28"/>
        </w:rPr>
        <w:t>провер</w:t>
      </w:r>
      <w:r w:rsidR="0021255F">
        <w:rPr>
          <w:bCs/>
          <w:sz w:val="28"/>
          <w:szCs w:val="28"/>
        </w:rPr>
        <w:t>ки</w:t>
      </w:r>
      <w:r w:rsidR="0021255F" w:rsidRPr="00F75986">
        <w:rPr>
          <w:bCs/>
          <w:sz w:val="28"/>
          <w:szCs w:val="28"/>
        </w:rPr>
        <w:t xml:space="preserve"> деятельности органов местного самоуправления и должностных лиц местного самоуправления</w:t>
      </w:r>
      <w:r w:rsidR="0021255F" w:rsidRPr="00864523">
        <w:rPr>
          <w:bCs/>
          <w:sz w:val="28"/>
          <w:szCs w:val="28"/>
        </w:rPr>
        <w:t xml:space="preserve"> </w:t>
      </w:r>
      <w:r w:rsidRPr="00864523">
        <w:rPr>
          <w:bCs/>
          <w:sz w:val="28"/>
          <w:szCs w:val="28"/>
        </w:rPr>
        <w:t xml:space="preserve">выполнены. </w:t>
      </w:r>
      <w:proofErr w:type="gramStart"/>
      <w:r w:rsidRPr="00864523">
        <w:rPr>
          <w:bCs/>
          <w:sz w:val="28"/>
          <w:szCs w:val="28"/>
        </w:rPr>
        <w:t xml:space="preserve">В </w:t>
      </w:r>
      <w:r w:rsidR="007706F7" w:rsidRPr="00864523">
        <w:rPr>
          <w:bCs/>
          <w:sz w:val="28"/>
          <w:szCs w:val="28"/>
        </w:rPr>
        <w:t>31</w:t>
      </w:r>
      <w:r w:rsidR="0021255F">
        <w:rPr>
          <w:bCs/>
          <w:sz w:val="28"/>
          <w:szCs w:val="28"/>
        </w:rPr>
        <w:t>5</w:t>
      </w:r>
      <w:r w:rsidR="007706F7" w:rsidRPr="00864523">
        <w:rPr>
          <w:bCs/>
          <w:sz w:val="28"/>
          <w:szCs w:val="28"/>
        </w:rPr>
        <w:t xml:space="preserve"> </w:t>
      </w:r>
      <w:r w:rsidR="00F054F8" w:rsidRPr="00864523">
        <w:rPr>
          <w:bCs/>
          <w:sz w:val="28"/>
          <w:szCs w:val="28"/>
        </w:rPr>
        <w:t>(в 201</w:t>
      </w:r>
      <w:r w:rsidR="007706F7" w:rsidRPr="00864523">
        <w:rPr>
          <w:bCs/>
          <w:sz w:val="28"/>
          <w:szCs w:val="28"/>
        </w:rPr>
        <w:t>4</w:t>
      </w:r>
      <w:r w:rsidR="00F054F8" w:rsidRPr="00864523">
        <w:rPr>
          <w:bCs/>
          <w:sz w:val="28"/>
          <w:szCs w:val="28"/>
        </w:rPr>
        <w:t xml:space="preserve"> году – в </w:t>
      </w:r>
      <w:r w:rsidR="007706F7" w:rsidRPr="00864523">
        <w:rPr>
          <w:bCs/>
          <w:sz w:val="28"/>
          <w:szCs w:val="28"/>
        </w:rPr>
        <w:t>178</w:t>
      </w:r>
      <w:r w:rsidR="00F054F8" w:rsidRPr="00864523">
        <w:rPr>
          <w:bCs/>
          <w:sz w:val="28"/>
          <w:szCs w:val="28"/>
        </w:rPr>
        <w:t>)</w:t>
      </w:r>
      <w:r w:rsidRPr="00864523">
        <w:rPr>
          <w:bCs/>
          <w:sz w:val="28"/>
          <w:szCs w:val="28"/>
        </w:rPr>
        <w:t xml:space="preserve"> случаях проверки не проведены по </w:t>
      </w:r>
      <w:r w:rsidR="00565A8C" w:rsidRPr="00864523">
        <w:rPr>
          <w:bCs/>
          <w:sz w:val="28"/>
          <w:szCs w:val="28"/>
        </w:rPr>
        <w:t xml:space="preserve">предусмотренным законодательством </w:t>
      </w:r>
      <w:r w:rsidRPr="00864523">
        <w:rPr>
          <w:bCs/>
          <w:sz w:val="28"/>
          <w:szCs w:val="28"/>
        </w:rPr>
        <w:t>объективным причинам, таким</w:t>
      </w:r>
      <w:r w:rsidR="002D5F54" w:rsidRPr="00864523">
        <w:rPr>
          <w:bCs/>
          <w:sz w:val="28"/>
          <w:szCs w:val="28"/>
        </w:rPr>
        <w:t>,</w:t>
      </w:r>
      <w:r w:rsidRPr="00864523">
        <w:rPr>
          <w:bCs/>
          <w:sz w:val="28"/>
          <w:szCs w:val="28"/>
        </w:rPr>
        <w:t xml:space="preserve"> как </w:t>
      </w:r>
      <w:r w:rsidRPr="00864523">
        <w:rPr>
          <w:sz w:val="28"/>
          <w:szCs w:val="28"/>
        </w:rPr>
        <w:t xml:space="preserve">прекращение деятельности </w:t>
      </w:r>
      <w:r w:rsidR="00150A56" w:rsidRPr="00864523">
        <w:rPr>
          <w:sz w:val="28"/>
          <w:szCs w:val="28"/>
        </w:rPr>
        <w:t>о</w:t>
      </w:r>
      <w:r w:rsidRPr="00864523">
        <w:rPr>
          <w:sz w:val="28"/>
          <w:szCs w:val="28"/>
        </w:rPr>
        <w:t xml:space="preserve">бъектом надзора, отсутствие юридических лиц или индивидуальных предпринимателей по месту их регистрации, решения руководителя Роскомнадзора о прекращении, </w:t>
      </w:r>
      <w:r w:rsidRPr="00864523">
        <w:rPr>
          <w:sz w:val="28"/>
          <w:szCs w:val="28"/>
        </w:rPr>
        <w:lastRenderedPageBreak/>
        <w:t>приостановлении или аннулировании лицензи</w:t>
      </w:r>
      <w:r w:rsidR="00554B9C" w:rsidRPr="00864523">
        <w:rPr>
          <w:sz w:val="28"/>
          <w:szCs w:val="28"/>
        </w:rPr>
        <w:t>й</w:t>
      </w:r>
      <w:r w:rsidRPr="00864523">
        <w:rPr>
          <w:sz w:val="28"/>
          <w:szCs w:val="28"/>
        </w:rPr>
        <w:t>, прекращение действия свидетельств о регистрации или разрешений на применение предметов надзора.</w:t>
      </w:r>
      <w:proofErr w:type="gramEnd"/>
      <w:r w:rsidR="00770EBC">
        <w:rPr>
          <w:sz w:val="28"/>
          <w:szCs w:val="28"/>
        </w:rPr>
        <w:t xml:space="preserve"> </w:t>
      </w:r>
      <w:r w:rsidR="00565A8C" w:rsidRPr="00864523">
        <w:rPr>
          <w:sz w:val="28"/>
        </w:rPr>
        <w:t>Исключений из плана по необъективным причинам не допущено.</w:t>
      </w:r>
    </w:p>
    <w:p w:rsidR="001E7160" w:rsidRPr="001B17B3" w:rsidRDefault="00561C7C" w:rsidP="00770EBC">
      <w:pPr>
        <w:ind w:left="15" w:firstLine="720"/>
        <w:jc w:val="both"/>
        <w:rPr>
          <w:sz w:val="28"/>
          <w:szCs w:val="28"/>
        </w:rPr>
      </w:pPr>
      <w:r w:rsidRPr="001B17B3">
        <w:rPr>
          <w:sz w:val="28"/>
          <w:szCs w:val="28"/>
        </w:rPr>
        <w:t>В</w:t>
      </w:r>
      <w:r w:rsidR="001E7160" w:rsidRPr="001B17B3">
        <w:rPr>
          <w:sz w:val="28"/>
          <w:szCs w:val="28"/>
        </w:rPr>
        <w:t xml:space="preserve"> 201</w:t>
      </w:r>
      <w:r w:rsidR="00312FD2" w:rsidRPr="001B17B3">
        <w:rPr>
          <w:sz w:val="28"/>
          <w:szCs w:val="28"/>
        </w:rPr>
        <w:t>5</w:t>
      </w:r>
      <w:r w:rsidR="001E7160" w:rsidRPr="001B17B3">
        <w:rPr>
          <w:sz w:val="28"/>
          <w:szCs w:val="28"/>
        </w:rPr>
        <w:t xml:space="preserve"> году проведено </w:t>
      </w:r>
      <w:r w:rsidR="00312FD2" w:rsidRPr="001B17B3">
        <w:rPr>
          <w:sz w:val="28"/>
          <w:szCs w:val="28"/>
        </w:rPr>
        <w:t>32 71</w:t>
      </w:r>
      <w:r w:rsidR="001B0457" w:rsidRPr="001B17B3">
        <w:rPr>
          <w:sz w:val="28"/>
          <w:szCs w:val="28"/>
        </w:rPr>
        <w:t>6</w:t>
      </w:r>
      <w:r w:rsidR="00312FD2" w:rsidRPr="001B17B3">
        <w:rPr>
          <w:sz w:val="28"/>
          <w:szCs w:val="28"/>
        </w:rPr>
        <w:t xml:space="preserve"> </w:t>
      </w:r>
      <w:r w:rsidR="003C2EE8" w:rsidRPr="001B17B3">
        <w:rPr>
          <w:sz w:val="28"/>
          <w:szCs w:val="28"/>
        </w:rPr>
        <w:t>(в 201</w:t>
      </w:r>
      <w:r w:rsidR="00312FD2" w:rsidRPr="001B17B3">
        <w:rPr>
          <w:sz w:val="28"/>
          <w:szCs w:val="28"/>
        </w:rPr>
        <w:t>4</w:t>
      </w:r>
      <w:r w:rsidR="003C2EE8" w:rsidRPr="001B17B3">
        <w:rPr>
          <w:sz w:val="28"/>
          <w:szCs w:val="28"/>
        </w:rPr>
        <w:t xml:space="preserve"> г. </w:t>
      </w:r>
      <w:r w:rsidR="00135774" w:rsidRPr="001B17B3">
        <w:rPr>
          <w:sz w:val="28"/>
          <w:szCs w:val="28"/>
        </w:rPr>
        <w:t>–</w:t>
      </w:r>
      <w:r w:rsidR="003C2EE8" w:rsidRPr="001B17B3">
        <w:rPr>
          <w:sz w:val="28"/>
          <w:szCs w:val="28"/>
        </w:rPr>
        <w:t xml:space="preserve"> </w:t>
      </w:r>
      <w:r w:rsidR="00312FD2" w:rsidRPr="001B17B3">
        <w:rPr>
          <w:sz w:val="28"/>
          <w:szCs w:val="28"/>
        </w:rPr>
        <w:t>28 849</w:t>
      </w:r>
      <w:r w:rsidR="003C2EE8" w:rsidRPr="001B17B3">
        <w:rPr>
          <w:sz w:val="28"/>
          <w:szCs w:val="28"/>
        </w:rPr>
        <w:t>)</w:t>
      </w:r>
      <w:r w:rsidR="001E7160" w:rsidRPr="001B17B3">
        <w:rPr>
          <w:sz w:val="28"/>
          <w:szCs w:val="28"/>
        </w:rPr>
        <w:t xml:space="preserve"> мероприятий государственного контроля (надзора), </w:t>
      </w:r>
      <w:r w:rsidR="00055E63" w:rsidRPr="001B17B3">
        <w:rPr>
          <w:sz w:val="28"/>
          <w:szCs w:val="28"/>
        </w:rPr>
        <w:t xml:space="preserve">в ходе которых проверялось соблюдение обязательных требований в подконтрольных сферах деятельности, </w:t>
      </w:r>
      <w:r w:rsidR="001E7160" w:rsidRPr="001B17B3">
        <w:rPr>
          <w:sz w:val="28"/>
          <w:szCs w:val="28"/>
        </w:rPr>
        <w:t xml:space="preserve">из них </w:t>
      </w:r>
      <w:r w:rsidR="00312FD2" w:rsidRPr="001B17B3">
        <w:rPr>
          <w:sz w:val="28"/>
          <w:szCs w:val="28"/>
        </w:rPr>
        <w:t xml:space="preserve">19 268 </w:t>
      </w:r>
      <w:r w:rsidR="003C2EE8" w:rsidRPr="001B17B3">
        <w:rPr>
          <w:sz w:val="28"/>
          <w:szCs w:val="28"/>
        </w:rPr>
        <w:t>(в 201</w:t>
      </w:r>
      <w:r w:rsidR="00312FD2" w:rsidRPr="001B17B3">
        <w:rPr>
          <w:sz w:val="28"/>
          <w:szCs w:val="28"/>
        </w:rPr>
        <w:t>4</w:t>
      </w:r>
      <w:r w:rsidR="003C2EE8" w:rsidRPr="001B17B3">
        <w:rPr>
          <w:sz w:val="28"/>
          <w:szCs w:val="28"/>
        </w:rPr>
        <w:t xml:space="preserve"> г. </w:t>
      </w:r>
      <w:r w:rsidR="00135774" w:rsidRPr="001B17B3">
        <w:rPr>
          <w:sz w:val="28"/>
          <w:szCs w:val="28"/>
        </w:rPr>
        <w:t>–</w:t>
      </w:r>
      <w:r w:rsidR="003C2EE8" w:rsidRPr="001B17B3">
        <w:rPr>
          <w:sz w:val="28"/>
          <w:szCs w:val="28"/>
        </w:rPr>
        <w:t xml:space="preserve"> </w:t>
      </w:r>
      <w:r w:rsidR="00312FD2" w:rsidRPr="001B17B3">
        <w:rPr>
          <w:sz w:val="28"/>
          <w:szCs w:val="28"/>
        </w:rPr>
        <w:t>20 096</w:t>
      </w:r>
      <w:r w:rsidR="003C2EE8" w:rsidRPr="001B17B3">
        <w:rPr>
          <w:sz w:val="28"/>
          <w:szCs w:val="28"/>
        </w:rPr>
        <w:t>)</w:t>
      </w:r>
      <w:r w:rsidR="001E7160" w:rsidRPr="001B17B3">
        <w:rPr>
          <w:sz w:val="28"/>
          <w:szCs w:val="28"/>
        </w:rPr>
        <w:t xml:space="preserve"> </w:t>
      </w:r>
      <w:r w:rsidR="00742E76" w:rsidRPr="001B17B3">
        <w:rPr>
          <w:sz w:val="28"/>
          <w:szCs w:val="28"/>
        </w:rPr>
        <w:t>(</w:t>
      </w:r>
      <w:r w:rsidR="003C2EE8" w:rsidRPr="001B17B3">
        <w:rPr>
          <w:sz w:val="28"/>
          <w:szCs w:val="28"/>
        </w:rPr>
        <w:t>6</w:t>
      </w:r>
      <w:r w:rsidR="008144EC" w:rsidRPr="001B17B3">
        <w:rPr>
          <w:sz w:val="28"/>
          <w:szCs w:val="28"/>
        </w:rPr>
        <w:t>9</w:t>
      </w:r>
      <w:r w:rsidR="003C2EE8" w:rsidRPr="001B17B3">
        <w:rPr>
          <w:sz w:val="28"/>
          <w:szCs w:val="28"/>
        </w:rPr>
        <w:t>,</w:t>
      </w:r>
      <w:r w:rsidR="008144EC" w:rsidRPr="001B17B3">
        <w:rPr>
          <w:sz w:val="28"/>
          <w:szCs w:val="28"/>
        </w:rPr>
        <w:t>6</w:t>
      </w:r>
      <w:r w:rsidR="00742E76" w:rsidRPr="001B17B3">
        <w:rPr>
          <w:sz w:val="28"/>
          <w:szCs w:val="28"/>
        </w:rPr>
        <w:t> %)</w:t>
      </w:r>
      <w:r w:rsidR="001E7160" w:rsidRPr="001B17B3">
        <w:rPr>
          <w:sz w:val="28"/>
          <w:szCs w:val="28"/>
        </w:rPr>
        <w:t xml:space="preserve"> плановых</w:t>
      </w:r>
      <w:r w:rsidR="00742E76" w:rsidRPr="001B17B3">
        <w:rPr>
          <w:sz w:val="28"/>
          <w:szCs w:val="28"/>
        </w:rPr>
        <w:t xml:space="preserve">. </w:t>
      </w:r>
      <w:r w:rsidR="00100936" w:rsidRPr="001B17B3">
        <w:rPr>
          <w:sz w:val="28"/>
          <w:szCs w:val="28"/>
        </w:rPr>
        <w:t>Кроме того, в</w:t>
      </w:r>
      <w:r w:rsidR="001E7160" w:rsidRPr="001B17B3">
        <w:rPr>
          <w:sz w:val="28"/>
          <w:szCs w:val="28"/>
        </w:rPr>
        <w:t xml:space="preserve"> течение года осуществлено </w:t>
      </w:r>
      <w:r w:rsidR="00F641FE" w:rsidRPr="001B17B3">
        <w:rPr>
          <w:sz w:val="28"/>
          <w:szCs w:val="28"/>
        </w:rPr>
        <w:t>172</w:t>
      </w:r>
      <w:r w:rsidR="00EF69D7" w:rsidRPr="001B17B3">
        <w:rPr>
          <w:sz w:val="28"/>
          <w:szCs w:val="28"/>
        </w:rPr>
        <w:t> </w:t>
      </w:r>
      <w:r w:rsidR="00F641FE" w:rsidRPr="001B17B3">
        <w:rPr>
          <w:sz w:val="28"/>
          <w:szCs w:val="28"/>
        </w:rPr>
        <w:t>647</w:t>
      </w:r>
      <w:r w:rsidR="00EF69D7" w:rsidRPr="001B17B3">
        <w:rPr>
          <w:sz w:val="28"/>
          <w:szCs w:val="28"/>
        </w:rPr>
        <w:t xml:space="preserve"> </w:t>
      </w:r>
      <w:r w:rsidR="003C2EE8" w:rsidRPr="001B17B3">
        <w:rPr>
          <w:sz w:val="28"/>
          <w:szCs w:val="28"/>
        </w:rPr>
        <w:t>(в 201</w:t>
      </w:r>
      <w:r w:rsidR="00EE321F" w:rsidRPr="001B17B3">
        <w:rPr>
          <w:sz w:val="28"/>
          <w:szCs w:val="28"/>
        </w:rPr>
        <w:t>4</w:t>
      </w:r>
      <w:r w:rsidRPr="001B17B3">
        <w:rPr>
          <w:sz w:val="28"/>
          <w:szCs w:val="28"/>
        </w:rPr>
        <w:t> </w:t>
      </w:r>
      <w:r w:rsidR="003C2EE8" w:rsidRPr="001B17B3">
        <w:rPr>
          <w:sz w:val="28"/>
          <w:szCs w:val="28"/>
        </w:rPr>
        <w:t xml:space="preserve">г. </w:t>
      </w:r>
      <w:r w:rsidR="00135774" w:rsidRPr="001B17B3">
        <w:rPr>
          <w:sz w:val="28"/>
          <w:szCs w:val="28"/>
        </w:rPr>
        <w:t>–</w:t>
      </w:r>
      <w:r w:rsidR="003C2EE8" w:rsidRPr="001B17B3">
        <w:rPr>
          <w:sz w:val="28"/>
          <w:szCs w:val="28"/>
        </w:rPr>
        <w:t xml:space="preserve"> </w:t>
      </w:r>
      <w:r w:rsidR="00EE321F" w:rsidRPr="001B17B3">
        <w:rPr>
          <w:sz w:val="28"/>
          <w:szCs w:val="28"/>
        </w:rPr>
        <w:t>225 199</w:t>
      </w:r>
      <w:r w:rsidR="00742E76" w:rsidRPr="001B17B3">
        <w:rPr>
          <w:sz w:val="28"/>
          <w:szCs w:val="28"/>
        </w:rPr>
        <w:t>)</w:t>
      </w:r>
      <w:r w:rsidR="001E7160" w:rsidRPr="001B17B3">
        <w:rPr>
          <w:sz w:val="28"/>
          <w:szCs w:val="28"/>
        </w:rPr>
        <w:t xml:space="preserve"> мероприятий мониторинга периодических изданий (экземпляров) средств массовой информации.</w:t>
      </w:r>
      <w:r w:rsidR="00770EBC" w:rsidRPr="001B17B3">
        <w:rPr>
          <w:sz w:val="28"/>
          <w:szCs w:val="28"/>
        </w:rPr>
        <w:t xml:space="preserve"> </w:t>
      </w:r>
      <w:r w:rsidR="001E7160" w:rsidRPr="001B17B3">
        <w:rPr>
          <w:sz w:val="28"/>
          <w:szCs w:val="28"/>
        </w:rPr>
        <w:t>Организован</w:t>
      </w:r>
      <w:r w:rsidR="00742E76" w:rsidRPr="001B17B3">
        <w:rPr>
          <w:sz w:val="28"/>
          <w:szCs w:val="28"/>
        </w:rPr>
        <w:t>о</w:t>
      </w:r>
      <w:r w:rsidR="001E7160" w:rsidRPr="001B17B3">
        <w:rPr>
          <w:sz w:val="28"/>
          <w:szCs w:val="28"/>
        </w:rPr>
        <w:t xml:space="preserve"> и проведен</w:t>
      </w:r>
      <w:r w:rsidR="00742E76" w:rsidRPr="001B17B3">
        <w:rPr>
          <w:sz w:val="28"/>
          <w:szCs w:val="28"/>
        </w:rPr>
        <w:t>о</w:t>
      </w:r>
      <w:r w:rsidR="001E7160" w:rsidRPr="001B17B3">
        <w:rPr>
          <w:sz w:val="28"/>
          <w:szCs w:val="28"/>
        </w:rPr>
        <w:t>:</w:t>
      </w:r>
    </w:p>
    <w:p w:rsidR="001E7160" w:rsidRPr="001B17B3" w:rsidRDefault="00EE321F" w:rsidP="001E7160">
      <w:pPr>
        <w:ind w:firstLine="709"/>
        <w:jc w:val="both"/>
        <w:rPr>
          <w:sz w:val="28"/>
          <w:szCs w:val="28"/>
        </w:rPr>
      </w:pPr>
      <w:r w:rsidRPr="001B17B3">
        <w:rPr>
          <w:sz w:val="28"/>
          <w:szCs w:val="28"/>
        </w:rPr>
        <w:t xml:space="preserve">2 494 </w:t>
      </w:r>
      <w:r w:rsidR="001E7160" w:rsidRPr="001B17B3">
        <w:rPr>
          <w:sz w:val="28"/>
          <w:szCs w:val="28"/>
        </w:rPr>
        <w:t>планов</w:t>
      </w:r>
      <w:r w:rsidR="00742E76" w:rsidRPr="001B17B3">
        <w:rPr>
          <w:sz w:val="28"/>
          <w:szCs w:val="28"/>
        </w:rPr>
        <w:t>ых</w:t>
      </w:r>
      <w:r w:rsidR="001E7160" w:rsidRPr="001B17B3">
        <w:rPr>
          <w:sz w:val="28"/>
          <w:szCs w:val="28"/>
        </w:rPr>
        <w:t xml:space="preserve"> провер</w:t>
      </w:r>
      <w:r w:rsidRPr="001B17B3">
        <w:rPr>
          <w:sz w:val="28"/>
          <w:szCs w:val="28"/>
        </w:rPr>
        <w:t>ки</w:t>
      </w:r>
      <w:r w:rsidR="003C2EE8" w:rsidRPr="001B17B3">
        <w:rPr>
          <w:sz w:val="28"/>
          <w:szCs w:val="28"/>
        </w:rPr>
        <w:t xml:space="preserve"> (в 201</w:t>
      </w:r>
      <w:r w:rsidRPr="001B17B3">
        <w:rPr>
          <w:sz w:val="28"/>
          <w:szCs w:val="28"/>
        </w:rPr>
        <w:t>4</w:t>
      </w:r>
      <w:r w:rsidR="003C2EE8" w:rsidRPr="001B17B3">
        <w:rPr>
          <w:sz w:val="28"/>
          <w:szCs w:val="28"/>
        </w:rPr>
        <w:t xml:space="preserve"> г. </w:t>
      </w:r>
      <w:r w:rsidR="00135774" w:rsidRPr="001B17B3">
        <w:rPr>
          <w:sz w:val="28"/>
          <w:szCs w:val="28"/>
        </w:rPr>
        <w:t>–</w:t>
      </w:r>
      <w:r w:rsidR="003C2EE8" w:rsidRPr="001B17B3">
        <w:rPr>
          <w:sz w:val="28"/>
          <w:szCs w:val="28"/>
        </w:rPr>
        <w:t xml:space="preserve"> </w:t>
      </w:r>
      <w:r w:rsidRPr="001B17B3">
        <w:rPr>
          <w:sz w:val="28"/>
          <w:szCs w:val="28"/>
        </w:rPr>
        <w:t>2 705</w:t>
      </w:r>
      <w:r w:rsidR="003C2EE8" w:rsidRPr="001B17B3">
        <w:rPr>
          <w:sz w:val="28"/>
          <w:szCs w:val="28"/>
        </w:rPr>
        <w:t>)</w:t>
      </w:r>
      <w:r w:rsidR="00024429" w:rsidRPr="001B17B3">
        <w:rPr>
          <w:sz w:val="28"/>
          <w:szCs w:val="28"/>
        </w:rPr>
        <w:t>;</w:t>
      </w:r>
    </w:p>
    <w:p w:rsidR="001E7160" w:rsidRPr="001B17B3" w:rsidRDefault="00EE321F" w:rsidP="001E7160">
      <w:pPr>
        <w:ind w:firstLine="709"/>
        <w:jc w:val="both"/>
        <w:rPr>
          <w:sz w:val="28"/>
          <w:szCs w:val="28"/>
        </w:rPr>
      </w:pPr>
      <w:r w:rsidRPr="001B17B3">
        <w:rPr>
          <w:sz w:val="28"/>
          <w:szCs w:val="28"/>
        </w:rPr>
        <w:t xml:space="preserve">10 557 </w:t>
      </w:r>
      <w:r w:rsidR="001E7160" w:rsidRPr="001B17B3">
        <w:rPr>
          <w:sz w:val="28"/>
          <w:szCs w:val="28"/>
        </w:rPr>
        <w:t>внеплановых проверок</w:t>
      </w:r>
      <w:r w:rsidR="003C2EE8" w:rsidRPr="001B17B3">
        <w:rPr>
          <w:sz w:val="28"/>
          <w:szCs w:val="28"/>
        </w:rPr>
        <w:t xml:space="preserve"> (в 201</w:t>
      </w:r>
      <w:r w:rsidRPr="001B17B3">
        <w:rPr>
          <w:sz w:val="28"/>
          <w:szCs w:val="28"/>
        </w:rPr>
        <w:t>4</w:t>
      </w:r>
      <w:r w:rsidR="003C2EE8" w:rsidRPr="001B17B3">
        <w:rPr>
          <w:sz w:val="28"/>
          <w:szCs w:val="28"/>
        </w:rPr>
        <w:t xml:space="preserve"> г. </w:t>
      </w:r>
      <w:r w:rsidR="00135774" w:rsidRPr="001B17B3">
        <w:rPr>
          <w:sz w:val="28"/>
          <w:szCs w:val="28"/>
        </w:rPr>
        <w:t>–</w:t>
      </w:r>
      <w:r w:rsidR="003C2EE8" w:rsidRPr="001B17B3">
        <w:rPr>
          <w:sz w:val="28"/>
          <w:szCs w:val="28"/>
        </w:rPr>
        <w:t xml:space="preserve"> </w:t>
      </w:r>
      <w:r w:rsidRPr="001B17B3">
        <w:rPr>
          <w:sz w:val="28"/>
          <w:szCs w:val="28"/>
        </w:rPr>
        <w:t>6 928</w:t>
      </w:r>
      <w:r w:rsidR="003C2EE8" w:rsidRPr="001B17B3">
        <w:rPr>
          <w:sz w:val="28"/>
          <w:szCs w:val="28"/>
        </w:rPr>
        <w:t>);</w:t>
      </w:r>
    </w:p>
    <w:p w:rsidR="0021255F" w:rsidRPr="001B17B3" w:rsidRDefault="0021255F" w:rsidP="001E7160">
      <w:pPr>
        <w:ind w:firstLine="709"/>
        <w:jc w:val="both"/>
        <w:rPr>
          <w:bCs/>
          <w:sz w:val="28"/>
          <w:szCs w:val="28"/>
        </w:rPr>
      </w:pPr>
      <w:r w:rsidRPr="001B17B3">
        <w:rPr>
          <w:bCs/>
          <w:sz w:val="28"/>
          <w:szCs w:val="28"/>
        </w:rPr>
        <w:t xml:space="preserve">164 плановых проверки и три внеплановых проверки деятельности органов местного самоуправления и должностных лиц местного самоуправления </w:t>
      </w:r>
      <w:r w:rsidRPr="001B17B3">
        <w:rPr>
          <w:sz w:val="28"/>
          <w:szCs w:val="28"/>
        </w:rPr>
        <w:t>(в 2014 г. проводились в рамках плана проведения плановых проверок);</w:t>
      </w:r>
    </w:p>
    <w:p w:rsidR="001E7160" w:rsidRPr="001B17B3" w:rsidRDefault="0021255F" w:rsidP="001E7160">
      <w:pPr>
        <w:ind w:firstLine="709"/>
        <w:jc w:val="both"/>
        <w:rPr>
          <w:sz w:val="28"/>
          <w:szCs w:val="28"/>
        </w:rPr>
      </w:pPr>
      <w:r w:rsidRPr="001B17B3">
        <w:rPr>
          <w:sz w:val="28"/>
          <w:szCs w:val="28"/>
        </w:rPr>
        <w:t xml:space="preserve">16 478 </w:t>
      </w:r>
      <w:r w:rsidR="001E7160" w:rsidRPr="001B17B3">
        <w:rPr>
          <w:sz w:val="28"/>
          <w:szCs w:val="28"/>
        </w:rPr>
        <w:t>плановых мероприяти</w:t>
      </w:r>
      <w:r w:rsidRPr="001B17B3">
        <w:rPr>
          <w:sz w:val="28"/>
          <w:szCs w:val="28"/>
        </w:rPr>
        <w:t>й</w:t>
      </w:r>
      <w:r w:rsidR="001E7160" w:rsidRPr="001B17B3">
        <w:rPr>
          <w:sz w:val="28"/>
          <w:szCs w:val="28"/>
        </w:rPr>
        <w:t xml:space="preserve"> систематического наблюдения</w:t>
      </w:r>
      <w:r w:rsidR="00AE2A15" w:rsidRPr="001B17B3">
        <w:rPr>
          <w:sz w:val="28"/>
          <w:szCs w:val="28"/>
        </w:rPr>
        <w:t>, в том числе</w:t>
      </w:r>
      <w:r w:rsidR="00AE2A15" w:rsidRPr="001B17B3">
        <w:rPr>
          <w:bCs/>
          <w:sz w:val="28"/>
          <w:szCs w:val="28"/>
        </w:rPr>
        <w:t xml:space="preserve"> в отношении неопределенного круга лиц в сфере персональных данных</w:t>
      </w:r>
      <w:r w:rsidR="00024429" w:rsidRPr="001B17B3">
        <w:rPr>
          <w:sz w:val="28"/>
          <w:szCs w:val="28"/>
        </w:rPr>
        <w:t xml:space="preserve"> </w:t>
      </w:r>
      <w:r w:rsidR="003C2EE8" w:rsidRPr="001B17B3">
        <w:rPr>
          <w:sz w:val="28"/>
          <w:szCs w:val="28"/>
        </w:rPr>
        <w:t>(в 201</w:t>
      </w:r>
      <w:r w:rsidRPr="001B17B3">
        <w:rPr>
          <w:sz w:val="28"/>
          <w:szCs w:val="28"/>
        </w:rPr>
        <w:t>4</w:t>
      </w:r>
      <w:r w:rsidR="003C2EE8" w:rsidRPr="001B17B3">
        <w:rPr>
          <w:sz w:val="28"/>
          <w:szCs w:val="28"/>
        </w:rPr>
        <w:t xml:space="preserve"> г. </w:t>
      </w:r>
      <w:r w:rsidR="00135774" w:rsidRPr="001B17B3">
        <w:rPr>
          <w:sz w:val="28"/>
          <w:szCs w:val="28"/>
        </w:rPr>
        <w:t>–</w:t>
      </w:r>
      <w:r w:rsidR="003C2EE8" w:rsidRPr="001B17B3">
        <w:rPr>
          <w:sz w:val="28"/>
          <w:szCs w:val="28"/>
        </w:rPr>
        <w:t xml:space="preserve"> </w:t>
      </w:r>
      <w:r w:rsidRPr="001B17B3">
        <w:rPr>
          <w:sz w:val="28"/>
          <w:szCs w:val="28"/>
        </w:rPr>
        <w:t>17 044</w:t>
      </w:r>
      <w:r w:rsidR="003C2EE8" w:rsidRPr="001B17B3">
        <w:rPr>
          <w:sz w:val="28"/>
          <w:szCs w:val="28"/>
        </w:rPr>
        <w:t>);</w:t>
      </w:r>
    </w:p>
    <w:p w:rsidR="001E7160" w:rsidRPr="001B17B3" w:rsidRDefault="0021255F" w:rsidP="001E7160">
      <w:pPr>
        <w:ind w:firstLine="709"/>
        <w:jc w:val="both"/>
        <w:rPr>
          <w:sz w:val="28"/>
        </w:rPr>
      </w:pPr>
      <w:r w:rsidRPr="001B17B3">
        <w:rPr>
          <w:sz w:val="28"/>
        </w:rPr>
        <w:t xml:space="preserve">2 856 </w:t>
      </w:r>
      <w:r w:rsidR="001E7160" w:rsidRPr="001B17B3">
        <w:rPr>
          <w:sz w:val="28"/>
        </w:rPr>
        <w:t xml:space="preserve">внеплановых </w:t>
      </w:r>
      <w:r w:rsidR="001E7160" w:rsidRPr="001B17B3">
        <w:rPr>
          <w:sz w:val="28"/>
          <w:szCs w:val="28"/>
        </w:rPr>
        <w:t>мероприяти</w:t>
      </w:r>
      <w:r w:rsidRPr="001B17B3">
        <w:rPr>
          <w:sz w:val="28"/>
          <w:szCs w:val="28"/>
        </w:rPr>
        <w:t>й</w:t>
      </w:r>
      <w:r w:rsidR="001E7160" w:rsidRPr="001B17B3">
        <w:rPr>
          <w:sz w:val="28"/>
          <w:szCs w:val="28"/>
        </w:rPr>
        <w:t xml:space="preserve"> систематического наблюдения</w:t>
      </w:r>
      <w:r w:rsidR="00AE2A15" w:rsidRPr="001B17B3">
        <w:rPr>
          <w:sz w:val="28"/>
          <w:szCs w:val="28"/>
        </w:rPr>
        <w:t>, в том числе</w:t>
      </w:r>
      <w:r w:rsidR="00AE2A15" w:rsidRPr="001B17B3">
        <w:rPr>
          <w:bCs/>
          <w:sz w:val="28"/>
          <w:szCs w:val="28"/>
        </w:rPr>
        <w:t xml:space="preserve"> в отношении неопределенного круга лиц в сфере персональных данных</w:t>
      </w:r>
      <w:r w:rsidR="003C2EE8" w:rsidRPr="001B17B3">
        <w:rPr>
          <w:sz w:val="28"/>
          <w:szCs w:val="28"/>
        </w:rPr>
        <w:t xml:space="preserve"> (в 201</w:t>
      </w:r>
      <w:r w:rsidR="00F641FE" w:rsidRPr="001B17B3">
        <w:rPr>
          <w:sz w:val="28"/>
          <w:szCs w:val="28"/>
        </w:rPr>
        <w:t>4</w:t>
      </w:r>
      <w:r w:rsidR="00AE2A15" w:rsidRPr="001B17B3">
        <w:rPr>
          <w:sz w:val="28"/>
          <w:szCs w:val="28"/>
        </w:rPr>
        <w:t> </w:t>
      </w:r>
      <w:r w:rsidR="003C2EE8" w:rsidRPr="001B17B3">
        <w:rPr>
          <w:sz w:val="28"/>
          <w:szCs w:val="28"/>
        </w:rPr>
        <w:t xml:space="preserve">г. </w:t>
      </w:r>
      <w:r w:rsidR="00135774" w:rsidRPr="001B17B3">
        <w:rPr>
          <w:sz w:val="28"/>
          <w:szCs w:val="28"/>
        </w:rPr>
        <w:t>–</w:t>
      </w:r>
      <w:r w:rsidR="003C2EE8" w:rsidRPr="001B17B3">
        <w:rPr>
          <w:sz w:val="28"/>
          <w:szCs w:val="28"/>
        </w:rPr>
        <w:t xml:space="preserve"> </w:t>
      </w:r>
      <w:r w:rsidRPr="001B17B3">
        <w:rPr>
          <w:sz w:val="28"/>
          <w:szCs w:val="28"/>
        </w:rPr>
        <w:t>1 783</w:t>
      </w:r>
      <w:r w:rsidR="003C2EE8" w:rsidRPr="001B17B3">
        <w:rPr>
          <w:sz w:val="28"/>
          <w:szCs w:val="28"/>
        </w:rPr>
        <w:t>);</w:t>
      </w:r>
    </w:p>
    <w:p w:rsidR="00100936" w:rsidRPr="001B17B3" w:rsidRDefault="0054245E" w:rsidP="00100936">
      <w:pPr>
        <w:ind w:firstLine="709"/>
        <w:jc w:val="both"/>
        <w:rPr>
          <w:sz w:val="28"/>
          <w:szCs w:val="28"/>
        </w:rPr>
      </w:pPr>
      <w:r w:rsidRPr="001B17B3">
        <w:rPr>
          <w:sz w:val="28"/>
          <w:szCs w:val="28"/>
        </w:rPr>
        <w:t xml:space="preserve">26 </w:t>
      </w:r>
      <w:r w:rsidR="00100936" w:rsidRPr="001B17B3">
        <w:rPr>
          <w:sz w:val="28"/>
          <w:szCs w:val="28"/>
        </w:rPr>
        <w:t>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w:t>
      </w:r>
      <w:r w:rsidR="008144EC" w:rsidRPr="001B17B3">
        <w:rPr>
          <w:sz w:val="28"/>
          <w:szCs w:val="28"/>
        </w:rPr>
        <w:t>ем, и финансированию терроризма</w:t>
      </w:r>
      <w:r w:rsidR="003C2EE8" w:rsidRPr="001B17B3">
        <w:rPr>
          <w:sz w:val="28"/>
          <w:szCs w:val="28"/>
        </w:rPr>
        <w:t xml:space="preserve"> (в 201</w:t>
      </w:r>
      <w:r w:rsidRPr="001B17B3">
        <w:rPr>
          <w:sz w:val="28"/>
          <w:szCs w:val="28"/>
        </w:rPr>
        <w:t>4</w:t>
      </w:r>
      <w:r w:rsidR="003C2EE8" w:rsidRPr="001B17B3">
        <w:rPr>
          <w:sz w:val="28"/>
          <w:szCs w:val="28"/>
        </w:rPr>
        <w:t xml:space="preserve"> г. – </w:t>
      </w:r>
      <w:r w:rsidRPr="001B17B3">
        <w:rPr>
          <w:sz w:val="28"/>
          <w:szCs w:val="28"/>
        </w:rPr>
        <w:t>10)</w:t>
      </w:r>
      <w:r w:rsidR="003C2EE8" w:rsidRPr="001B17B3">
        <w:rPr>
          <w:sz w:val="28"/>
          <w:szCs w:val="28"/>
        </w:rPr>
        <w:t>;</w:t>
      </w:r>
    </w:p>
    <w:p w:rsidR="00100936" w:rsidRPr="00511EA8" w:rsidRDefault="00511EA8" w:rsidP="00100936">
      <w:pPr>
        <w:ind w:firstLine="709"/>
        <w:jc w:val="both"/>
        <w:rPr>
          <w:sz w:val="28"/>
          <w:szCs w:val="28"/>
        </w:rPr>
      </w:pPr>
      <w:r w:rsidRPr="001B17B3">
        <w:rPr>
          <w:sz w:val="28"/>
          <w:szCs w:val="28"/>
        </w:rPr>
        <w:t xml:space="preserve">132 </w:t>
      </w:r>
      <w:r w:rsidR="00100936" w:rsidRPr="001B17B3">
        <w:rPr>
          <w:sz w:val="28"/>
          <w:szCs w:val="28"/>
        </w:rPr>
        <w:t xml:space="preserve">плановых и </w:t>
      </w:r>
      <w:r w:rsidRPr="001B17B3">
        <w:rPr>
          <w:sz w:val="28"/>
          <w:szCs w:val="28"/>
        </w:rPr>
        <w:t>6</w:t>
      </w:r>
      <w:r w:rsidR="00100936" w:rsidRPr="001B17B3">
        <w:rPr>
          <w:sz w:val="28"/>
          <w:szCs w:val="28"/>
        </w:rPr>
        <w:t xml:space="preserve"> внеплановых мероприяти</w:t>
      </w:r>
      <w:r w:rsidRPr="001B17B3">
        <w:rPr>
          <w:sz w:val="28"/>
          <w:szCs w:val="28"/>
        </w:rPr>
        <w:t>й</w:t>
      </w:r>
      <w:r w:rsidR="00100936" w:rsidRPr="001B17B3">
        <w:rPr>
          <w:sz w:val="28"/>
          <w:szCs w:val="28"/>
        </w:rPr>
        <w:t xml:space="preserve"> государственного контроля (надзора) за соблюдением требований законодательства в сфере</w:t>
      </w:r>
      <w:r w:rsidR="00100936" w:rsidRPr="00511EA8">
        <w:rPr>
          <w:sz w:val="28"/>
          <w:szCs w:val="28"/>
        </w:rPr>
        <w:t xml:space="preserve"> защиты прав субъектов персональных данных в отношении органов государ</w:t>
      </w:r>
      <w:r w:rsidR="006A1DE5" w:rsidRPr="00511EA8">
        <w:rPr>
          <w:sz w:val="28"/>
          <w:szCs w:val="28"/>
        </w:rPr>
        <w:t>ственной и муниципальной власти</w:t>
      </w:r>
      <w:r w:rsidR="003C2EE8" w:rsidRPr="00511EA8">
        <w:rPr>
          <w:sz w:val="28"/>
          <w:szCs w:val="28"/>
        </w:rPr>
        <w:t xml:space="preserve"> (в 201</w:t>
      </w:r>
      <w:r w:rsidR="000B59A6">
        <w:rPr>
          <w:sz w:val="28"/>
          <w:szCs w:val="28"/>
        </w:rPr>
        <w:t>4</w:t>
      </w:r>
      <w:r w:rsidR="00E96D6A">
        <w:rPr>
          <w:sz w:val="28"/>
          <w:szCs w:val="28"/>
        </w:rPr>
        <w:t xml:space="preserve"> </w:t>
      </w:r>
      <w:r w:rsidR="003C2EE8" w:rsidRPr="00511EA8">
        <w:rPr>
          <w:sz w:val="28"/>
          <w:szCs w:val="28"/>
        </w:rPr>
        <w:t xml:space="preserve">г. – </w:t>
      </w:r>
      <w:r w:rsidRPr="00511EA8">
        <w:rPr>
          <w:sz w:val="28"/>
          <w:szCs w:val="28"/>
        </w:rPr>
        <w:t>263</w:t>
      </w:r>
      <w:r w:rsidR="003C2EE8" w:rsidRPr="00511EA8">
        <w:rPr>
          <w:sz w:val="28"/>
          <w:szCs w:val="28"/>
        </w:rPr>
        <w:t xml:space="preserve"> и 3</w:t>
      </w:r>
      <w:r w:rsidRPr="00511EA8">
        <w:rPr>
          <w:sz w:val="28"/>
          <w:szCs w:val="28"/>
        </w:rPr>
        <w:t>2</w:t>
      </w:r>
      <w:r w:rsidR="003C2EE8" w:rsidRPr="00511EA8">
        <w:rPr>
          <w:sz w:val="28"/>
          <w:szCs w:val="28"/>
        </w:rPr>
        <w:t xml:space="preserve"> соответстве</w:t>
      </w:r>
      <w:r w:rsidR="00561C7C" w:rsidRPr="00511EA8">
        <w:rPr>
          <w:sz w:val="28"/>
          <w:szCs w:val="28"/>
        </w:rPr>
        <w:t>нно).</w:t>
      </w:r>
    </w:p>
    <w:p w:rsidR="001E7160" w:rsidRPr="00511EA8" w:rsidRDefault="001E7160" w:rsidP="001E7160">
      <w:pPr>
        <w:ind w:firstLine="709"/>
        <w:jc w:val="both"/>
        <w:rPr>
          <w:sz w:val="28"/>
          <w:szCs w:val="28"/>
        </w:rPr>
      </w:pPr>
      <w:r w:rsidRPr="00511EA8">
        <w:rPr>
          <w:sz w:val="28"/>
          <w:szCs w:val="28"/>
        </w:rPr>
        <w:t xml:space="preserve">Сведения о </w:t>
      </w:r>
      <w:r w:rsidR="00511EA8">
        <w:rPr>
          <w:sz w:val="28"/>
          <w:szCs w:val="28"/>
        </w:rPr>
        <w:t xml:space="preserve">суммарном </w:t>
      </w:r>
      <w:r w:rsidRPr="00511EA8">
        <w:rPr>
          <w:sz w:val="28"/>
          <w:szCs w:val="28"/>
        </w:rPr>
        <w:t xml:space="preserve">выполнении плановых проверок </w:t>
      </w:r>
      <w:r w:rsidR="00511EA8" w:rsidRPr="00511EA8">
        <w:rPr>
          <w:sz w:val="28"/>
          <w:szCs w:val="28"/>
        </w:rPr>
        <w:t xml:space="preserve">и </w:t>
      </w:r>
      <w:r w:rsidR="00511EA8" w:rsidRPr="00511EA8">
        <w:rPr>
          <w:bCs/>
          <w:sz w:val="28"/>
          <w:szCs w:val="28"/>
        </w:rPr>
        <w:t>проверок деятельности органов местного самоуправления и должностных лиц местного самоуправления</w:t>
      </w:r>
      <w:r w:rsidR="00511EA8" w:rsidRPr="00511EA8">
        <w:rPr>
          <w:sz w:val="28"/>
          <w:szCs w:val="28"/>
        </w:rPr>
        <w:t xml:space="preserve"> </w:t>
      </w:r>
      <w:r w:rsidRPr="00511EA8">
        <w:rPr>
          <w:sz w:val="28"/>
          <w:szCs w:val="28"/>
        </w:rPr>
        <w:t xml:space="preserve">показаны в таблице </w:t>
      </w:r>
      <w:r w:rsidR="006A1DE5" w:rsidRPr="00511EA8">
        <w:rPr>
          <w:sz w:val="28"/>
          <w:szCs w:val="28"/>
        </w:rPr>
        <w:t>1</w:t>
      </w:r>
      <w:r w:rsidR="005D6944">
        <w:rPr>
          <w:sz w:val="28"/>
          <w:szCs w:val="28"/>
        </w:rPr>
        <w:t>5</w:t>
      </w:r>
      <w:r w:rsidRPr="00511EA8">
        <w:rPr>
          <w:sz w:val="28"/>
          <w:szCs w:val="28"/>
        </w:rPr>
        <w:t>.</w:t>
      </w:r>
    </w:p>
    <w:p w:rsidR="001E7160" w:rsidRPr="00511EA8" w:rsidRDefault="001E7160" w:rsidP="001E7160">
      <w:pPr>
        <w:ind w:firstLine="709"/>
        <w:jc w:val="right"/>
        <w:rPr>
          <w:sz w:val="28"/>
          <w:szCs w:val="28"/>
          <w:lang w:val="en-US"/>
        </w:rPr>
      </w:pPr>
      <w:r w:rsidRPr="00511EA8">
        <w:rPr>
          <w:sz w:val="28"/>
          <w:szCs w:val="28"/>
        </w:rPr>
        <w:t xml:space="preserve">Таблица </w:t>
      </w:r>
      <w:r w:rsidR="006A1DE5" w:rsidRPr="00511EA8">
        <w:rPr>
          <w:sz w:val="28"/>
          <w:szCs w:val="28"/>
        </w:rPr>
        <w:t>1</w:t>
      </w:r>
      <w:r w:rsidR="005D6944">
        <w:rPr>
          <w:sz w:val="28"/>
          <w:szCs w:val="28"/>
        </w:rPr>
        <w:t>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88"/>
        <w:gridCol w:w="2288"/>
        <w:gridCol w:w="2707"/>
        <w:gridCol w:w="2287"/>
      </w:tblGrid>
      <w:tr w:rsidR="00812A7C" w:rsidRPr="00511EA8" w:rsidTr="003B5545">
        <w:tc>
          <w:tcPr>
            <w:tcW w:w="1195" w:type="pct"/>
            <w:vAlign w:val="center"/>
          </w:tcPr>
          <w:p w:rsidR="001E7160" w:rsidRPr="00511EA8" w:rsidRDefault="001E7160" w:rsidP="00511EA8">
            <w:pPr>
              <w:jc w:val="center"/>
              <w:rPr>
                <w:b/>
                <w:bCs/>
              </w:rPr>
            </w:pPr>
            <w:r w:rsidRPr="00511EA8">
              <w:rPr>
                <w:b/>
                <w:bCs/>
              </w:rPr>
              <w:t>Всего проведено плановых проверок</w:t>
            </w:r>
            <w:r w:rsidR="00511EA8" w:rsidRPr="00511EA8">
              <w:rPr>
                <w:b/>
                <w:bCs/>
              </w:rPr>
              <w:t xml:space="preserve"> и проверок деятельности органов местного самоуправления и должностных лиц местного самоуправления</w:t>
            </w:r>
          </w:p>
        </w:tc>
        <w:tc>
          <w:tcPr>
            <w:tcW w:w="1195" w:type="pct"/>
            <w:vAlign w:val="center"/>
          </w:tcPr>
          <w:p w:rsidR="001E7160" w:rsidRPr="00511EA8" w:rsidRDefault="001E7160" w:rsidP="001E7160">
            <w:pPr>
              <w:jc w:val="center"/>
              <w:rPr>
                <w:b/>
                <w:bCs/>
              </w:rPr>
            </w:pPr>
            <w:r w:rsidRPr="00511EA8">
              <w:rPr>
                <w:b/>
                <w:bCs/>
              </w:rPr>
              <w:t>В том числе по лицензионному контролю</w:t>
            </w:r>
          </w:p>
        </w:tc>
        <w:tc>
          <w:tcPr>
            <w:tcW w:w="1414" w:type="pct"/>
            <w:vAlign w:val="center"/>
          </w:tcPr>
          <w:p w:rsidR="001E7160" w:rsidRPr="00511EA8" w:rsidRDefault="001E7160" w:rsidP="001E7160">
            <w:pPr>
              <w:jc w:val="center"/>
              <w:rPr>
                <w:b/>
                <w:bCs/>
              </w:rPr>
            </w:pPr>
            <w:r w:rsidRPr="00511EA8">
              <w:rPr>
                <w:b/>
                <w:bCs/>
              </w:rPr>
              <w:t xml:space="preserve">В том числе субъектов малого и среднего предпринимательства, </w:t>
            </w:r>
            <w:proofErr w:type="spellStart"/>
            <w:r w:rsidRPr="00511EA8">
              <w:rPr>
                <w:b/>
                <w:bCs/>
              </w:rPr>
              <w:t>микропредприятий</w:t>
            </w:r>
            <w:proofErr w:type="spellEnd"/>
            <w:r w:rsidRPr="00511EA8">
              <w:rPr>
                <w:b/>
                <w:bCs/>
              </w:rPr>
              <w:t xml:space="preserve"> </w:t>
            </w:r>
          </w:p>
        </w:tc>
        <w:tc>
          <w:tcPr>
            <w:tcW w:w="1195" w:type="pct"/>
            <w:vAlign w:val="center"/>
          </w:tcPr>
          <w:p w:rsidR="001E7160" w:rsidRPr="00511EA8" w:rsidRDefault="001E7160" w:rsidP="001E7160">
            <w:pPr>
              <w:jc w:val="center"/>
              <w:rPr>
                <w:b/>
                <w:bCs/>
              </w:rPr>
            </w:pPr>
            <w:r w:rsidRPr="00511EA8">
              <w:rPr>
                <w:b/>
                <w:bCs/>
              </w:rPr>
              <w:t>В том числе бюджетных организаций</w:t>
            </w:r>
          </w:p>
        </w:tc>
      </w:tr>
      <w:tr w:rsidR="00561C7C" w:rsidRPr="00511EA8" w:rsidTr="00561C7C">
        <w:trPr>
          <w:trHeight w:val="392"/>
        </w:trPr>
        <w:tc>
          <w:tcPr>
            <w:tcW w:w="1195" w:type="pct"/>
            <w:vAlign w:val="center"/>
          </w:tcPr>
          <w:p w:rsidR="00561C7C" w:rsidRPr="00511EA8" w:rsidRDefault="00561C7C" w:rsidP="00511EA8">
            <w:pPr>
              <w:jc w:val="center"/>
              <w:rPr>
                <w:bCs/>
              </w:rPr>
            </w:pPr>
            <w:r w:rsidRPr="00511EA8">
              <w:rPr>
                <w:bCs/>
              </w:rPr>
              <w:t>2</w:t>
            </w:r>
            <w:r w:rsidR="00511EA8" w:rsidRPr="00511EA8">
              <w:rPr>
                <w:bCs/>
              </w:rPr>
              <w:t>658</w:t>
            </w:r>
          </w:p>
        </w:tc>
        <w:tc>
          <w:tcPr>
            <w:tcW w:w="1195" w:type="pct"/>
            <w:vAlign w:val="center"/>
          </w:tcPr>
          <w:p w:rsidR="00561C7C" w:rsidRPr="00511EA8" w:rsidRDefault="00511EA8" w:rsidP="00561C7C">
            <w:pPr>
              <w:jc w:val="center"/>
              <w:rPr>
                <w:bCs/>
              </w:rPr>
            </w:pPr>
            <w:r w:rsidRPr="00511EA8">
              <w:rPr>
                <w:bCs/>
              </w:rPr>
              <w:t>1265</w:t>
            </w:r>
          </w:p>
        </w:tc>
        <w:tc>
          <w:tcPr>
            <w:tcW w:w="1414" w:type="pct"/>
            <w:vAlign w:val="center"/>
          </w:tcPr>
          <w:p w:rsidR="00561C7C" w:rsidRPr="00511EA8" w:rsidRDefault="00511EA8" w:rsidP="00561C7C">
            <w:pPr>
              <w:jc w:val="center"/>
              <w:rPr>
                <w:bCs/>
              </w:rPr>
            </w:pPr>
            <w:r w:rsidRPr="00511EA8">
              <w:rPr>
                <w:bCs/>
              </w:rPr>
              <w:t>1247</w:t>
            </w:r>
          </w:p>
        </w:tc>
        <w:tc>
          <w:tcPr>
            <w:tcW w:w="1195" w:type="pct"/>
            <w:vAlign w:val="center"/>
          </w:tcPr>
          <w:p w:rsidR="00561C7C" w:rsidRPr="00511EA8" w:rsidRDefault="00511EA8" w:rsidP="00561C7C">
            <w:pPr>
              <w:jc w:val="center"/>
              <w:rPr>
                <w:bCs/>
              </w:rPr>
            </w:pPr>
            <w:r w:rsidRPr="00511EA8">
              <w:rPr>
                <w:bCs/>
              </w:rPr>
              <w:t>206</w:t>
            </w:r>
          </w:p>
        </w:tc>
      </w:tr>
    </w:tbl>
    <w:p w:rsidR="001E7160" w:rsidRPr="00511EA8" w:rsidRDefault="001E7160" w:rsidP="001E7160">
      <w:pPr>
        <w:ind w:firstLine="709"/>
        <w:jc w:val="both"/>
        <w:rPr>
          <w:sz w:val="28"/>
          <w:szCs w:val="28"/>
        </w:rPr>
      </w:pPr>
      <w:r w:rsidRPr="00511EA8">
        <w:rPr>
          <w:sz w:val="28"/>
          <w:szCs w:val="28"/>
        </w:rPr>
        <w:lastRenderedPageBreak/>
        <w:t xml:space="preserve">Сведения о </w:t>
      </w:r>
      <w:r w:rsidR="00511EA8" w:rsidRPr="00511EA8">
        <w:rPr>
          <w:sz w:val="28"/>
          <w:szCs w:val="28"/>
        </w:rPr>
        <w:t xml:space="preserve">суммарном </w:t>
      </w:r>
      <w:r w:rsidRPr="00511EA8">
        <w:rPr>
          <w:sz w:val="28"/>
          <w:szCs w:val="28"/>
        </w:rPr>
        <w:t xml:space="preserve">проведении внеплановых проверок </w:t>
      </w:r>
      <w:r w:rsidR="00511EA8" w:rsidRPr="00511EA8">
        <w:rPr>
          <w:sz w:val="28"/>
          <w:szCs w:val="28"/>
        </w:rPr>
        <w:t xml:space="preserve">и </w:t>
      </w:r>
      <w:r w:rsidR="00511EA8" w:rsidRPr="00511EA8">
        <w:rPr>
          <w:bCs/>
          <w:sz w:val="28"/>
          <w:szCs w:val="28"/>
        </w:rPr>
        <w:t>проверок деятельности органов местного самоуправления и должностных лиц местного самоуправления</w:t>
      </w:r>
      <w:r w:rsidR="00511EA8" w:rsidRPr="00511EA8">
        <w:rPr>
          <w:sz w:val="28"/>
          <w:szCs w:val="28"/>
        </w:rPr>
        <w:t xml:space="preserve"> </w:t>
      </w:r>
      <w:r w:rsidRPr="00511EA8">
        <w:rPr>
          <w:sz w:val="28"/>
          <w:szCs w:val="28"/>
        </w:rPr>
        <w:t xml:space="preserve">показаны в таблице </w:t>
      </w:r>
      <w:r w:rsidR="006A1DE5" w:rsidRPr="00511EA8">
        <w:rPr>
          <w:sz w:val="28"/>
          <w:szCs w:val="28"/>
        </w:rPr>
        <w:t>1</w:t>
      </w:r>
      <w:r w:rsidR="005D6944">
        <w:rPr>
          <w:sz w:val="28"/>
          <w:szCs w:val="28"/>
        </w:rPr>
        <w:t>6</w:t>
      </w:r>
      <w:r w:rsidRPr="00511EA8">
        <w:rPr>
          <w:sz w:val="28"/>
          <w:szCs w:val="28"/>
        </w:rPr>
        <w:t>.</w:t>
      </w:r>
    </w:p>
    <w:p w:rsidR="001E7160" w:rsidRPr="005D6944" w:rsidRDefault="001E7160" w:rsidP="001E7160">
      <w:pPr>
        <w:ind w:firstLine="709"/>
        <w:jc w:val="right"/>
        <w:rPr>
          <w:sz w:val="28"/>
          <w:szCs w:val="28"/>
        </w:rPr>
      </w:pPr>
      <w:r w:rsidRPr="00511EA8">
        <w:rPr>
          <w:sz w:val="28"/>
          <w:szCs w:val="28"/>
        </w:rPr>
        <w:t xml:space="preserve">Таблица </w:t>
      </w:r>
      <w:r w:rsidR="006A1DE5" w:rsidRPr="00511EA8">
        <w:rPr>
          <w:sz w:val="28"/>
          <w:szCs w:val="28"/>
        </w:rPr>
        <w:t>1</w:t>
      </w:r>
      <w:r w:rsidR="005D6944">
        <w:rPr>
          <w:sz w:val="28"/>
          <w:szCs w:val="28"/>
        </w:rPr>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72"/>
        <w:gridCol w:w="3350"/>
        <w:gridCol w:w="3348"/>
      </w:tblGrid>
      <w:tr w:rsidR="00812A7C" w:rsidRPr="00511EA8" w:rsidTr="001E7160">
        <w:tc>
          <w:tcPr>
            <w:tcW w:w="1501" w:type="pct"/>
            <w:vAlign w:val="center"/>
          </w:tcPr>
          <w:p w:rsidR="001E7160" w:rsidRPr="00511EA8" w:rsidRDefault="001E7160" w:rsidP="001E7160">
            <w:pPr>
              <w:jc w:val="center"/>
              <w:rPr>
                <w:b/>
                <w:bCs/>
              </w:rPr>
            </w:pPr>
            <w:r w:rsidRPr="00511EA8">
              <w:rPr>
                <w:b/>
                <w:bCs/>
              </w:rPr>
              <w:t>Всего</w:t>
            </w:r>
          </w:p>
        </w:tc>
        <w:tc>
          <w:tcPr>
            <w:tcW w:w="1750" w:type="pct"/>
            <w:vAlign w:val="center"/>
          </w:tcPr>
          <w:p w:rsidR="001E7160" w:rsidRPr="00511EA8" w:rsidRDefault="001E7160" w:rsidP="001E7160">
            <w:pPr>
              <w:jc w:val="center"/>
              <w:rPr>
                <w:b/>
                <w:bCs/>
              </w:rPr>
            </w:pPr>
            <w:r w:rsidRPr="00511EA8">
              <w:rPr>
                <w:b/>
                <w:bCs/>
              </w:rPr>
              <w:t xml:space="preserve">В том числе субъектов малого и среднего предпринимательства, </w:t>
            </w:r>
            <w:proofErr w:type="spellStart"/>
            <w:r w:rsidRPr="00511EA8">
              <w:rPr>
                <w:b/>
                <w:bCs/>
              </w:rPr>
              <w:t>микропредприятий</w:t>
            </w:r>
            <w:proofErr w:type="spellEnd"/>
            <w:r w:rsidRPr="00511EA8">
              <w:rPr>
                <w:b/>
                <w:bCs/>
              </w:rPr>
              <w:t xml:space="preserve"> </w:t>
            </w:r>
          </w:p>
        </w:tc>
        <w:tc>
          <w:tcPr>
            <w:tcW w:w="1749" w:type="pct"/>
            <w:vAlign w:val="center"/>
          </w:tcPr>
          <w:p w:rsidR="001E7160" w:rsidRPr="00511EA8" w:rsidRDefault="001E7160" w:rsidP="001E7160">
            <w:pPr>
              <w:jc w:val="center"/>
              <w:rPr>
                <w:b/>
                <w:bCs/>
              </w:rPr>
            </w:pPr>
            <w:r w:rsidRPr="00511EA8">
              <w:rPr>
                <w:b/>
                <w:bCs/>
              </w:rPr>
              <w:t>В том числе бюджетных организаций</w:t>
            </w:r>
          </w:p>
        </w:tc>
      </w:tr>
      <w:tr w:rsidR="00561C7C" w:rsidRPr="00511EA8" w:rsidTr="00561C7C">
        <w:trPr>
          <w:trHeight w:val="418"/>
        </w:trPr>
        <w:tc>
          <w:tcPr>
            <w:tcW w:w="1501" w:type="pct"/>
            <w:vAlign w:val="center"/>
          </w:tcPr>
          <w:p w:rsidR="00561C7C" w:rsidRPr="00511EA8" w:rsidRDefault="00511EA8" w:rsidP="001B0457">
            <w:pPr>
              <w:jc w:val="center"/>
              <w:rPr>
                <w:bCs/>
              </w:rPr>
            </w:pPr>
            <w:r w:rsidRPr="00511EA8">
              <w:rPr>
                <w:bCs/>
              </w:rPr>
              <w:t>10</w:t>
            </w:r>
            <w:r w:rsidR="001B0457">
              <w:rPr>
                <w:bCs/>
              </w:rPr>
              <w:t>560</w:t>
            </w:r>
          </w:p>
        </w:tc>
        <w:tc>
          <w:tcPr>
            <w:tcW w:w="1750" w:type="pct"/>
            <w:vAlign w:val="center"/>
          </w:tcPr>
          <w:p w:rsidR="00561C7C" w:rsidRPr="00511EA8" w:rsidRDefault="00511EA8" w:rsidP="00561C7C">
            <w:pPr>
              <w:jc w:val="center"/>
              <w:rPr>
                <w:bCs/>
              </w:rPr>
            </w:pPr>
            <w:r w:rsidRPr="00511EA8">
              <w:rPr>
                <w:bCs/>
              </w:rPr>
              <w:t>4317</w:t>
            </w:r>
          </w:p>
        </w:tc>
        <w:tc>
          <w:tcPr>
            <w:tcW w:w="1749" w:type="pct"/>
            <w:vAlign w:val="center"/>
          </w:tcPr>
          <w:p w:rsidR="00561C7C" w:rsidRPr="00511EA8" w:rsidRDefault="00511EA8" w:rsidP="00561C7C">
            <w:pPr>
              <w:jc w:val="center"/>
              <w:rPr>
                <w:bCs/>
              </w:rPr>
            </w:pPr>
            <w:r w:rsidRPr="00511EA8">
              <w:rPr>
                <w:bCs/>
              </w:rPr>
              <w:t>85</w:t>
            </w:r>
          </w:p>
        </w:tc>
      </w:tr>
    </w:tbl>
    <w:p w:rsidR="00AB70E2" w:rsidRPr="00511EA8" w:rsidRDefault="00AB70E2" w:rsidP="001E7160">
      <w:pPr>
        <w:ind w:firstLine="709"/>
        <w:jc w:val="both"/>
        <w:rPr>
          <w:bCs/>
          <w:sz w:val="28"/>
          <w:szCs w:val="28"/>
        </w:rPr>
      </w:pPr>
    </w:p>
    <w:p w:rsidR="001E7160" w:rsidRPr="00511EA8" w:rsidRDefault="001E7160" w:rsidP="001E7160">
      <w:pPr>
        <w:ind w:firstLine="709"/>
        <w:jc w:val="both"/>
        <w:rPr>
          <w:bCs/>
          <w:sz w:val="28"/>
          <w:szCs w:val="28"/>
        </w:rPr>
      </w:pPr>
      <w:r w:rsidRPr="00511EA8">
        <w:rPr>
          <w:bCs/>
          <w:sz w:val="28"/>
          <w:szCs w:val="28"/>
        </w:rPr>
        <w:t>Соотношение количества плановых и внеплановых проверок, мероприятий государственного контроля показано на рис</w:t>
      </w:r>
      <w:r w:rsidR="006C1FFE" w:rsidRPr="00511EA8">
        <w:rPr>
          <w:bCs/>
          <w:sz w:val="28"/>
          <w:szCs w:val="28"/>
        </w:rPr>
        <w:t xml:space="preserve">унке </w:t>
      </w:r>
      <w:r w:rsidR="00BC183D">
        <w:rPr>
          <w:bCs/>
          <w:sz w:val="28"/>
          <w:szCs w:val="28"/>
        </w:rPr>
        <w:t>10</w:t>
      </w:r>
      <w:r w:rsidRPr="00511EA8">
        <w:rPr>
          <w:bCs/>
          <w:sz w:val="28"/>
          <w:szCs w:val="28"/>
        </w:rPr>
        <w:t>.</w:t>
      </w:r>
    </w:p>
    <w:p w:rsidR="0072114E" w:rsidRPr="001B0457" w:rsidRDefault="0072114E" w:rsidP="001E7160">
      <w:pPr>
        <w:ind w:firstLine="709"/>
        <w:jc w:val="both"/>
        <w:rPr>
          <w:bCs/>
          <w:sz w:val="28"/>
          <w:szCs w:val="28"/>
        </w:rPr>
      </w:pPr>
      <w:r w:rsidRPr="00536AFD">
        <w:rPr>
          <w:sz w:val="28"/>
          <w:szCs w:val="28"/>
        </w:rPr>
        <w:t xml:space="preserve">Из общего количества мероприятий всех видов государственного контроля (надзора) (кроме мониторинга СМИ) </w:t>
      </w:r>
      <w:r w:rsidR="001B0457" w:rsidRPr="00536AFD">
        <w:rPr>
          <w:sz w:val="28"/>
          <w:szCs w:val="28"/>
        </w:rPr>
        <w:t xml:space="preserve">59% </w:t>
      </w:r>
      <w:r w:rsidRPr="00536AFD">
        <w:rPr>
          <w:sz w:val="28"/>
          <w:szCs w:val="28"/>
        </w:rPr>
        <w:t>(1</w:t>
      </w:r>
      <w:r w:rsidR="001B0457" w:rsidRPr="00536AFD">
        <w:rPr>
          <w:sz w:val="28"/>
          <w:szCs w:val="28"/>
        </w:rPr>
        <w:t>9</w:t>
      </w:r>
      <w:r w:rsidRPr="00536AFD">
        <w:rPr>
          <w:sz w:val="28"/>
          <w:szCs w:val="28"/>
        </w:rPr>
        <w:t> </w:t>
      </w:r>
      <w:r w:rsidR="001B0457" w:rsidRPr="00536AFD">
        <w:rPr>
          <w:sz w:val="28"/>
          <w:szCs w:val="28"/>
        </w:rPr>
        <w:t>334</w:t>
      </w:r>
      <w:r w:rsidRPr="00536AFD">
        <w:rPr>
          <w:sz w:val="28"/>
          <w:szCs w:val="28"/>
        </w:rPr>
        <w:t>) составляют мероприятия систематического наблюдения (в 201</w:t>
      </w:r>
      <w:r w:rsidR="001B0457" w:rsidRPr="00536AFD">
        <w:rPr>
          <w:sz w:val="28"/>
          <w:szCs w:val="28"/>
        </w:rPr>
        <w:t>4</w:t>
      </w:r>
      <w:r w:rsidRPr="00536AFD">
        <w:rPr>
          <w:sz w:val="28"/>
          <w:szCs w:val="28"/>
        </w:rPr>
        <w:t xml:space="preserve"> году – </w:t>
      </w:r>
      <w:r w:rsidR="001B0457" w:rsidRPr="00536AFD">
        <w:rPr>
          <w:sz w:val="28"/>
          <w:szCs w:val="28"/>
        </w:rPr>
        <w:t>65,3 %</w:t>
      </w:r>
      <w:r w:rsidRPr="00536AFD">
        <w:rPr>
          <w:sz w:val="28"/>
          <w:szCs w:val="28"/>
        </w:rPr>
        <w:t>). При этом большая часть всех плановых мероприятий (8</w:t>
      </w:r>
      <w:r w:rsidR="00561C7C" w:rsidRPr="00536AFD">
        <w:rPr>
          <w:sz w:val="28"/>
          <w:szCs w:val="28"/>
        </w:rPr>
        <w:t>5</w:t>
      </w:r>
      <w:r w:rsidR="001B0457" w:rsidRPr="00536AFD">
        <w:rPr>
          <w:sz w:val="28"/>
          <w:szCs w:val="28"/>
        </w:rPr>
        <w:t>,5</w:t>
      </w:r>
      <w:r w:rsidRPr="00536AFD">
        <w:rPr>
          <w:sz w:val="28"/>
          <w:szCs w:val="28"/>
        </w:rPr>
        <w:t> %, в 201</w:t>
      </w:r>
      <w:r w:rsidR="001B0457" w:rsidRPr="00536AFD">
        <w:rPr>
          <w:sz w:val="28"/>
          <w:szCs w:val="28"/>
        </w:rPr>
        <w:t>4</w:t>
      </w:r>
      <w:r w:rsidRPr="00536AFD">
        <w:rPr>
          <w:sz w:val="28"/>
          <w:szCs w:val="28"/>
        </w:rPr>
        <w:t xml:space="preserve"> году - 8</w:t>
      </w:r>
      <w:r w:rsidR="001B0457" w:rsidRPr="00536AFD">
        <w:rPr>
          <w:sz w:val="28"/>
          <w:szCs w:val="28"/>
        </w:rPr>
        <w:t>5</w:t>
      </w:r>
      <w:r w:rsidRPr="00536AFD">
        <w:rPr>
          <w:sz w:val="28"/>
          <w:szCs w:val="28"/>
        </w:rPr>
        <w:t> %</w:t>
      </w:r>
      <w:r w:rsidR="00290F2A" w:rsidRPr="00536AFD">
        <w:rPr>
          <w:sz w:val="28"/>
          <w:szCs w:val="28"/>
        </w:rPr>
        <w:t>)</w:t>
      </w:r>
      <w:r w:rsidRPr="00536AFD">
        <w:rPr>
          <w:sz w:val="28"/>
          <w:szCs w:val="28"/>
        </w:rPr>
        <w:t xml:space="preserve"> также проведена этим методом, что значительно снижает административную нагрузку на бизнес.</w:t>
      </w:r>
    </w:p>
    <w:p w:rsidR="001E7160" w:rsidRPr="00FA7A83" w:rsidRDefault="005B1DC7" w:rsidP="00BC183D">
      <w:pPr>
        <w:ind w:right="-2"/>
        <w:jc w:val="both"/>
        <w:rPr>
          <w:szCs w:val="28"/>
        </w:rPr>
      </w:pPr>
      <w:r w:rsidRPr="00812A7C">
        <w:rPr>
          <w:noProof/>
          <w:color w:val="FF0000"/>
          <w:szCs w:val="28"/>
        </w:rPr>
        <w:drawing>
          <wp:inline distT="0" distB="0" distL="0" distR="0">
            <wp:extent cx="5393932" cy="2570467"/>
            <wp:effectExtent l="0" t="0" r="0" b="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C7CC1" w:rsidRPr="00FA7A83">
        <w:rPr>
          <w:sz w:val="28"/>
          <w:szCs w:val="28"/>
        </w:rPr>
        <w:t xml:space="preserve">Рис. </w:t>
      </w:r>
      <w:r w:rsidR="00BC183D">
        <w:rPr>
          <w:sz w:val="28"/>
          <w:szCs w:val="28"/>
        </w:rPr>
        <w:t>10</w:t>
      </w:r>
    </w:p>
    <w:p w:rsidR="00444022" w:rsidRPr="006B33B5" w:rsidRDefault="00444022" w:rsidP="001E7160">
      <w:pPr>
        <w:ind w:firstLine="709"/>
        <w:jc w:val="both"/>
        <w:rPr>
          <w:sz w:val="28"/>
          <w:szCs w:val="28"/>
        </w:rPr>
      </w:pPr>
    </w:p>
    <w:p w:rsidR="009B2A25" w:rsidRPr="006B33B5" w:rsidRDefault="005A39F7" w:rsidP="00AE2A15">
      <w:pPr>
        <w:pStyle w:val="a9"/>
        <w:spacing w:after="0"/>
        <w:ind w:firstLine="709"/>
        <w:jc w:val="both"/>
        <w:rPr>
          <w:sz w:val="28"/>
          <w:szCs w:val="28"/>
        </w:rPr>
      </w:pPr>
      <w:r w:rsidRPr="006B33B5">
        <w:rPr>
          <w:sz w:val="28"/>
          <w:szCs w:val="28"/>
        </w:rPr>
        <w:t>В 201</w:t>
      </w:r>
      <w:r w:rsidR="006B33B5" w:rsidRPr="006B33B5">
        <w:rPr>
          <w:sz w:val="28"/>
          <w:szCs w:val="28"/>
        </w:rPr>
        <w:t>5</w:t>
      </w:r>
      <w:r w:rsidRPr="006B33B5">
        <w:rPr>
          <w:sz w:val="28"/>
          <w:szCs w:val="28"/>
        </w:rPr>
        <w:t xml:space="preserve"> году </w:t>
      </w:r>
      <w:r w:rsidR="006B33B5" w:rsidRPr="006B33B5">
        <w:rPr>
          <w:sz w:val="28"/>
          <w:szCs w:val="28"/>
        </w:rPr>
        <w:t>продолжен</w:t>
      </w:r>
      <w:r w:rsidRPr="006B33B5">
        <w:rPr>
          <w:sz w:val="28"/>
          <w:szCs w:val="28"/>
        </w:rPr>
        <w:t xml:space="preserve"> курс на проведение систематического наблюдения в подконтрольных сферах. </w:t>
      </w:r>
      <w:r w:rsidR="00AE2A15" w:rsidRPr="006B33B5">
        <w:rPr>
          <w:sz w:val="28"/>
          <w:szCs w:val="28"/>
        </w:rPr>
        <w:t xml:space="preserve">В общем количестве плановых мероприятий количество плановых проверок составляет </w:t>
      </w:r>
      <w:r w:rsidR="006B33B5" w:rsidRPr="006B33B5">
        <w:rPr>
          <w:sz w:val="28"/>
          <w:szCs w:val="28"/>
        </w:rPr>
        <w:t>21</w:t>
      </w:r>
      <w:r w:rsidR="00AE2A15" w:rsidRPr="006B33B5">
        <w:rPr>
          <w:sz w:val="28"/>
          <w:szCs w:val="28"/>
        </w:rPr>
        <w:t xml:space="preserve"> %, плановых мероприятий систематического наблюдения соответственно </w:t>
      </w:r>
      <w:r w:rsidR="006B33B5" w:rsidRPr="006B33B5">
        <w:rPr>
          <w:sz w:val="28"/>
          <w:szCs w:val="28"/>
        </w:rPr>
        <w:t>79</w:t>
      </w:r>
      <w:r w:rsidR="00AE2A15" w:rsidRPr="006B33B5">
        <w:rPr>
          <w:sz w:val="28"/>
          <w:szCs w:val="28"/>
        </w:rPr>
        <w:t> %.</w:t>
      </w:r>
    </w:p>
    <w:p w:rsidR="001E7160" w:rsidRPr="001B4BED" w:rsidRDefault="001E7160" w:rsidP="001E7160">
      <w:pPr>
        <w:pStyle w:val="a9"/>
        <w:spacing w:after="0"/>
        <w:ind w:firstLine="709"/>
        <w:jc w:val="both"/>
        <w:rPr>
          <w:sz w:val="28"/>
          <w:szCs w:val="28"/>
        </w:rPr>
      </w:pPr>
      <w:proofErr w:type="gramStart"/>
      <w:r w:rsidRPr="001B4BED">
        <w:rPr>
          <w:sz w:val="28"/>
          <w:szCs w:val="28"/>
        </w:rPr>
        <w:t xml:space="preserve">По результатам проведенных мероприятий всех видов государственного контроля и надзора выдано </w:t>
      </w:r>
      <w:r w:rsidR="00901EA8" w:rsidRPr="001B4BED">
        <w:rPr>
          <w:sz w:val="28"/>
          <w:szCs w:val="28"/>
        </w:rPr>
        <w:t>83</w:t>
      </w:r>
      <w:r w:rsidR="00791B99">
        <w:rPr>
          <w:sz w:val="28"/>
          <w:szCs w:val="28"/>
        </w:rPr>
        <w:t>20</w:t>
      </w:r>
      <w:r w:rsidR="00901EA8" w:rsidRPr="001B4BED">
        <w:rPr>
          <w:sz w:val="28"/>
          <w:szCs w:val="28"/>
        </w:rPr>
        <w:t xml:space="preserve"> </w:t>
      </w:r>
      <w:r w:rsidR="00CD09AC" w:rsidRPr="001B4BED">
        <w:rPr>
          <w:sz w:val="28"/>
          <w:szCs w:val="28"/>
        </w:rPr>
        <w:t>(в 201</w:t>
      </w:r>
      <w:r w:rsidR="00901EA8" w:rsidRPr="001B4BED">
        <w:rPr>
          <w:sz w:val="28"/>
          <w:szCs w:val="28"/>
        </w:rPr>
        <w:t>4</w:t>
      </w:r>
      <w:r w:rsidR="00CD09AC" w:rsidRPr="001B4BED">
        <w:rPr>
          <w:sz w:val="28"/>
          <w:szCs w:val="28"/>
        </w:rPr>
        <w:t xml:space="preserve"> году - </w:t>
      </w:r>
      <w:r w:rsidR="00901EA8" w:rsidRPr="001B4BED">
        <w:rPr>
          <w:sz w:val="28"/>
          <w:szCs w:val="28"/>
        </w:rPr>
        <w:t>8 487</w:t>
      </w:r>
      <w:r w:rsidR="00CD09AC" w:rsidRPr="001B4BED">
        <w:rPr>
          <w:sz w:val="28"/>
          <w:szCs w:val="28"/>
        </w:rPr>
        <w:t>)</w:t>
      </w:r>
      <w:r w:rsidRPr="001B4BED">
        <w:rPr>
          <w:sz w:val="28"/>
          <w:szCs w:val="28"/>
        </w:rPr>
        <w:t xml:space="preserve"> предписаний об устранении выявленных нарушений, составлено </w:t>
      </w:r>
      <w:r w:rsidR="001B4BED" w:rsidRPr="001B4BED">
        <w:rPr>
          <w:sz w:val="28"/>
          <w:szCs w:val="28"/>
        </w:rPr>
        <w:t>805</w:t>
      </w:r>
      <w:r w:rsidR="003E1AD8">
        <w:rPr>
          <w:sz w:val="28"/>
          <w:szCs w:val="28"/>
        </w:rPr>
        <w:t>10</w:t>
      </w:r>
      <w:r w:rsidR="001B4BED" w:rsidRPr="001B4BED">
        <w:rPr>
          <w:sz w:val="28"/>
          <w:szCs w:val="28"/>
        </w:rPr>
        <w:t xml:space="preserve"> </w:t>
      </w:r>
      <w:r w:rsidR="00CD09AC" w:rsidRPr="001B4BED">
        <w:rPr>
          <w:sz w:val="28"/>
          <w:szCs w:val="28"/>
        </w:rPr>
        <w:t>(в 201</w:t>
      </w:r>
      <w:r w:rsidR="001B4BED" w:rsidRPr="001B4BED">
        <w:rPr>
          <w:sz w:val="28"/>
          <w:szCs w:val="28"/>
        </w:rPr>
        <w:t>4</w:t>
      </w:r>
      <w:r w:rsidR="00CD09AC" w:rsidRPr="001B4BED">
        <w:rPr>
          <w:sz w:val="28"/>
          <w:szCs w:val="28"/>
        </w:rPr>
        <w:t xml:space="preserve"> году - </w:t>
      </w:r>
      <w:r w:rsidR="001B4BED" w:rsidRPr="001B4BED">
        <w:rPr>
          <w:sz w:val="28"/>
          <w:szCs w:val="28"/>
        </w:rPr>
        <w:t>63 950</w:t>
      </w:r>
      <w:r w:rsidR="00CD09AC" w:rsidRPr="001B4BED">
        <w:rPr>
          <w:sz w:val="28"/>
          <w:szCs w:val="28"/>
        </w:rPr>
        <w:t>)</w:t>
      </w:r>
      <w:r w:rsidRPr="001B4BED">
        <w:rPr>
          <w:sz w:val="28"/>
          <w:szCs w:val="28"/>
        </w:rPr>
        <w:t xml:space="preserve"> протокол</w:t>
      </w:r>
      <w:r w:rsidR="00CD09AC" w:rsidRPr="001B4BED">
        <w:rPr>
          <w:sz w:val="28"/>
          <w:szCs w:val="28"/>
        </w:rPr>
        <w:t>ов</w:t>
      </w:r>
      <w:r w:rsidRPr="001B4BED">
        <w:rPr>
          <w:sz w:val="28"/>
          <w:szCs w:val="28"/>
        </w:rPr>
        <w:t xml:space="preserve"> об административных правонарушениях, по которым вынесено </w:t>
      </w:r>
      <w:r w:rsidR="001B4BED" w:rsidRPr="001B4BED">
        <w:rPr>
          <w:sz w:val="28"/>
          <w:szCs w:val="28"/>
        </w:rPr>
        <w:t xml:space="preserve">61494 </w:t>
      </w:r>
      <w:r w:rsidR="00CD09AC" w:rsidRPr="001B4BED">
        <w:rPr>
          <w:sz w:val="28"/>
          <w:szCs w:val="28"/>
        </w:rPr>
        <w:t>(в 201</w:t>
      </w:r>
      <w:r w:rsidR="001B4BED" w:rsidRPr="001B4BED">
        <w:rPr>
          <w:sz w:val="28"/>
          <w:szCs w:val="28"/>
        </w:rPr>
        <w:t>4</w:t>
      </w:r>
      <w:r w:rsidR="00CD09AC" w:rsidRPr="001B4BED">
        <w:rPr>
          <w:sz w:val="28"/>
          <w:szCs w:val="28"/>
        </w:rPr>
        <w:t xml:space="preserve"> году - </w:t>
      </w:r>
      <w:r w:rsidR="001B4BED" w:rsidRPr="001B4BED">
        <w:rPr>
          <w:sz w:val="28"/>
          <w:szCs w:val="28"/>
        </w:rPr>
        <w:t>52 651</w:t>
      </w:r>
      <w:r w:rsidR="00CD09AC" w:rsidRPr="001B4BED">
        <w:rPr>
          <w:sz w:val="28"/>
          <w:szCs w:val="28"/>
        </w:rPr>
        <w:t>)</w:t>
      </w:r>
      <w:r w:rsidRPr="001B4BED">
        <w:rPr>
          <w:sz w:val="28"/>
          <w:szCs w:val="28"/>
        </w:rPr>
        <w:t xml:space="preserve"> решений (постановлений), на</w:t>
      </w:r>
      <w:r w:rsidR="006C247A" w:rsidRPr="001B4BED">
        <w:rPr>
          <w:sz w:val="28"/>
          <w:szCs w:val="28"/>
        </w:rPr>
        <w:t>ложено</w:t>
      </w:r>
      <w:r w:rsidRPr="001B4BED">
        <w:rPr>
          <w:sz w:val="28"/>
          <w:szCs w:val="28"/>
        </w:rPr>
        <w:t xml:space="preserve"> </w:t>
      </w:r>
      <w:r w:rsidR="00AA20C5" w:rsidRPr="001B4BED">
        <w:rPr>
          <w:sz w:val="28"/>
          <w:szCs w:val="28"/>
        </w:rPr>
        <w:t xml:space="preserve">более </w:t>
      </w:r>
      <w:r w:rsidR="001B4BED" w:rsidRPr="001B4BED">
        <w:rPr>
          <w:sz w:val="28"/>
          <w:szCs w:val="28"/>
        </w:rPr>
        <w:t>285 млн. руб.</w:t>
      </w:r>
      <w:r w:rsidR="00AA20C5" w:rsidRPr="001B4BED">
        <w:rPr>
          <w:sz w:val="28"/>
          <w:szCs w:val="28"/>
        </w:rPr>
        <w:t xml:space="preserve"> </w:t>
      </w:r>
      <w:r w:rsidR="00CD09AC" w:rsidRPr="001B4BED">
        <w:rPr>
          <w:sz w:val="28"/>
          <w:szCs w:val="28"/>
        </w:rPr>
        <w:t>(в 201</w:t>
      </w:r>
      <w:r w:rsidR="001B4BED" w:rsidRPr="001B4BED">
        <w:rPr>
          <w:sz w:val="28"/>
          <w:szCs w:val="28"/>
        </w:rPr>
        <w:t>4</w:t>
      </w:r>
      <w:r w:rsidR="00CD09AC" w:rsidRPr="001B4BED">
        <w:rPr>
          <w:sz w:val="28"/>
          <w:szCs w:val="28"/>
        </w:rPr>
        <w:t xml:space="preserve"> году </w:t>
      </w:r>
      <w:r w:rsidR="000D6239" w:rsidRPr="001B4BED">
        <w:rPr>
          <w:sz w:val="28"/>
          <w:szCs w:val="28"/>
        </w:rPr>
        <w:t>–</w:t>
      </w:r>
      <w:r w:rsidR="00CD09AC" w:rsidRPr="001B4BED">
        <w:rPr>
          <w:sz w:val="28"/>
          <w:szCs w:val="28"/>
        </w:rPr>
        <w:t xml:space="preserve"> </w:t>
      </w:r>
      <w:r w:rsidR="001B4BED" w:rsidRPr="001B4BED">
        <w:rPr>
          <w:sz w:val="28"/>
          <w:szCs w:val="28"/>
        </w:rPr>
        <w:t>250 млн. руб.</w:t>
      </w:r>
      <w:r w:rsidR="00CD09AC" w:rsidRPr="001B4BED">
        <w:rPr>
          <w:sz w:val="28"/>
          <w:szCs w:val="28"/>
        </w:rPr>
        <w:t>)</w:t>
      </w:r>
      <w:r w:rsidRPr="001B4BED">
        <w:rPr>
          <w:sz w:val="28"/>
          <w:szCs w:val="28"/>
        </w:rPr>
        <w:t xml:space="preserve"> административных штрафов.</w:t>
      </w:r>
      <w:proofErr w:type="gramEnd"/>
      <w:r w:rsidRPr="001B4BED">
        <w:rPr>
          <w:sz w:val="28"/>
          <w:szCs w:val="28"/>
        </w:rPr>
        <w:t xml:space="preserve"> Распределение количества выданных предписаний об устранении выявленных нарушений в 20</w:t>
      </w:r>
      <w:r w:rsidR="008C0C37" w:rsidRPr="001B4BED">
        <w:rPr>
          <w:sz w:val="28"/>
          <w:szCs w:val="28"/>
        </w:rPr>
        <w:t>1</w:t>
      </w:r>
      <w:r w:rsidR="001B4BED" w:rsidRPr="001B4BED">
        <w:rPr>
          <w:sz w:val="28"/>
          <w:szCs w:val="28"/>
        </w:rPr>
        <w:t>5</w:t>
      </w:r>
      <w:r w:rsidRPr="001B4BED">
        <w:rPr>
          <w:sz w:val="28"/>
          <w:szCs w:val="28"/>
        </w:rPr>
        <w:t xml:space="preserve"> году в сравнении с 20</w:t>
      </w:r>
      <w:r w:rsidR="008C0C37" w:rsidRPr="001B4BED">
        <w:rPr>
          <w:sz w:val="28"/>
          <w:szCs w:val="28"/>
        </w:rPr>
        <w:t>1</w:t>
      </w:r>
      <w:r w:rsidR="001B4BED" w:rsidRPr="001B4BED">
        <w:rPr>
          <w:sz w:val="28"/>
          <w:szCs w:val="28"/>
        </w:rPr>
        <w:t>4</w:t>
      </w:r>
      <w:r w:rsidRPr="001B4BED">
        <w:rPr>
          <w:sz w:val="28"/>
          <w:szCs w:val="28"/>
        </w:rPr>
        <w:t xml:space="preserve"> годом </w:t>
      </w:r>
      <w:r w:rsidR="002A2249">
        <w:rPr>
          <w:sz w:val="28"/>
          <w:szCs w:val="28"/>
        </w:rPr>
        <w:t xml:space="preserve">по основным направлениям </w:t>
      </w:r>
      <w:r w:rsidRPr="001B4BED">
        <w:rPr>
          <w:sz w:val="28"/>
          <w:szCs w:val="28"/>
        </w:rPr>
        <w:t xml:space="preserve">показано на </w:t>
      </w:r>
      <w:r w:rsidR="006C1FFE" w:rsidRPr="001B4BED">
        <w:rPr>
          <w:sz w:val="28"/>
          <w:szCs w:val="28"/>
        </w:rPr>
        <w:t>рисунке</w:t>
      </w:r>
      <w:r w:rsidRPr="001B4BED">
        <w:rPr>
          <w:sz w:val="28"/>
          <w:szCs w:val="28"/>
        </w:rPr>
        <w:t xml:space="preserve"> </w:t>
      </w:r>
      <w:r w:rsidR="00BC183D">
        <w:rPr>
          <w:sz w:val="28"/>
          <w:szCs w:val="28"/>
        </w:rPr>
        <w:t>11</w:t>
      </w:r>
      <w:r w:rsidRPr="001B4BED">
        <w:rPr>
          <w:sz w:val="28"/>
          <w:szCs w:val="28"/>
        </w:rPr>
        <w:t>.</w:t>
      </w:r>
    </w:p>
    <w:p w:rsidR="001E7160" w:rsidRPr="001B4BED" w:rsidRDefault="005B1DC7" w:rsidP="001E7160">
      <w:pPr>
        <w:pStyle w:val="a9"/>
        <w:spacing w:after="0"/>
        <w:jc w:val="center"/>
        <w:rPr>
          <w:sz w:val="28"/>
          <w:szCs w:val="28"/>
        </w:rPr>
      </w:pPr>
      <w:r w:rsidRPr="001B4BED">
        <w:rPr>
          <w:noProof/>
          <w:szCs w:val="28"/>
        </w:rPr>
        <w:lastRenderedPageBreak/>
        <w:drawing>
          <wp:inline distT="0" distB="0" distL="0" distR="0">
            <wp:extent cx="5280025" cy="2691765"/>
            <wp:effectExtent l="0" t="0" r="0" b="0"/>
            <wp:docPr id="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B70E2" w:rsidRPr="001B4BED">
        <w:rPr>
          <w:sz w:val="28"/>
          <w:szCs w:val="28"/>
        </w:rPr>
        <w:t xml:space="preserve">Рис. </w:t>
      </w:r>
      <w:r w:rsidR="00BC183D">
        <w:rPr>
          <w:sz w:val="28"/>
          <w:szCs w:val="28"/>
        </w:rPr>
        <w:t>11</w:t>
      </w:r>
    </w:p>
    <w:p w:rsidR="00444022" w:rsidRPr="001B4BED" w:rsidRDefault="00444022" w:rsidP="00691F2C">
      <w:pPr>
        <w:pStyle w:val="a9"/>
        <w:spacing w:after="0"/>
        <w:ind w:firstLine="709"/>
        <w:jc w:val="both"/>
        <w:rPr>
          <w:sz w:val="28"/>
          <w:szCs w:val="28"/>
        </w:rPr>
      </w:pPr>
    </w:p>
    <w:p w:rsidR="00691F2C" w:rsidRPr="00F8522E" w:rsidRDefault="00691F2C" w:rsidP="00691F2C">
      <w:pPr>
        <w:pStyle w:val="a9"/>
        <w:spacing w:after="0"/>
        <w:ind w:firstLine="709"/>
        <w:jc w:val="both"/>
        <w:rPr>
          <w:spacing w:val="-4"/>
          <w:sz w:val="28"/>
          <w:szCs w:val="28"/>
        </w:rPr>
      </w:pPr>
      <w:r w:rsidRPr="00F8522E">
        <w:rPr>
          <w:spacing w:val="-4"/>
          <w:sz w:val="28"/>
          <w:szCs w:val="28"/>
        </w:rPr>
        <w:t>Распределение количества составленных протоколов об административных правонарушениях в 201</w:t>
      </w:r>
      <w:r w:rsidR="001B4BED" w:rsidRPr="00F8522E">
        <w:rPr>
          <w:spacing w:val="-4"/>
          <w:sz w:val="28"/>
          <w:szCs w:val="28"/>
        </w:rPr>
        <w:t>5</w:t>
      </w:r>
      <w:r w:rsidRPr="00F8522E">
        <w:rPr>
          <w:spacing w:val="-4"/>
          <w:sz w:val="28"/>
          <w:szCs w:val="28"/>
        </w:rPr>
        <w:t xml:space="preserve"> г</w:t>
      </w:r>
      <w:r w:rsidR="00590E65" w:rsidRPr="00F8522E">
        <w:rPr>
          <w:spacing w:val="-4"/>
          <w:sz w:val="28"/>
          <w:szCs w:val="28"/>
        </w:rPr>
        <w:t>.</w:t>
      </w:r>
      <w:r w:rsidRPr="00F8522E">
        <w:rPr>
          <w:spacing w:val="-4"/>
          <w:sz w:val="28"/>
          <w:szCs w:val="28"/>
        </w:rPr>
        <w:t xml:space="preserve"> в сравнении с 201</w:t>
      </w:r>
      <w:r w:rsidR="001B4BED" w:rsidRPr="00F8522E">
        <w:rPr>
          <w:spacing w:val="-4"/>
          <w:sz w:val="28"/>
          <w:szCs w:val="28"/>
        </w:rPr>
        <w:t>4</w:t>
      </w:r>
      <w:r w:rsidRPr="00F8522E">
        <w:rPr>
          <w:spacing w:val="-4"/>
          <w:sz w:val="28"/>
          <w:szCs w:val="28"/>
        </w:rPr>
        <w:t xml:space="preserve"> г</w:t>
      </w:r>
      <w:r w:rsidR="00590E65" w:rsidRPr="00F8522E">
        <w:rPr>
          <w:spacing w:val="-4"/>
          <w:sz w:val="28"/>
          <w:szCs w:val="28"/>
        </w:rPr>
        <w:t>.</w:t>
      </w:r>
      <w:r w:rsidRPr="00F8522E">
        <w:rPr>
          <w:spacing w:val="-4"/>
          <w:sz w:val="28"/>
          <w:szCs w:val="28"/>
        </w:rPr>
        <w:t xml:space="preserve"> показано на </w:t>
      </w:r>
      <w:r w:rsidR="006C1FFE" w:rsidRPr="00F8522E">
        <w:rPr>
          <w:bCs/>
          <w:sz w:val="28"/>
          <w:szCs w:val="28"/>
        </w:rPr>
        <w:t>рисунке</w:t>
      </w:r>
      <w:r w:rsidRPr="00F8522E">
        <w:rPr>
          <w:spacing w:val="-4"/>
          <w:sz w:val="28"/>
          <w:szCs w:val="28"/>
        </w:rPr>
        <w:t xml:space="preserve"> </w:t>
      </w:r>
      <w:r w:rsidR="00BC183D">
        <w:rPr>
          <w:spacing w:val="-4"/>
          <w:sz w:val="28"/>
          <w:szCs w:val="28"/>
        </w:rPr>
        <w:t>12</w:t>
      </w:r>
      <w:r w:rsidRPr="00F8522E">
        <w:rPr>
          <w:spacing w:val="-4"/>
          <w:sz w:val="28"/>
          <w:szCs w:val="28"/>
        </w:rPr>
        <w:t>.</w:t>
      </w:r>
    </w:p>
    <w:p w:rsidR="00C177F8" w:rsidRPr="00713C1A" w:rsidRDefault="00C177F8" w:rsidP="00C177F8">
      <w:pPr>
        <w:pStyle w:val="a9"/>
        <w:spacing w:after="0"/>
        <w:jc w:val="center"/>
        <w:rPr>
          <w:spacing w:val="-4"/>
          <w:sz w:val="28"/>
          <w:szCs w:val="28"/>
        </w:rPr>
      </w:pPr>
      <w:r w:rsidRPr="00713C1A">
        <w:rPr>
          <w:noProof/>
          <w:spacing w:val="-4"/>
          <w:sz w:val="28"/>
          <w:szCs w:val="28"/>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3524" w:rsidRPr="00713C1A" w:rsidRDefault="00722490" w:rsidP="00722490">
      <w:pPr>
        <w:pStyle w:val="a9"/>
        <w:spacing w:after="0"/>
        <w:jc w:val="right"/>
        <w:rPr>
          <w:sz w:val="28"/>
          <w:szCs w:val="28"/>
        </w:rPr>
      </w:pPr>
      <w:r w:rsidRPr="00713C1A">
        <w:rPr>
          <w:sz w:val="28"/>
          <w:szCs w:val="28"/>
        </w:rPr>
        <w:t xml:space="preserve"> Рис. </w:t>
      </w:r>
      <w:r w:rsidR="00BC183D">
        <w:rPr>
          <w:sz w:val="28"/>
          <w:szCs w:val="28"/>
        </w:rPr>
        <w:t>12</w:t>
      </w:r>
    </w:p>
    <w:p w:rsidR="00770EBC" w:rsidRDefault="00770EBC">
      <w:pPr>
        <w:rPr>
          <w:bCs/>
          <w:sz w:val="28"/>
          <w:szCs w:val="28"/>
        </w:rPr>
      </w:pPr>
      <w:r>
        <w:rPr>
          <w:bCs/>
          <w:sz w:val="28"/>
          <w:szCs w:val="28"/>
        </w:rPr>
        <w:br w:type="page"/>
      </w:r>
    </w:p>
    <w:p w:rsidR="00D5613B" w:rsidRPr="0066380D" w:rsidRDefault="009E2D7E" w:rsidP="0089274F">
      <w:pPr>
        <w:pStyle w:val="af6"/>
        <w:numPr>
          <w:ilvl w:val="1"/>
          <w:numId w:val="1"/>
        </w:numPr>
        <w:outlineLvl w:val="2"/>
        <w:rPr>
          <w:i w:val="0"/>
          <w:smallCaps/>
        </w:rPr>
      </w:pPr>
      <w:bookmarkStart w:id="25" w:name="_Toc443549181"/>
      <w:r w:rsidRPr="0066380D">
        <w:rPr>
          <w:i w:val="0"/>
          <w:smallCaps/>
        </w:rPr>
        <w:lastRenderedPageBreak/>
        <w:t>Итоги государственного контроля (надзора) в</w:t>
      </w:r>
      <w:r w:rsidR="0081462B" w:rsidRPr="0066380D">
        <w:rPr>
          <w:i w:val="0"/>
          <w:smallCaps/>
        </w:rPr>
        <w:t xml:space="preserve"> сфере связи</w:t>
      </w:r>
      <w:bookmarkEnd w:id="25"/>
    </w:p>
    <w:p w:rsidR="009E2D7E" w:rsidRPr="0066380D" w:rsidRDefault="009E2D7E" w:rsidP="0066380D">
      <w:pPr>
        <w:ind w:firstLine="709"/>
        <w:jc w:val="both"/>
        <w:rPr>
          <w:bCs/>
          <w:sz w:val="28"/>
          <w:szCs w:val="28"/>
        </w:rPr>
      </w:pPr>
    </w:p>
    <w:p w:rsidR="0066380D" w:rsidRDefault="0066380D" w:rsidP="0066380D">
      <w:pPr>
        <w:ind w:firstLine="709"/>
        <w:jc w:val="both"/>
        <w:rPr>
          <w:sz w:val="28"/>
        </w:rPr>
      </w:pPr>
      <w:r w:rsidRPr="00AC0CE8">
        <w:rPr>
          <w:sz w:val="28"/>
        </w:rPr>
        <w:t>Сведения о количестве объектов государственного контроля (надзора) показаны в таблице 1</w:t>
      </w:r>
      <w:r w:rsidR="005D6944">
        <w:rPr>
          <w:sz w:val="28"/>
        </w:rPr>
        <w:t>7</w:t>
      </w:r>
      <w:r w:rsidRPr="00AC0CE8">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66380D" w:rsidRPr="005D6944" w:rsidRDefault="0066380D" w:rsidP="0066380D">
      <w:pPr>
        <w:ind w:firstLine="709"/>
        <w:jc w:val="right"/>
        <w:rPr>
          <w:sz w:val="28"/>
        </w:rPr>
      </w:pPr>
      <w:r w:rsidRPr="00AC0CE8">
        <w:rPr>
          <w:sz w:val="28"/>
        </w:rPr>
        <w:t>Таблица 1</w:t>
      </w:r>
      <w:r w:rsidR="005D6944">
        <w:rPr>
          <w:sz w:val="28"/>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7128"/>
        <w:gridCol w:w="1778"/>
      </w:tblGrid>
      <w:tr w:rsidR="0066380D" w:rsidRPr="00AC0CE8" w:rsidTr="0042044E">
        <w:trPr>
          <w:tblHeader/>
        </w:trPr>
        <w:tc>
          <w:tcPr>
            <w:tcW w:w="347" w:type="pct"/>
            <w:vAlign w:val="center"/>
          </w:tcPr>
          <w:p w:rsidR="0066380D" w:rsidRPr="00AC0CE8" w:rsidRDefault="0066380D" w:rsidP="0042044E">
            <w:pPr>
              <w:jc w:val="center"/>
              <w:rPr>
                <w:b/>
              </w:rPr>
            </w:pPr>
            <w:r w:rsidRPr="00AC0CE8">
              <w:rPr>
                <w:b/>
              </w:rPr>
              <w:t>№ п/п</w:t>
            </w:r>
          </w:p>
        </w:tc>
        <w:tc>
          <w:tcPr>
            <w:tcW w:w="3724" w:type="pct"/>
            <w:vAlign w:val="center"/>
          </w:tcPr>
          <w:p w:rsidR="0066380D" w:rsidRPr="00AC0CE8" w:rsidRDefault="0066380D" w:rsidP="0042044E">
            <w:pPr>
              <w:jc w:val="center"/>
              <w:rPr>
                <w:b/>
                <w:bCs/>
              </w:rPr>
            </w:pPr>
            <w:r w:rsidRPr="00AC0CE8">
              <w:rPr>
                <w:b/>
                <w:bCs/>
              </w:rPr>
              <w:t>Наименование показателя</w:t>
            </w:r>
          </w:p>
        </w:tc>
        <w:tc>
          <w:tcPr>
            <w:tcW w:w="929" w:type="pct"/>
            <w:vAlign w:val="center"/>
          </w:tcPr>
          <w:p w:rsidR="0066380D" w:rsidRPr="00AC0CE8" w:rsidRDefault="0066380D" w:rsidP="0042044E">
            <w:pPr>
              <w:jc w:val="center"/>
              <w:rPr>
                <w:b/>
              </w:rPr>
            </w:pPr>
            <w:r w:rsidRPr="00AC0CE8">
              <w:rPr>
                <w:b/>
              </w:rPr>
              <w:t>Количество</w:t>
            </w:r>
          </w:p>
          <w:p w:rsidR="0066380D" w:rsidRPr="00AC0CE8" w:rsidRDefault="0066380D" w:rsidP="0042044E">
            <w:pPr>
              <w:jc w:val="center"/>
              <w:rPr>
                <w:b/>
              </w:rPr>
            </w:pPr>
            <w:r w:rsidRPr="00AC0CE8">
              <w:rPr>
                <w:b/>
              </w:rPr>
              <w:t>2015 год</w:t>
            </w:r>
          </w:p>
        </w:tc>
      </w:tr>
      <w:tr w:rsidR="0066380D" w:rsidRPr="00AC0CE8" w:rsidTr="0042044E">
        <w:tc>
          <w:tcPr>
            <w:tcW w:w="347" w:type="pct"/>
            <w:vAlign w:val="center"/>
          </w:tcPr>
          <w:p w:rsidR="0066380D" w:rsidRPr="00AC0CE8" w:rsidRDefault="0066380D" w:rsidP="0042044E">
            <w:pPr>
              <w:jc w:val="center"/>
            </w:pPr>
            <w:r w:rsidRPr="00AC0CE8">
              <w:t>1</w:t>
            </w:r>
          </w:p>
        </w:tc>
        <w:tc>
          <w:tcPr>
            <w:tcW w:w="3724" w:type="pct"/>
            <w:vAlign w:val="center"/>
          </w:tcPr>
          <w:p w:rsidR="0066380D" w:rsidRPr="00AC0CE8" w:rsidRDefault="0066380D" w:rsidP="0042044E">
            <w:r w:rsidRPr="00AC0CE8">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66380D" w:rsidRPr="00AC0CE8" w:rsidRDefault="0066380D" w:rsidP="0042044E">
            <w:pPr>
              <w:jc w:val="center"/>
            </w:pPr>
            <w:r w:rsidRPr="00AC0CE8">
              <w:t>14 410</w:t>
            </w:r>
          </w:p>
        </w:tc>
      </w:tr>
      <w:tr w:rsidR="0066380D" w:rsidRPr="00AC0CE8" w:rsidTr="0042044E">
        <w:tc>
          <w:tcPr>
            <w:tcW w:w="347" w:type="pct"/>
            <w:vAlign w:val="center"/>
          </w:tcPr>
          <w:p w:rsidR="0066380D" w:rsidRPr="00AC0CE8" w:rsidRDefault="0066380D" w:rsidP="0042044E">
            <w:pPr>
              <w:jc w:val="center"/>
            </w:pPr>
            <w:r w:rsidRPr="00AC0CE8">
              <w:t>6</w:t>
            </w:r>
          </w:p>
        </w:tc>
        <w:tc>
          <w:tcPr>
            <w:tcW w:w="3724" w:type="pct"/>
            <w:vAlign w:val="center"/>
          </w:tcPr>
          <w:p w:rsidR="0066380D" w:rsidRPr="00AC0CE8" w:rsidRDefault="0066380D" w:rsidP="0042044E">
            <w:r w:rsidRPr="00AC0CE8">
              <w:rPr>
                <w:bCs/>
              </w:rPr>
              <w:t>Юридические и физические лица - владельцы франкировальных машин</w:t>
            </w:r>
          </w:p>
        </w:tc>
        <w:tc>
          <w:tcPr>
            <w:tcW w:w="929" w:type="pct"/>
            <w:vAlign w:val="center"/>
          </w:tcPr>
          <w:p w:rsidR="0066380D" w:rsidRPr="00AC0CE8" w:rsidRDefault="0066380D" w:rsidP="0042044E">
            <w:pPr>
              <w:jc w:val="center"/>
            </w:pPr>
            <w:r w:rsidRPr="00AC0CE8">
              <w:t>4 132</w:t>
            </w:r>
          </w:p>
        </w:tc>
      </w:tr>
    </w:tbl>
    <w:p w:rsidR="0066380D" w:rsidRPr="00AC0CE8" w:rsidRDefault="0066380D" w:rsidP="0066380D">
      <w:pPr>
        <w:ind w:firstLine="709"/>
        <w:jc w:val="both"/>
        <w:rPr>
          <w:sz w:val="28"/>
        </w:rPr>
      </w:pPr>
    </w:p>
    <w:p w:rsidR="0066380D" w:rsidRPr="00AC0CE8" w:rsidRDefault="0066380D" w:rsidP="0066380D">
      <w:pPr>
        <w:ind w:firstLine="709"/>
        <w:jc w:val="both"/>
        <w:rPr>
          <w:sz w:val="28"/>
          <w:szCs w:val="28"/>
        </w:rPr>
      </w:pPr>
      <w:r w:rsidRPr="00AC0CE8">
        <w:rPr>
          <w:sz w:val="28"/>
          <w:szCs w:val="28"/>
        </w:rPr>
        <w:t>В сфере связи проведено 12885 мероприятий государственного контроля (надзора), из них соблюдение обязательных требований и лицензионных условий проверялось в ходе 9294 проверок, в том числе 1125 (12%) плановых проверок; 3591 мероприятия систематического наблюдения, в том числе 2742 (36%) плановых.</w:t>
      </w:r>
    </w:p>
    <w:p w:rsidR="0066380D" w:rsidRPr="00AC0CE8" w:rsidRDefault="0066380D" w:rsidP="0066380D">
      <w:pPr>
        <w:ind w:firstLine="709"/>
        <w:jc w:val="both"/>
        <w:rPr>
          <w:sz w:val="28"/>
        </w:rPr>
      </w:pPr>
      <w:r w:rsidRPr="00AC0CE8">
        <w:rPr>
          <w:sz w:val="28"/>
        </w:rPr>
        <w:t>Сведения о показателях государственного контроля (надзора) в сфере связи показаны в таблице 1</w:t>
      </w:r>
      <w:r w:rsidR="005D6944">
        <w:rPr>
          <w:sz w:val="28"/>
        </w:rPr>
        <w:t>8</w:t>
      </w:r>
      <w:r w:rsidRPr="00AC0CE8">
        <w:rPr>
          <w:sz w:val="28"/>
        </w:rPr>
        <w:t>.</w:t>
      </w:r>
    </w:p>
    <w:p w:rsidR="0066380D" w:rsidRPr="00AC0CE8" w:rsidRDefault="0066380D" w:rsidP="0066380D">
      <w:pPr>
        <w:ind w:firstLine="709"/>
        <w:jc w:val="both"/>
        <w:rPr>
          <w:sz w:val="28"/>
        </w:rPr>
      </w:pPr>
    </w:p>
    <w:p w:rsidR="0066380D" w:rsidRPr="005D6944" w:rsidRDefault="0066380D" w:rsidP="0066380D">
      <w:pPr>
        <w:jc w:val="right"/>
        <w:rPr>
          <w:sz w:val="28"/>
          <w:szCs w:val="28"/>
        </w:rPr>
      </w:pPr>
      <w:r w:rsidRPr="00AC0CE8">
        <w:rPr>
          <w:sz w:val="28"/>
          <w:szCs w:val="28"/>
        </w:rPr>
        <w:t>Таблица 1</w:t>
      </w:r>
      <w:r w:rsidR="005D6944">
        <w:rPr>
          <w:sz w:val="28"/>
          <w:szCs w:val="28"/>
        </w:rPr>
        <w:t>8</w:t>
      </w:r>
    </w:p>
    <w:tbl>
      <w:tblPr>
        <w:tblW w:w="5000" w:type="pct"/>
        <w:tblLayout w:type="fixed"/>
        <w:tblLook w:val="04A0"/>
      </w:tblPr>
      <w:tblGrid>
        <w:gridCol w:w="5763"/>
        <w:gridCol w:w="2151"/>
        <w:gridCol w:w="1656"/>
      </w:tblGrid>
      <w:tr w:rsidR="0066380D" w:rsidRPr="00AC0CE8" w:rsidTr="0042044E">
        <w:trPr>
          <w:trHeight w:val="707"/>
          <w:tblHeader/>
        </w:trPr>
        <w:tc>
          <w:tcPr>
            <w:tcW w:w="3011" w:type="pct"/>
            <w:vMerge w:val="restart"/>
            <w:tcBorders>
              <w:top w:val="single" w:sz="4" w:space="0" w:color="auto"/>
              <w:left w:val="single" w:sz="4" w:space="0" w:color="auto"/>
              <w:right w:val="single" w:sz="4" w:space="0" w:color="auto"/>
            </w:tcBorders>
            <w:shd w:val="clear" w:color="auto" w:fill="auto"/>
            <w:vAlign w:val="center"/>
            <w:hideMark/>
          </w:tcPr>
          <w:p w:rsidR="0066380D" w:rsidRPr="00AC0CE8" w:rsidRDefault="0066380D" w:rsidP="0042044E">
            <w:pPr>
              <w:jc w:val="center"/>
              <w:rPr>
                <w:b/>
                <w:bCs/>
              </w:rPr>
            </w:pPr>
            <w:r w:rsidRPr="00AC0CE8">
              <w:rPr>
                <w:b/>
                <w:bCs/>
              </w:rPr>
              <w:t>Виды объектов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hideMark/>
          </w:tcPr>
          <w:p w:rsidR="0066380D" w:rsidRPr="00AC0CE8" w:rsidRDefault="0066380D" w:rsidP="0042044E">
            <w:pPr>
              <w:jc w:val="center"/>
              <w:rPr>
                <w:b/>
                <w:bCs/>
              </w:rPr>
            </w:pPr>
            <w:r w:rsidRPr="00AC0CE8">
              <w:rPr>
                <w:b/>
                <w:bCs/>
              </w:rPr>
              <w:t>Количество юридических лиц и индивидуальных предпринимателей, осуществляющих деятельность в сфере связи, в отношении которых:</w:t>
            </w:r>
          </w:p>
          <w:p w:rsidR="0066380D" w:rsidRPr="00AC0CE8" w:rsidRDefault="0066380D" w:rsidP="0042044E">
            <w:pPr>
              <w:jc w:val="center"/>
              <w:rPr>
                <w:b/>
                <w:bCs/>
              </w:rPr>
            </w:pPr>
            <w:r w:rsidRPr="00AC0CE8">
              <w:rPr>
                <w:b/>
                <w:bCs/>
              </w:rPr>
              <w:t>запланированы плановые проверки</w:t>
            </w:r>
          </w:p>
        </w:tc>
      </w:tr>
      <w:tr w:rsidR="0066380D" w:rsidRPr="00AC0CE8" w:rsidTr="0042044E">
        <w:trPr>
          <w:trHeight w:val="406"/>
          <w:tblHeader/>
        </w:trPr>
        <w:tc>
          <w:tcPr>
            <w:tcW w:w="3011" w:type="pct"/>
            <w:vMerge/>
            <w:tcBorders>
              <w:left w:val="single" w:sz="4" w:space="0" w:color="auto"/>
              <w:bottom w:val="single" w:sz="4" w:space="0" w:color="auto"/>
              <w:right w:val="single" w:sz="4" w:space="0" w:color="auto"/>
            </w:tcBorders>
            <w:shd w:val="clear" w:color="auto" w:fill="auto"/>
            <w:vAlign w:val="center"/>
            <w:hideMark/>
          </w:tcPr>
          <w:p w:rsidR="0066380D" w:rsidRPr="00AC0CE8" w:rsidRDefault="0066380D" w:rsidP="0042044E">
            <w:pPr>
              <w:jc w:val="center"/>
              <w:rPr>
                <w:b/>
                <w:bCs/>
              </w:rPr>
            </w:pPr>
          </w:p>
        </w:tc>
        <w:tc>
          <w:tcPr>
            <w:tcW w:w="1124" w:type="pct"/>
            <w:tcBorders>
              <w:top w:val="single" w:sz="4" w:space="0" w:color="auto"/>
              <w:left w:val="nil"/>
              <w:bottom w:val="single" w:sz="4" w:space="0" w:color="auto"/>
              <w:right w:val="single" w:sz="4" w:space="0" w:color="auto"/>
            </w:tcBorders>
            <w:shd w:val="clear" w:color="auto" w:fill="auto"/>
            <w:vAlign w:val="center"/>
          </w:tcPr>
          <w:p w:rsidR="0066380D" w:rsidRPr="00AC0CE8" w:rsidRDefault="0066380D" w:rsidP="0042044E">
            <w:pPr>
              <w:jc w:val="center"/>
              <w:rPr>
                <w:bCs/>
              </w:rPr>
            </w:pPr>
            <w:r w:rsidRPr="00AC0CE8">
              <w:rPr>
                <w:bCs/>
              </w:rPr>
              <w:t>20</w:t>
            </w:r>
            <w:r w:rsidRPr="00AC0CE8">
              <w:rPr>
                <w:bCs/>
                <w:lang w:val="en-US"/>
              </w:rPr>
              <w:t>1</w:t>
            </w:r>
            <w:r w:rsidRPr="00AC0CE8">
              <w:rPr>
                <w:bCs/>
              </w:rPr>
              <w:t>5</w:t>
            </w:r>
            <w:r w:rsidRPr="00AC0CE8">
              <w:rPr>
                <w:bCs/>
                <w:lang w:val="en-US"/>
              </w:rPr>
              <w:t xml:space="preserve"> </w:t>
            </w:r>
            <w:r w:rsidRPr="00AC0CE8">
              <w:rPr>
                <w:bCs/>
              </w:rPr>
              <w:t>год показатель</w:t>
            </w:r>
          </w:p>
        </w:tc>
        <w:tc>
          <w:tcPr>
            <w:tcW w:w="865" w:type="pct"/>
            <w:tcBorders>
              <w:top w:val="single" w:sz="4" w:space="0" w:color="auto"/>
              <w:left w:val="nil"/>
              <w:bottom w:val="single" w:sz="4" w:space="0" w:color="auto"/>
              <w:right w:val="single" w:sz="4" w:space="0" w:color="auto"/>
            </w:tcBorders>
            <w:vAlign w:val="center"/>
          </w:tcPr>
          <w:p w:rsidR="0066380D" w:rsidRPr="00AC0CE8" w:rsidRDefault="0066380D" w:rsidP="0042044E">
            <w:pPr>
              <w:jc w:val="center"/>
              <w:rPr>
                <w:bCs/>
              </w:rPr>
            </w:pPr>
            <w:r w:rsidRPr="00AC0CE8">
              <w:rPr>
                <w:bCs/>
              </w:rPr>
              <w:t>20</w:t>
            </w:r>
            <w:r w:rsidRPr="00AC0CE8">
              <w:rPr>
                <w:bCs/>
                <w:lang w:val="en-US"/>
              </w:rPr>
              <w:t>1</w:t>
            </w:r>
            <w:r w:rsidRPr="00AC0CE8">
              <w:rPr>
                <w:bCs/>
              </w:rPr>
              <w:t>5 год выполнение</w:t>
            </w:r>
          </w:p>
        </w:tc>
      </w:tr>
      <w:tr w:rsidR="0066380D" w:rsidRPr="00AC0CE8" w:rsidTr="0042044E">
        <w:trPr>
          <w:trHeight w:val="914"/>
        </w:trPr>
        <w:tc>
          <w:tcPr>
            <w:tcW w:w="3011" w:type="pct"/>
            <w:tcBorders>
              <w:top w:val="nil"/>
              <w:left w:val="single" w:sz="4" w:space="0" w:color="auto"/>
              <w:bottom w:val="single" w:sz="4" w:space="0" w:color="auto"/>
              <w:right w:val="single" w:sz="4" w:space="0" w:color="auto"/>
            </w:tcBorders>
            <w:shd w:val="clear" w:color="auto" w:fill="auto"/>
            <w:hideMark/>
          </w:tcPr>
          <w:p w:rsidR="0066380D" w:rsidRPr="00AC0CE8" w:rsidRDefault="0066380D" w:rsidP="0042044E">
            <w:pPr>
              <w:jc w:val="both"/>
            </w:pPr>
            <w:r w:rsidRPr="00AC0CE8">
              <w:t>Юридические лица и индивидуальные предприниматели – владельцы лицензий на осуществление деятельности в области оказания услуг связи</w:t>
            </w:r>
          </w:p>
        </w:tc>
        <w:tc>
          <w:tcPr>
            <w:tcW w:w="1124" w:type="pct"/>
            <w:tcBorders>
              <w:top w:val="nil"/>
              <w:left w:val="nil"/>
              <w:bottom w:val="single" w:sz="4" w:space="0" w:color="auto"/>
              <w:right w:val="single" w:sz="4" w:space="0" w:color="auto"/>
            </w:tcBorders>
            <w:shd w:val="clear" w:color="auto" w:fill="auto"/>
            <w:vAlign w:val="center"/>
          </w:tcPr>
          <w:p w:rsidR="0066380D" w:rsidRPr="00AC0CE8" w:rsidRDefault="0066380D" w:rsidP="0042044E">
            <w:pPr>
              <w:jc w:val="center"/>
            </w:pPr>
            <w:r w:rsidRPr="00AC0CE8">
              <w:t>1096</w:t>
            </w:r>
          </w:p>
        </w:tc>
        <w:tc>
          <w:tcPr>
            <w:tcW w:w="865" w:type="pct"/>
            <w:tcBorders>
              <w:top w:val="nil"/>
              <w:left w:val="nil"/>
              <w:bottom w:val="single" w:sz="4" w:space="0" w:color="auto"/>
              <w:right w:val="single" w:sz="4" w:space="0" w:color="auto"/>
            </w:tcBorders>
            <w:vAlign w:val="center"/>
          </w:tcPr>
          <w:p w:rsidR="0066380D" w:rsidRPr="00AC0CE8" w:rsidRDefault="0066380D" w:rsidP="0042044E">
            <w:pPr>
              <w:jc w:val="center"/>
              <w:rPr>
                <w:lang w:val="en-US"/>
              </w:rPr>
            </w:pPr>
            <w:r w:rsidRPr="00AC0CE8">
              <w:rPr>
                <w:lang w:val="en-US"/>
              </w:rPr>
              <w:t>928</w:t>
            </w:r>
          </w:p>
        </w:tc>
      </w:tr>
      <w:tr w:rsidR="0066380D" w:rsidRPr="00AC0CE8" w:rsidTr="0042044E">
        <w:trPr>
          <w:trHeight w:val="635"/>
        </w:trPr>
        <w:tc>
          <w:tcPr>
            <w:tcW w:w="3011" w:type="pct"/>
            <w:tcBorders>
              <w:top w:val="nil"/>
              <w:left w:val="single" w:sz="4" w:space="0" w:color="auto"/>
              <w:bottom w:val="single" w:sz="4" w:space="0" w:color="auto"/>
              <w:right w:val="single" w:sz="4" w:space="0" w:color="auto"/>
            </w:tcBorders>
            <w:shd w:val="clear" w:color="auto" w:fill="auto"/>
            <w:hideMark/>
          </w:tcPr>
          <w:p w:rsidR="0066380D" w:rsidRPr="00AC0CE8" w:rsidRDefault="0066380D" w:rsidP="0042044E">
            <w:pPr>
              <w:jc w:val="both"/>
            </w:pPr>
            <w:r w:rsidRPr="00AC0CE8">
              <w:t>Юридические лица и индивидуальные предприниматели – пользователи радиоэлектронных средств</w:t>
            </w:r>
          </w:p>
        </w:tc>
        <w:tc>
          <w:tcPr>
            <w:tcW w:w="1124" w:type="pct"/>
            <w:tcBorders>
              <w:top w:val="nil"/>
              <w:left w:val="nil"/>
              <w:bottom w:val="single" w:sz="4" w:space="0" w:color="auto"/>
              <w:right w:val="single" w:sz="4" w:space="0" w:color="auto"/>
            </w:tcBorders>
            <w:shd w:val="clear" w:color="auto" w:fill="auto"/>
            <w:vAlign w:val="center"/>
          </w:tcPr>
          <w:p w:rsidR="0066380D" w:rsidRPr="00AC0CE8" w:rsidRDefault="0066380D" w:rsidP="0042044E">
            <w:pPr>
              <w:jc w:val="center"/>
            </w:pPr>
            <w:r w:rsidRPr="00AC0CE8">
              <w:t>340</w:t>
            </w:r>
          </w:p>
        </w:tc>
        <w:tc>
          <w:tcPr>
            <w:tcW w:w="865" w:type="pct"/>
            <w:tcBorders>
              <w:top w:val="nil"/>
              <w:left w:val="nil"/>
              <w:bottom w:val="single" w:sz="4" w:space="0" w:color="auto"/>
              <w:right w:val="single" w:sz="4" w:space="0" w:color="auto"/>
            </w:tcBorders>
            <w:vAlign w:val="center"/>
          </w:tcPr>
          <w:p w:rsidR="0066380D" w:rsidRPr="00AC0CE8" w:rsidRDefault="0066380D" w:rsidP="0042044E">
            <w:pPr>
              <w:jc w:val="center"/>
              <w:rPr>
                <w:lang w:val="en-US"/>
              </w:rPr>
            </w:pPr>
            <w:r w:rsidRPr="00AC0CE8">
              <w:rPr>
                <w:lang w:val="en-US"/>
              </w:rPr>
              <w:t>319</w:t>
            </w:r>
          </w:p>
        </w:tc>
      </w:tr>
      <w:tr w:rsidR="0066380D" w:rsidRPr="00B628FB" w:rsidTr="0042044E">
        <w:trPr>
          <w:trHeight w:val="535"/>
        </w:trPr>
        <w:tc>
          <w:tcPr>
            <w:tcW w:w="3011" w:type="pct"/>
            <w:tcBorders>
              <w:top w:val="nil"/>
              <w:left w:val="single" w:sz="4" w:space="0" w:color="auto"/>
              <w:bottom w:val="single" w:sz="4" w:space="0" w:color="auto"/>
              <w:right w:val="single" w:sz="4" w:space="0" w:color="auto"/>
            </w:tcBorders>
            <w:shd w:val="clear" w:color="auto" w:fill="auto"/>
            <w:hideMark/>
          </w:tcPr>
          <w:p w:rsidR="0066380D" w:rsidRPr="00AC0CE8" w:rsidRDefault="0066380D" w:rsidP="0042044E">
            <w:pPr>
              <w:jc w:val="both"/>
            </w:pPr>
            <w:r w:rsidRPr="00AC0CE8">
              <w:t>Юридические лица и индивидуальные предприниматели – пользователи высокочастотных устройств</w:t>
            </w:r>
          </w:p>
        </w:tc>
        <w:tc>
          <w:tcPr>
            <w:tcW w:w="1124" w:type="pct"/>
            <w:tcBorders>
              <w:top w:val="nil"/>
              <w:left w:val="nil"/>
              <w:bottom w:val="single" w:sz="4" w:space="0" w:color="auto"/>
              <w:right w:val="single" w:sz="4" w:space="0" w:color="auto"/>
            </w:tcBorders>
            <w:shd w:val="clear" w:color="auto" w:fill="auto"/>
            <w:vAlign w:val="center"/>
          </w:tcPr>
          <w:p w:rsidR="0066380D" w:rsidRPr="00AC0CE8" w:rsidRDefault="0066380D" w:rsidP="0042044E">
            <w:pPr>
              <w:jc w:val="center"/>
            </w:pPr>
            <w:r w:rsidRPr="00AC0CE8">
              <w:t>17</w:t>
            </w:r>
          </w:p>
        </w:tc>
        <w:tc>
          <w:tcPr>
            <w:tcW w:w="865" w:type="pct"/>
            <w:tcBorders>
              <w:top w:val="nil"/>
              <w:left w:val="nil"/>
              <w:bottom w:val="single" w:sz="4" w:space="0" w:color="auto"/>
              <w:right w:val="single" w:sz="4" w:space="0" w:color="auto"/>
            </w:tcBorders>
            <w:vAlign w:val="center"/>
          </w:tcPr>
          <w:p w:rsidR="0066380D" w:rsidRPr="00AC0CE8" w:rsidRDefault="0066380D" w:rsidP="0042044E">
            <w:pPr>
              <w:jc w:val="center"/>
              <w:rPr>
                <w:lang w:val="en-US"/>
              </w:rPr>
            </w:pPr>
            <w:r w:rsidRPr="00AC0CE8">
              <w:rPr>
                <w:lang w:val="en-US"/>
              </w:rPr>
              <w:t>17</w:t>
            </w:r>
          </w:p>
        </w:tc>
      </w:tr>
      <w:tr w:rsidR="0066380D" w:rsidRPr="00AC0CE8" w:rsidTr="0042044E">
        <w:trPr>
          <w:trHeight w:val="569"/>
        </w:trPr>
        <w:tc>
          <w:tcPr>
            <w:tcW w:w="3011" w:type="pct"/>
            <w:tcBorders>
              <w:top w:val="single" w:sz="4" w:space="0" w:color="auto"/>
              <w:left w:val="single" w:sz="4" w:space="0" w:color="auto"/>
              <w:bottom w:val="single" w:sz="4" w:space="0" w:color="auto"/>
              <w:right w:val="single" w:sz="4" w:space="0" w:color="auto"/>
            </w:tcBorders>
            <w:shd w:val="clear" w:color="auto" w:fill="auto"/>
            <w:hideMark/>
          </w:tcPr>
          <w:p w:rsidR="0066380D" w:rsidRPr="00AC0CE8" w:rsidRDefault="0066380D" w:rsidP="0042044E">
            <w:pPr>
              <w:jc w:val="both"/>
            </w:pPr>
            <w:r w:rsidRPr="00AC0CE8">
              <w:t>Юридические лица и индивидуальные предприниматели – владельцы франкировальных машин</w:t>
            </w:r>
          </w:p>
        </w:tc>
        <w:tc>
          <w:tcPr>
            <w:tcW w:w="1124" w:type="pct"/>
            <w:tcBorders>
              <w:top w:val="single" w:sz="4" w:space="0" w:color="auto"/>
              <w:left w:val="nil"/>
              <w:bottom w:val="single" w:sz="4" w:space="0" w:color="auto"/>
              <w:right w:val="single" w:sz="4" w:space="0" w:color="auto"/>
            </w:tcBorders>
            <w:shd w:val="clear" w:color="auto" w:fill="auto"/>
            <w:vAlign w:val="center"/>
          </w:tcPr>
          <w:p w:rsidR="0066380D" w:rsidRPr="00AC0CE8" w:rsidRDefault="0066380D" w:rsidP="0042044E">
            <w:pPr>
              <w:jc w:val="center"/>
            </w:pPr>
            <w:r w:rsidRPr="00AC0CE8">
              <w:t>69</w:t>
            </w:r>
          </w:p>
        </w:tc>
        <w:tc>
          <w:tcPr>
            <w:tcW w:w="865" w:type="pct"/>
            <w:tcBorders>
              <w:top w:val="single" w:sz="4" w:space="0" w:color="auto"/>
              <w:left w:val="nil"/>
              <w:bottom w:val="single" w:sz="4" w:space="0" w:color="auto"/>
              <w:right w:val="single" w:sz="4" w:space="0" w:color="auto"/>
            </w:tcBorders>
            <w:vAlign w:val="center"/>
          </w:tcPr>
          <w:p w:rsidR="0066380D" w:rsidRPr="00AC0CE8" w:rsidRDefault="0066380D" w:rsidP="0042044E">
            <w:pPr>
              <w:jc w:val="center"/>
              <w:rPr>
                <w:lang w:val="en-US"/>
              </w:rPr>
            </w:pPr>
            <w:r w:rsidRPr="00AC0CE8">
              <w:rPr>
                <w:lang w:val="en-US"/>
              </w:rPr>
              <w:t>76</w:t>
            </w:r>
          </w:p>
        </w:tc>
      </w:tr>
      <w:tr w:rsidR="0066380D" w:rsidRPr="00AC0CE8" w:rsidTr="0042044E">
        <w:trPr>
          <w:trHeight w:val="497"/>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380D" w:rsidRPr="00AC0CE8" w:rsidRDefault="0066380D" w:rsidP="0042044E">
            <w:pPr>
              <w:jc w:val="center"/>
            </w:pPr>
            <w:r w:rsidRPr="00AC0CE8">
              <w:lastRenderedPageBreak/>
              <w:t>Виды объектов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hideMark/>
          </w:tcPr>
          <w:p w:rsidR="0066380D" w:rsidRPr="00AC0CE8" w:rsidRDefault="0066380D" w:rsidP="0042044E">
            <w:pPr>
              <w:jc w:val="center"/>
            </w:pPr>
            <w:r w:rsidRPr="00AC0CE8">
              <w:rPr>
                <w:bCs/>
              </w:rPr>
              <w:t xml:space="preserve">Запланированы </w:t>
            </w:r>
            <w:r w:rsidRPr="00AC0CE8">
              <w:t>мероприятия систематического наблюдения</w:t>
            </w:r>
          </w:p>
        </w:tc>
      </w:tr>
      <w:tr w:rsidR="0066380D" w:rsidRPr="00AC0CE8" w:rsidTr="0042044E">
        <w:trPr>
          <w:trHeight w:val="945"/>
        </w:trPr>
        <w:tc>
          <w:tcPr>
            <w:tcW w:w="3011" w:type="pct"/>
            <w:tcBorders>
              <w:top w:val="nil"/>
              <w:left w:val="single" w:sz="4" w:space="0" w:color="auto"/>
              <w:bottom w:val="single" w:sz="4" w:space="0" w:color="auto"/>
              <w:right w:val="single" w:sz="4" w:space="0" w:color="auto"/>
            </w:tcBorders>
            <w:shd w:val="clear" w:color="auto" w:fill="auto"/>
            <w:hideMark/>
          </w:tcPr>
          <w:p w:rsidR="0066380D" w:rsidRPr="00AC0CE8" w:rsidRDefault="0066380D" w:rsidP="0042044E">
            <w:pPr>
              <w:jc w:val="both"/>
            </w:pPr>
            <w:r w:rsidRPr="00AC0CE8">
              <w:t>Юридические лица и индивидуальные предприниматели - владельцы лицензий на осуществление деятельности в области оказания услуг связи</w:t>
            </w:r>
          </w:p>
        </w:tc>
        <w:tc>
          <w:tcPr>
            <w:tcW w:w="1124" w:type="pct"/>
            <w:tcBorders>
              <w:top w:val="nil"/>
              <w:left w:val="nil"/>
              <w:bottom w:val="single" w:sz="4" w:space="0" w:color="auto"/>
              <w:right w:val="single" w:sz="4" w:space="0" w:color="auto"/>
            </w:tcBorders>
            <w:shd w:val="clear" w:color="auto" w:fill="auto"/>
            <w:vAlign w:val="center"/>
          </w:tcPr>
          <w:p w:rsidR="0066380D" w:rsidRPr="00AC0CE8" w:rsidRDefault="0066380D" w:rsidP="0042044E">
            <w:pPr>
              <w:jc w:val="center"/>
            </w:pPr>
            <w:r w:rsidRPr="00AC0CE8">
              <w:t>318</w:t>
            </w:r>
          </w:p>
        </w:tc>
        <w:tc>
          <w:tcPr>
            <w:tcW w:w="865" w:type="pct"/>
            <w:tcBorders>
              <w:top w:val="nil"/>
              <w:left w:val="nil"/>
              <w:bottom w:val="single" w:sz="4" w:space="0" w:color="auto"/>
              <w:right w:val="single" w:sz="4" w:space="0" w:color="auto"/>
            </w:tcBorders>
            <w:vAlign w:val="center"/>
          </w:tcPr>
          <w:p w:rsidR="0066380D" w:rsidRPr="00AC0CE8" w:rsidRDefault="0066380D" w:rsidP="0042044E">
            <w:pPr>
              <w:jc w:val="center"/>
              <w:rPr>
                <w:lang w:val="en-US"/>
              </w:rPr>
            </w:pPr>
            <w:r w:rsidRPr="00AC0CE8">
              <w:rPr>
                <w:lang w:val="en-US"/>
              </w:rPr>
              <w:t>271</w:t>
            </w:r>
          </w:p>
        </w:tc>
      </w:tr>
      <w:tr w:rsidR="0066380D" w:rsidRPr="00AC0CE8" w:rsidTr="0042044E">
        <w:trPr>
          <w:trHeight w:val="585"/>
        </w:trPr>
        <w:tc>
          <w:tcPr>
            <w:tcW w:w="3011" w:type="pct"/>
            <w:tcBorders>
              <w:top w:val="nil"/>
              <w:left w:val="single" w:sz="4" w:space="0" w:color="auto"/>
              <w:bottom w:val="single" w:sz="4" w:space="0" w:color="auto"/>
              <w:right w:val="single" w:sz="4" w:space="0" w:color="auto"/>
            </w:tcBorders>
            <w:shd w:val="clear" w:color="auto" w:fill="auto"/>
            <w:hideMark/>
          </w:tcPr>
          <w:p w:rsidR="0066380D" w:rsidRPr="00AC0CE8" w:rsidRDefault="0066380D" w:rsidP="0042044E">
            <w:pPr>
              <w:jc w:val="both"/>
            </w:pPr>
            <w:r w:rsidRPr="00AC0CE8">
              <w:t>Юридические лица и индивидуальные предприниматели - пользователи радиоэлектронных средств</w:t>
            </w:r>
          </w:p>
        </w:tc>
        <w:tc>
          <w:tcPr>
            <w:tcW w:w="1124" w:type="pct"/>
            <w:tcBorders>
              <w:top w:val="nil"/>
              <w:left w:val="nil"/>
              <w:bottom w:val="single" w:sz="4" w:space="0" w:color="auto"/>
              <w:right w:val="single" w:sz="4" w:space="0" w:color="auto"/>
            </w:tcBorders>
            <w:shd w:val="clear" w:color="auto" w:fill="auto"/>
            <w:vAlign w:val="center"/>
          </w:tcPr>
          <w:p w:rsidR="0066380D" w:rsidRPr="00AC0CE8" w:rsidRDefault="0066380D" w:rsidP="0042044E">
            <w:pPr>
              <w:jc w:val="center"/>
            </w:pPr>
            <w:r w:rsidRPr="00AC0CE8">
              <w:t>35</w:t>
            </w:r>
          </w:p>
        </w:tc>
        <w:tc>
          <w:tcPr>
            <w:tcW w:w="865" w:type="pct"/>
            <w:tcBorders>
              <w:top w:val="nil"/>
              <w:left w:val="nil"/>
              <w:bottom w:val="single" w:sz="4" w:space="0" w:color="auto"/>
              <w:right w:val="single" w:sz="4" w:space="0" w:color="auto"/>
            </w:tcBorders>
            <w:vAlign w:val="center"/>
          </w:tcPr>
          <w:p w:rsidR="0066380D" w:rsidRPr="00AC0CE8" w:rsidRDefault="0066380D" w:rsidP="0042044E">
            <w:pPr>
              <w:jc w:val="center"/>
              <w:rPr>
                <w:lang w:val="en-US"/>
              </w:rPr>
            </w:pPr>
            <w:r w:rsidRPr="00AC0CE8">
              <w:rPr>
                <w:lang w:val="en-US"/>
              </w:rPr>
              <w:t>34</w:t>
            </w:r>
          </w:p>
        </w:tc>
      </w:tr>
      <w:tr w:rsidR="0066380D" w:rsidRPr="00AC0CE8" w:rsidTr="0042044E">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66380D" w:rsidRPr="00AC0CE8" w:rsidRDefault="0066380D" w:rsidP="0042044E">
            <w:pPr>
              <w:jc w:val="center"/>
            </w:pPr>
            <w:r w:rsidRPr="00AC0CE8">
              <w:t>Виды объектов надзора</w:t>
            </w:r>
          </w:p>
        </w:tc>
        <w:tc>
          <w:tcPr>
            <w:tcW w:w="1989" w:type="pct"/>
            <w:gridSpan w:val="2"/>
            <w:tcBorders>
              <w:top w:val="single" w:sz="4" w:space="0" w:color="auto"/>
              <w:left w:val="nil"/>
              <w:bottom w:val="single" w:sz="4" w:space="0" w:color="auto"/>
              <w:right w:val="single" w:sz="4" w:space="0" w:color="auto"/>
            </w:tcBorders>
            <w:shd w:val="clear" w:color="auto" w:fill="auto"/>
            <w:vAlign w:val="center"/>
          </w:tcPr>
          <w:p w:rsidR="0066380D" w:rsidRPr="00AC0CE8" w:rsidRDefault="0066380D" w:rsidP="0042044E">
            <w:pPr>
              <w:jc w:val="center"/>
            </w:pPr>
            <w:r w:rsidRPr="00AC0CE8">
              <w:t>Количество мероприятий государственного контроля (надзора) в сфере связи</w:t>
            </w:r>
          </w:p>
        </w:tc>
      </w:tr>
      <w:tr w:rsidR="0066380D" w:rsidRPr="00AC0CE8" w:rsidTr="0042044E">
        <w:trPr>
          <w:trHeight w:val="585"/>
        </w:trPr>
        <w:tc>
          <w:tcPr>
            <w:tcW w:w="3011" w:type="pct"/>
            <w:tcBorders>
              <w:top w:val="single" w:sz="4" w:space="0" w:color="auto"/>
              <w:left w:val="single" w:sz="4" w:space="0" w:color="auto"/>
              <w:bottom w:val="single" w:sz="4" w:space="0" w:color="auto"/>
              <w:right w:val="single" w:sz="4" w:space="0" w:color="auto"/>
            </w:tcBorders>
            <w:shd w:val="clear" w:color="auto" w:fill="auto"/>
            <w:vAlign w:val="center"/>
          </w:tcPr>
          <w:p w:rsidR="0066380D" w:rsidRPr="00AC0CE8" w:rsidRDefault="0066380D" w:rsidP="0042044E">
            <w:pPr>
              <w:jc w:val="both"/>
            </w:pPr>
            <w:r w:rsidRPr="00AC0CE8">
              <w:t>Организация и проведение мероприятий государственного контроля (надзора) за соблюдением организациями федеральной почтовой связи (ФГУП «Почта России»)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p>
        </w:tc>
        <w:tc>
          <w:tcPr>
            <w:tcW w:w="1124" w:type="pct"/>
            <w:tcBorders>
              <w:top w:val="single" w:sz="4" w:space="0" w:color="auto"/>
              <w:left w:val="nil"/>
              <w:bottom w:val="single" w:sz="4" w:space="0" w:color="auto"/>
              <w:right w:val="single" w:sz="4" w:space="0" w:color="auto"/>
            </w:tcBorders>
            <w:shd w:val="clear" w:color="auto" w:fill="auto"/>
            <w:vAlign w:val="center"/>
          </w:tcPr>
          <w:p w:rsidR="0066380D" w:rsidRPr="00AC0CE8" w:rsidRDefault="0066380D" w:rsidP="0042044E">
            <w:pPr>
              <w:jc w:val="center"/>
            </w:pPr>
            <w:r w:rsidRPr="00AC0CE8">
              <w:t>0</w:t>
            </w:r>
          </w:p>
        </w:tc>
        <w:tc>
          <w:tcPr>
            <w:tcW w:w="865" w:type="pct"/>
            <w:tcBorders>
              <w:top w:val="single" w:sz="4" w:space="0" w:color="auto"/>
              <w:left w:val="nil"/>
              <w:bottom w:val="single" w:sz="4" w:space="0" w:color="auto"/>
              <w:right w:val="single" w:sz="4" w:space="0" w:color="auto"/>
            </w:tcBorders>
            <w:vAlign w:val="center"/>
          </w:tcPr>
          <w:p w:rsidR="0066380D" w:rsidRPr="00AC0CE8" w:rsidRDefault="0066380D" w:rsidP="0042044E">
            <w:pPr>
              <w:jc w:val="center"/>
            </w:pPr>
            <w:r w:rsidRPr="00AC0CE8">
              <w:t>0</w:t>
            </w:r>
          </w:p>
        </w:tc>
      </w:tr>
    </w:tbl>
    <w:p w:rsidR="0066380D" w:rsidRDefault="0066380D" w:rsidP="0066380D">
      <w:pPr>
        <w:ind w:firstLine="709"/>
        <w:jc w:val="both"/>
        <w:rPr>
          <w:sz w:val="28"/>
          <w:szCs w:val="28"/>
        </w:rPr>
      </w:pPr>
    </w:p>
    <w:p w:rsidR="0066380D" w:rsidRPr="00AC0CE8" w:rsidRDefault="0066380D" w:rsidP="0066380D">
      <w:pPr>
        <w:ind w:firstLine="709"/>
        <w:jc w:val="both"/>
        <w:rPr>
          <w:sz w:val="28"/>
          <w:szCs w:val="28"/>
        </w:rPr>
      </w:pPr>
      <w:r w:rsidRPr="00AC0CE8">
        <w:rPr>
          <w:sz w:val="28"/>
          <w:szCs w:val="28"/>
        </w:rPr>
        <w:t>Соотношение плановых и внеплановых проверок и мероприятий систематического наблюдения в сфере связи показано на рисунке 1</w:t>
      </w:r>
      <w:r w:rsidR="00BC183D">
        <w:rPr>
          <w:sz w:val="28"/>
          <w:szCs w:val="28"/>
        </w:rPr>
        <w:t>3</w:t>
      </w:r>
      <w:r w:rsidRPr="00AC0CE8">
        <w:rPr>
          <w:sz w:val="28"/>
          <w:szCs w:val="28"/>
        </w:rPr>
        <w:t>.</w:t>
      </w:r>
    </w:p>
    <w:p w:rsidR="0066380D" w:rsidRPr="00AC0CE8" w:rsidRDefault="0066380D" w:rsidP="0066380D">
      <w:pPr>
        <w:ind w:firstLine="709"/>
        <w:jc w:val="both"/>
        <w:rPr>
          <w:sz w:val="28"/>
          <w:szCs w:val="28"/>
        </w:rPr>
      </w:pPr>
    </w:p>
    <w:p w:rsidR="0066380D" w:rsidRPr="00AC0CE8" w:rsidRDefault="0066380D" w:rsidP="0066380D">
      <w:pPr>
        <w:jc w:val="right"/>
        <w:rPr>
          <w:sz w:val="28"/>
          <w:szCs w:val="28"/>
        </w:rPr>
      </w:pPr>
      <w:r w:rsidRPr="00AC0CE8">
        <w:rPr>
          <w:noProof/>
          <w:sz w:val="28"/>
          <w:szCs w:val="28"/>
        </w:rPr>
        <w:drawing>
          <wp:inline distT="0" distB="0" distL="0" distR="0">
            <wp:extent cx="5074285" cy="2421255"/>
            <wp:effectExtent l="0" t="0" r="0" b="0"/>
            <wp:docPr id="3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AC0CE8">
        <w:rPr>
          <w:sz w:val="28"/>
          <w:szCs w:val="28"/>
        </w:rPr>
        <w:t>Рис.1</w:t>
      </w:r>
      <w:r w:rsidR="00BC183D">
        <w:rPr>
          <w:sz w:val="28"/>
          <w:szCs w:val="28"/>
        </w:rPr>
        <w:t>3</w:t>
      </w:r>
    </w:p>
    <w:p w:rsidR="0066380D" w:rsidRPr="00AC0CE8" w:rsidRDefault="0066380D" w:rsidP="0066380D">
      <w:pPr>
        <w:ind w:right="-2" w:firstLine="709"/>
        <w:jc w:val="both"/>
        <w:rPr>
          <w:bCs/>
          <w:i/>
          <w:sz w:val="28"/>
          <w:szCs w:val="28"/>
        </w:rPr>
      </w:pPr>
    </w:p>
    <w:p w:rsidR="0066380D" w:rsidRPr="00AC0CE8" w:rsidRDefault="0066380D" w:rsidP="0066380D">
      <w:pPr>
        <w:ind w:firstLine="709"/>
        <w:jc w:val="both"/>
        <w:rPr>
          <w:sz w:val="28"/>
          <w:szCs w:val="28"/>
        </w:rPr>
      </w:pPr>
      <w:r w:rsidRPr="00AC0CE8">
        <w:rPr>
          <w:sz w:val="28"/>
          <w:szCs w:val="28"/>
        </w:rPr>
        <w:lastRenderedPageBreak/>
        <w:t>При осуществлении государственного контроля и надзора в сфере связи выявлено:</w:t>
      </w:r>
    </w:p>
    <w:p w:rsidR="0066380D" w:rsidRPr="00AC0CE8" w:rsidRDefault="0066380D" w:rsidP="0066380D">
      <w:pPr>
        <w:ind w:firstLine="709"/>
        <w:jc w:val="both"/>
        <w:rPr>
          <w:sz w:val="28"/>
          <w:szCs w:val="28"/>
        </w:rPr>
      </w:pPr>
      <w:r w:rsidRPr="00AC0CE8">
        <w:rPr>
          <w:sz w:val="28"/>
          <w:szCs w:val="28"/>
        </w:rPr>
        <w:t>15 лиц, оказывающих услуги связи без лицензии;</w:t>
      </w:r>
    </w:p>
    <w:p w:rsidR="0066380D" w:rsidRPr="00AC0CE8" w:rsidRDefault="0066380D" w:rsidP="0066380D">
      <w:pPr>
        <w:ind w:firstLine="709"/>
        <w:jc w:val="both"/>
        <w:rPr>
          <w:sz w:val="28"/>
          <w:szCs w:val="28"/>
        </w:rPr>
      </w:pPr>
      <w:r w:rsidRPr="00AC0CE8">
        <w:rPr>
          <w:sz w:val="28"/>
          <w:szCs w:val="28"/>
        </w:rPr>
        <w:t>422 лиц</w:t>
      </w:r>
      <w:r>
        <w:rPr>
          <w:sz w:val="28"/>
          <w:szCs w:val="28"/>
        </w:rPr>
        <w:t>а</w:t>
      </w:r>
      <w:r w:rsidRPr="00AC0CE8">
        <w:rPr>
          <w:sz w:val="28"/>
          <w:szCs w:val="28"/>
        </w:rPr>
        <w:t xml:space="preserve">, </w:t>
      </w:r>
      <w:proofErr w:type="gramStart"/>
      <w:r w:rsidRPr="00AC0CE8">
        <w:rPr>
          <w:sz w:val="28"/>
          <w:szCs w:val="28"/>
        </w:rPr>
        <w:t>применявших</w:t>
      </w:r>
      <w:proofErr w:type="gramEnd"/>
      <w:r w:rsidRPr="00AC0CE8">
        <w:rPr>
          <w:sz w:val="28"/>
          <w:szCs w:val="28"/>
        </w:rPr>
        <w:t xml:space="preserve"> 7</w:t>
      </w:r>
      <w:r>
        <w:rPr>
          <w:sz w:val="28"/>
          <w:szCs w:val="28"/>
        </w:rPr>
        <w:t> </w:t>
      </w:r>
      <w:r w:rsidRPr="00AC0CE8">
        <w:rPr>
          <w:sz w:val="28"/>
          <w:szCs w:val="28"/>
        </w:rPr>
        <w:t>265 не разрешенных для использования РЭС и ВЧУ;</w:t>
      </w:r>
    </w:p>
    <w:p w:rsidR="0066380D" w:rsidRPr="00AC0CE8" w:rsidRDefault="0066380D" w:rsidP="0066380D">
      <w:pPr>
        <w:ind w:firstLine="709"/>
        <w:jc w:val="both"/>
        <w:rPr>
          <w:bCs/>
          <w:sz w:val="28"/>
          <w:szCs w:val="28"/>
        </w:rPr>
      </w:pPr>
      <w:r w:rsidRPr="00AC0CE8">
        <w:rPr>
          <w:bCs/>
          <w:sz w:val="28"/>
          <w:szCs w:val="28"/>
        </w:rPr>
        <w:t>12</w:t>
      </w:r>
      <w:r>
        <w:rPr>
          <w:bCs/>
          <w:sz w:val="28"/>
          <w:szCs w:val="28"/>
        </w:rPr>
        <w:t> 388 нарушений</w:t>
      </w:r>
      <w:r w:rsidRPr="00AC0CE8">
        <w:rPr>
          <w:bCs/>
          <w:sz w:val="28"/>
          <w:szCs w:val="28"/>
        </w:rPr>
        <w:t xml:space="preserve"> обязательных требований.</w:t>
      </w:r>
    </w:p>
    <w:p w:rsidR="0066380D" w:rsidRPr="00AC0CE8" w:rsidRDefault="0066380D" w:rsidP="0066380D">
      <w:pPr>
        <w:ind w:firstLine="709"/>
        <w:jc w:val="both"/>
        <w:rPr>
          <w:bCs/>
          <w:sz w:val="28"/>
          <w:szCs w:val="28"/>
        </w:rPr>
      </w:pPr>
      <w:r w:rsidRPr="00AC0CE8">
        <w:rPr>
          <w:bCs/>
          <w:sz w:val="28"/>
          <w:szCs w:val="28"/>
        </w:rPr>
        <w:t>По результатам проведенных мероприятий:</w:t>
      </w:r>
    </w:p>
    <w:p w:rsidR="0066380D" w:rsidRPr="00AC0CE8" w:rsidRDefault="0066380D" w:rsidP="0066380D">
      <w:pPr>
        <w:ind w:firstLine="709"/>
        <w:jc w:val="both"/>
        <w:rPr>
          <w:bCs/>
          <w:sz w:val="28"/>
          <w:szCs w:val="28"/>
        </w:rPr>
      </w:pPr>
      <w:r w:rsidRPr="00AC0CE8">
        <w:rPr>
          <w:bCs/>
          <w:sz w:val="28"/>
          <w:szCs w:val="28"/>
        </w:rPr>
        <w:t>выдано 7</w:t>
      </w:r>
      <w:r>
        <w:rPr>
          <w:bCs/>
          <w:sz w:val="28"/>
          <w:szCs w:val="28"/>
        </w:rPr>
        <w:t> </w:t>
      </w:r>
      <w:r w:rsidRPr="00AC0CE8">
        <w:rPr>
          <w:bCs/>
          <w:sz w:val="28"/>
          <w:szCs w:val="28"/>
        </w:rPr>
        <w:t>028 предписаний об устранении выявленных нарушений;</w:t>
      </w:r>
    </w:p>
    <w:p w:rsidR="0066380D" w:rsidRPr="00AC0CE8" w:rsidRDefault="0066380D" w:rsidP="0066380D">
      <w:pPr>
        <w:ind w:firstLine="709"/>
        <w:jc w:val="both"/>
        <w:rPr>
          <w:bCs/>
          <w:sz w:val="28"/>
          <w:szCs w:val="28"/>
        </w:rPr>
      </w:pPr>
      <w:r>
        <w:rPr>
          <w:bCs/>
          <w:sz w:val="28"/>
          <w:szCs w:val="28"/>
        </w:rPr>
        <w:t>вынесено 735 предупреждений</w:t>
      </w:r>
      <w:r w:rsidRPr="00AC0CE8">
        <w:rPr>
          <w:bCs/>
          <w:sz w:val="28"/>
          <w:szCs w:val="28"/>
        </w:rPr>
        <w:t xml:space="preserve"> о приостановлении действия лицензии;</w:t>
      </w:r>
    </w:p>
    <w:p w:rsidR="0066380D" w:rsidRPr="00AC0CE8" w:rsidRDefault="0066380D" w:rsidP="0066380D">
      <w:pPr>
        <w:ind w:firstLine="709"/>
        <w:jc w:val="both"/>
        <w:rPr>
          <w:bCs/>
          <w:sz w:val="28"/>
          <w:szCs w:val="28"/>
        </w:rPr>
      </w:pPr>
      <w:r w:rsidRPr="00AC0CE8">
        <w:rPr>
          <w:bCs/>
          <w:sz w:val="28"/>
          <w:szCs w:val="28"/>
        </w:rPr>
        <w:t>вынесено 46</w:t>
      </w:r>
      <w:r>
        <w:rPr>
          <w:bCs/>
          <w:sz w:val="28"/>
          <w:szCs w:val="28"/>
        </w:rPr>
        <w:t> 723 решения (постановления</w:t>
      </w:r>
      <w:r w:rsidRPr="00AC0CE8">
        <w:rPr>
          <w:bCs/>
          <w:sz w:val="28"/>
          <w:szCs w:val="28"/>
        </w:rPr>
        <w:t>) о наложении административных наказаний;</w:t>
      </w:r>
    </w:p>
    <w:p w:rsidR="0066380D" w:rsidRPr="00AC0CE8" w:rsidRDefault="0066380D" w:rsidP="0066380D">
      <w:pPr>
        <w:ind w:firstLine="709"/>
        <w:jc w:val="both"/>
        <w:rPr>
          <w:bCs/>
          <w:sz w:val="28"/>
          <w:szCs w:val="28"/>
        </w:rPr>
      </w:pPr>
      <w:r w:rsidRPr="00AC0CE8">
        <w:rPr>
          <w:bCs/>
          <w:sz w:val="28"/>
          <w:szCs w:val="28"/>
        </w:rPr>
        <w:t xml:space="preserve">наложено около 255 </w:t>
      </w:r>
      <w:proofErr w:type="gramStart"/>
      <w:r w:rsidRPr="00AC0CE8">
        <w:rPr>
          <w:bCs/>
          <w:sz w:val="28"/>
          <w:szCs w:val="28"/>
        </w:rPr>
        <w:t>млн</w:t>
      </w:r>
      <w:proofErr w:type="gramEnd"/>
      <w:r w:rsidRPr="00AC0CE8">
        <w:rPr>
          <w:bCs/>
          <w:sz w:val="28"/>
          <w:szCs w:val="28"/>
        </w:rPr>
        <w:t xml:space="preserve"> руб. административных штрафов (в 2014 г. – 231,7 млн руб.).</w:t>
      </w:r>
    </w:p>
    <w:p w:rsidR="0066380D" w:rsidRPr="00AC0CE8" w:rsidRDefault="0066380D" w:rsidP="0066380D">
      <w:pPr>
        <w:ind w:firstLine="709"/>
        <w:jc w:val="both"/>
        <w:rPr>
          <w:bCs/>
          <w:sz w:val="28"/>
          <w:szCs w:val="28"/>
        </w:rPr>
      </w:pPr>
      <w:r w:rsidRPr="00AC0CE8">
        <w:rPr>
          <w:bCs/>
          <w:sz w:val="28"/>
          <w:szCs w:val="28"/>
        </w:rPr>
        <w:t>Сравнительные результаты деятельности по контролю (надзору) в сфере связи в 2014 и 2015 годах показаны на рисунке 1</w:t>
      </w:r>
      <w:r w:rsidR="00BC183D">
        <w:rPr>
          <w:bCs/>
          <w:sz w:val="28"/>
          <w:szCs w:val="28"/>
        </w:rPr>
        <w:t>4</w:t>
      </w:r>
      <w:r w:rsidRPr="00AC0CE8">
        <w:rPr>
          <w:bCs/>
          <w:sz w:val="28"/>
          <w:szCs w:val="28"/>
        </w:rPr>
        <w:t>.</w:t>
      </w:r>
    </w:p>
    <w:p w:rsidR="0066380D" w:rsidRPr="00AC0CE8" w:rsidRDefault="0066380D" w:rsidP="0066380D">
      <w:pPr>
        <w:jc w:val="both"/>
        <w:rPr>
          <w:bCs/>
          <w:sz w:val="28"/>
          <w:szCs w:val="28"/>
        </w:rPr>
      </w:pPr>
    </w:p>
    <w:p w:rsidR="0066380D" w:rsidRPr="00AC0CE8" w:rsidRDefault="0066380D" w:rsidP="0066380D">
      <w:pPr>
        <w:jc w:val="center"/>
        <w:rPr>
          <w:bCs/>
          <w:sz w:val="28"/>
          <w:szCs w:val="28"/>
        </w:rPr>
      </w:pPr>
      <w:r w:rsidRPr="00AC0CE8">
        <w:rPr>
          <w:noProof/>
          <w:sz w:val="28"/>
          <w:szCs w:val="28"/>
        </w:rPr>
        <w:drawing>
          <wp:inline distT="0" distB="0" distL="0" distR="0">
            <wp:extent cx="5370195" cy="3103880"/>
            <wp:effectExtent l="0" t="0" r="0" b="0"/>
            <wp:docPr id="3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C0CE8">
        <w:rPr>
          <w:bCs/>
          <w:sz w:val="28"/>
          <w:szCs w:val="28"/>
        </w:rPr>
        <w:t>Рис. 1</w:t>
      </w:r>
      <w:r w:rsidR="00BC183D">
        <w:rPr>
          <w:bCs/>
          <w:sz w:val="28"/>
          <w:szCs w:val="28"/>
        </w:rPr>
        <w:t>4</w:t>
      </w:r>
    </w:p>
    <w:p w:rsidR="0066380D" w:rsidRPr="00AC0CE8" w:rsidRDefault="0066380D" w:rsidP="0066380D">
      <w:pPr>
        <w:ind w:right="-2" w:firstLine="709"/>
        <w:jc w:val="both"/>
        <w:rPr>
          <w:bCs/>
          <w:i/>
          <w:sz w:val="28"/>
          <w:szCs w:val="28"/>
        </w:rPr>
      </w:pPr>
    </w:p>
    <w:p w:rsidR="0066380D" w:rsidRPr="0066380D" w:rsidRDefault="0066380D" w:rsidP="0066380D">
      <w:pPr>
        <w:ind w:right="-2" w:firstLine="709"/>
        <w:jc w:val="both"/>
        <w:rPr>
          <w:bCs/>
          <w:i/>
          <w:sz w:val="28"/>
          <w:szCs w:val="28"/>
        </w:rPr>
      </w:pPr>
      <w:proofErr w:type="gramStart"/>
      <w:r w:rsidRPr="0066380D">
        <w:rPr>
          <w:bCs/>
          <w:i/>
          <w:sz w:val="28"/>
          <w:szCs w:val="28"/>
        </w:rPr>
        <w:t>Контроль за</w:t>
      </w:r>
      <w:proofErr w:type="gramEnd"/>
      <w:r w:rsidRPr="0066380D">
        <w:rPr>
          <w:bCs/>
          <w:i/>
          <w:sz w:val="28"/>
          <w:szCs w:val="28"/>
        </w:rPr>
        <w:t xml:space="preserve"> </w:t>
      </w:r>
      <w:r w:rsidRPr="0066380D">
        <w:rPr>
          <w:i/>
          <w:sz w:val="28"/>
          <w:szCs w:val="28"/>
        </w:rPr>
        <w:t xml:space="preserve">соблюдением обязательных требований при оказании универсальных услуг связи </w:t>
      </w:r>
      <w:r w:rsidRPr="0066380D">
        <w:rPr>
          <w:bCs/>
          <w:i/>
          <w:sz w:val="28"/>
          <w:szCs w:val="28"/>
        </w:rPr>
        <w:t xml:space="preserve">в субъектах Российской Федерации. </w:t>
      </w:r>
    </w:p>
    <w:p w:rsidR="0066380D" w:rsidRPr="00AC0CE8" w:rsidRDefault="0066380D" w:rsidP="0066380D">
      <w:pPr>
        <w:tabs>
          <w:tab w:val="left" w:pos="-284"/>
        </w:tabs>
        <w:ind w:firstLine="709"/>
        <w:jc w:val="both"/>
        <w:rPr>
          <w:color w:val="000000"/>
          <w:sz w:val="28"/>
          <w:szCs w:val="28"/>
        </w:rPr>
      </w:pPr>
      <w:r w:rsidRPr="00AC0CE8">
        <w:rPr>
          <w:color w:val="000000"/>
          <w:sz w:val="28"/>
          <w:szCs w:val="28"/>
        </w:rPr>
        <w:t>Распоряжением Правительства Российской Федерации от 26.03.2014 №</w:t>
      </w:r>
      <w:r>
        <w:rPr>
          <w:color w:val="000000"/>
          <w:sz w:val="28"/>
          <w:szCs w:val="28"/>
        </w:rPr>
        <w:t> </w:t>
      </w:r>
      <w:r w:rsidRPr="00AC0CE8">
        <w:rPr>
          <w:color w:val="000000"/>
          <w:sz w:val="28"/>
          <w:szCs w:val="28"/>
        </w:rPr>
        <w:t>437-р обязанности по оказанию универсальных услуг связи на всей территории Российской Федерации возложены на ПАО «Ростелеком».</w:t>
      </w:r>
    </w:p>
    <w:p w:rsidR="0066380D" w:rsidRPr="00AC0CE8" w:rsidRDefault="0066380D" w:rsidP="0066380D">
      <w:pPr>
        <w:tabs>
          <w:tab w:val="left" w:pos="-284"/>
        </w:tabs>
        <w:ind w:firstLine="709"/>
        <w:jc w:val="both"/>
        <w:rPr>
          <w:color w:val="000000"/>
          <w:sz w:val="28"/>
          <w:szCs w:val="28"/>
        </w:rPr>
      </w:pPr>
      <w:r w:rsidRPr="00AC0CE8">
        <w:rPr>
          <w:color w:val="000000"/>
          <w:sz w:val="28"/>
          <w:szCs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66380D" w:rsidRPr="00AC0CE8" w:rsidRDefault="0066380D" w:rsidP="0066380D">
      <w:pPr>
        <w:tabs>
          <w:tab w:val="left" w:pos="-284"/>
        </w:tabs>
        <w:ind w:firstLine="709"/>
        <w:jc w:val="both"/>
        <w:rPr>
          <w:color w:val="000000"/>
          <w:sz w:val="28"/>
          <w:szCs w:val="28"/>
        </w:rPr>
      </w:pPr>
      <w:r w:rsidRPr="00AC0CE8">
        <w:rPr>
          <w:color w:val="000000"/>
          <w:sz w:val="28"/>
          <w:szCs w:val="28"/>
        </w:rPr>
        <w:t xml:space="preserve">услуг телефонной связи с использованием средств коллективного доступа - таксофонов; </w:t>
      </w:r>
    </w:p>
    <w:p w:rsidR="0066380D" w:rsidRPr="00AC0CE8" w:rsidRDefault="0066380D" w:rsidP="0066380D">
      <w:pPr>
        <w:tabs>
          <w:tab w:val="left" w:pos="-2552"/>
          <w:tab w:val="left" w:pos="-284"/>
        </w:tabs>
        <w:ind w:firstLine="709"/>
        <w:jc w:val="both"/>
        <w:rPr>
          <w:color w:val="000000"/>
          <w:sz w:val="28"/>
          <w:szCs w:val="28"/>
        </w:rPr>
      </w:pPr>
      <w:r w:rsidRPr="00AC0CE8">
        <w:rPr>
          <w:color w:val="000000"/>
          <w:sz w:val="28"/>
          <w:szCs w:val="28"/>
        </w:rPr>
        <w:lastRenderedPageBreak/>
        <w:t>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w:t>
      </w:r>
    </w:p>
    <w:p w:rsidR="0066380D" w:rsidRPr="00AC0CE8" w:rsidRDefault="0066380D" w:rsidP="0066380D">
      <w:pPr>
        <w:tabs>
          <w:tab w:val="left" w:pos="-284"/>
        </w:tabs>
        <w:ind w:firstLine="709"/>
        <w:jc w:val="both"/>
        <w:rPr>
          <w:color w:val="000000"/>
          <w:sz w:val="28"/>
          <w:szCs w:val="28"/>
        </w:rPr>
      </w:pPr>
      <w:r w:rsidRPr="00AC0CE8">
        <w:rPr>
          <w:color w:val="000000"/>
          <w:sz w:val="28"/>
          <w:szCs w:val="28"/>
        </w:rPr>
        <w:t>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w:t>
      </w:r>
    </w:p>
    <w:p w:rsidR="0066380D" w:rsidRPr="00AC0CE8" w:rsidRDefault="0066380D" w:rsidP="0066380D">
      <w:pPr>
        <w:widowControl w:val="0"/>
        <w:tabs>
          <w:tab w:val="left" w:pos="-1418"/>
          <w:tab w:val="left" w:pos="-284"/>
        </w:tabs>
        <w:overflowPunct w:val="0"/>
        <w:autoSpaceDE w:val="0"/>
        <w:autoSpaceDN w:val="0"/>
        <w:adjustRightInd w:val="0"/>
        <w:ind w:firstLine="709"/>
        <w:jc w:val="both"/>
        <w:rPr>
          <w:sz w:val="28"/>
          <w:szCs w:val="28"/>
        </w:rPr>
      </w:pPr>
      <w:r w:rsidRPr="00AC0CE8">
        <w:rPr>
          <w:sz w:val="28"/>
          <w:szCs w:val="28"/>
        </w:rPr>
        <w:t>В результате мероприятий планового систематического наблюдения (СН) в 2015 году проверено соблюдение законодательства в области связи при оказании универсальных услуг связи и соответствие Договору адресов мест установки 6</w:t>
      </w:r>
      <w:r>
        <w:rPr>
          <w:sz w:val="28"/>
          <w:szCs w:val="28"/>
        </w:rPr>
        <w:t> </w:t>
      </w:r>
      <w:r w:rsidRPr="00AC0CE8">
        <w:rPr>
          <w:sz w:val="28"/>
          <w:szCs w:val="28"/>
        </w:rPr>
        <w:t xml:space="preserve">613 </w:t>
      </w:r>
      <w:r w:rsidRPr="00AC0CE8">
        <w:rPr>
          <w:color w:val="000000"/>
          <w:sz w:val="28"/>
          <w:szCs w:val="28"/>
        </w:rPr>
        <w:t>таксофонов</w:t>
      </w:r>
      <w:r w:rsidRPr="00AC0CE8">
        <w:rPr>
          <w:sz w:val="28"/>
          <w:szCs w:val="28"/>
        </w:rPr>
        <w:t xml:space="preserve"> и 2</w:t>
      </w:r>
      <w:r>
        <w:rPr>
          <w:sz w:val="28"/>
          <w:szCs w:val="28"/>
        </w:rPr>
        <w:t> </w:t>
      </w:r>
      <w:r w:rsidRPr="00AC0CE8">
        <w:rPr>
          <w:sz w:val="28"/>
          <w:szCs w:val="28"/>
        </w:rPr>
        <w:t>874 пункт</w:t>
      </w:r>
      <w:r>
        <w:rPr>
          <w:sz w:val="28"/>
          <w:szCs w:val="28"/>
        </w:rPr>
        <w:t>а</w:t>
      </w:r>
      <w:r w:rsidRPr="00AC0CE8">
        <w:rPr>
          <w:sz w:val="28"/>
          <w:szCs w:val="28"/>
        </w:rPr>
        <w:t xml:space="preserve"> коллективного доступа (ПКД).</w:t>
      </w:r>
    </w:p>
    <w:p w:rsidR="0066380D" w:rsidRPr="00AC0CE8" w:rsidRDefault="0066380D" w:rsidP="0066380D">
      <w:pPr>
        <w:tabs>
          <w:tab w:val="left" w:pos="-284"/>
        </w:tabs>
        <w:autoSpaceDE w:val="0"/>
        <w:autoSpaceDN w:val="0"/>
        <w:adjustRightInd w:val="0"/>
        <w:ind w:firstLine="709"/>
        <w:jc w:val="both"/>
        <w:rPr>
          <w:sz w:val="28"/>
          <w:szCs w:val="28"/>
        </w:rPr>
      </w:pPr>
      <w:proofErr w:type="gramStart"/>
      <w:r w:rsidRPr="00AC0CE8">
        <w:rPr>
          <w:sz w:val="28"/>
          <w:szCs w:val="28"/>
        </w:rPr>
        <w:t>Выявлены многочисленные нарушения статьи 57 Федерального закона от 07.07.2003 № 126-ФЗ «О связи», Правил оказания универсальных услуг связи, утвержденных Постановлением Правительства Российской Федерации от 21.04.2005 № 241,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 утвержденных Приказом Минкомсвязи России от 30.09.2015 № 371, а также Договора об оказании универсальных услуг связи.</w:t>
      </w:r>
      <w:proofErr w:type="gramEnd"/>
    </w:p>
    <w:p w:rsidR="0066380D" w:rsidRPr="00AC0CE8" w:rsidRDefault="0066380D" w:rsidP="0066380D">
      <w:pPr>
        <w:widowControl w:val="0"/>
        <w:tabs>
          <w:tab w:val="left" w:pos="-284"/>
          <w:tab w:val="left" w:pos="720"/>
        </w:tabs>
        <w:overflowPunct w:val="0"/>
        <w:autoSpaceDE w:val="0"/>
        <w:autoSpaceDN w:val="0"/>
        <w:adjustRightInd w:val="0"/>
        <w:ind w:right="141" w:firstLine="709"/>
        <w:jc w:val="both"/>
        <w:rPr>
          <w:sz w:val="28"/>
          <w:szCs w:val="28"/>
        </w:rPr>
      </w:pPr>
      <w:r w:rsidRPr="00AC0CE8">
        <w:rPr>
          <w:sz w:val="28"/>
          <w:szCs w:val="28"/>
        </w:rPr>
        <w:t>Из проверенных 6</w:t>
      </w:r>
      <w:r>
        <w:rPr>
          <w:sz w:val="28"/>
          <w:szCs w:val="28"/>
        </w:rPr>
        <w:t> </w:t>
      </w:r>
      <w:r w:rsidRPr="00AC0CE8">
        <w:rPr>
          <w:sz w:val="28"/>
          <w:szCs w:val="28"/>
        </w:rPr>
        <w:t xml:space="preserve">613 адресов мест установки </w:t>
      </w:r>
      <w:r w:rsidRPr="00AC0CE8">
        <w:rPr>
          <w:color w:val="000000"/>
          <w:sz w:val="28"/>
          <w:szCs w:val="28"/>
        </w:rPr>
        <w:t>таксофонов</w:t>
      </w:r>
      <w:r w:rsidRPr="00AC0CE8">
        <w:rPr>
          <w:sz w:val="28"/>
          <w:szCs w:val="28"/>
        </w:rPr>
        <w:t>:</w:t>
      </w:r>
    </w:p>
    <w:p w:rsidR="0066380D" w:rsidRPr="00AC0CE8" w:rsidRDefault="0066380D" w:rsidP="0066380D">
      <w:pPr>
        <w:widowControl w:val="0"/>
        <w:tabs>
          <w:tab w:val="left" w:pos="-284"/>
          <w:tab w:val="left" w:pos="720"/>
        </w:tabs>
        <w:overflowPunct w:val="0"/>
        <w:autoSpaceDE w:val="0"/>
        <w:autoSpaceDN w:val="0"/>
        <w:adjustRightInd w:val="0"/>
        <w:ind w:right="141" w:firstLine="709"/>
        <w:jc w:val="both"/>
        <w:rPr>
          <w:sz w:val="28"/>
          <w:szCs w:val="28"/>
        </w:rPr>
      </w:pPr>
      <w:r w:rsidRPr="00AC0CE8">
        <w:rPr>
          <w:sz w:val="28"/>
          <w:szCs w:val="28"/>
        </w:rPr>
        <w:t xml:space="preserve">- 193 таксофона не </w:t>
      </w:r>
      <w:proofErr w:type="gramStart"/>
      <w:r w:rsidRPr="00AC0CE8">
        <w:rPr>
          <w:sz w:val="28"/>
          <w:szCs w:val="28"/>
        </w:rPr>
        <w:t>установлены</w:t>
      </w:r>
      <w:proofErr w:type="gramEnd"/>
      <w:r w:rsidRPr="00AC0CE8">
        <w:rPr>
          <w:sz w:val="28"/>
          <w:szCs w:val="28"/>
        </w:rPr>
        <w:t>;</w:t>
      </w:r>
    </w:p>
    <w:p w:rsidR="0066380D" w:rsidRPr="00AC0CE8" w:rsidRDefault="0066380D" w:rsidP="0066380D">
      <w:pPr>
        <w:widowControl w:val="0"/>
        <w:tabs>
          <w:tab w:val="left" w:pos="-284"/>
          <w:tab w:val="left" w:pos="720"/>
        </w:tabs>
        <w:overflowPunct w:val="0"/>
        <w:autoSpaceDE w:val="0"/>
        <w:autoSpaceDN w:val="0"/>
        <w:adjustRightInd w:val="0"/>
        <w:ind w:right="141" w:firstLine="709"/>
        <w:jc w:val="both"/>
        <w:rPr>
          <w:sz w:val="28"/>
          <w:szCs w:val="28"/>
        </w:rPr>
      </w:pPr>
      <w:r w:rsidRPr="00AC0CE8">
        <w:rPr>
          <w:sz w:val="28"/>
          <w:szCs w:val="28"/>
        </w:rPr>
        <w:t>- 1</w:t>
      </w:r>
      <w:r>
        <w:rPr>
          <w:sz w:val="28"/>
          <w:szCs w:val="28"/>
        </w:rPr>
        <w:t xml:space="preserve"> 036 таксофонов </w:t>
      </w:r>
      <w:proofErr w:type="gramStart"/>
      <w:r>
        <w:rPr>
          <w:sz w:val="28"/>
          <w:szCs w:val="28"/>
        </w:rPr>
        <w:t>не</w:t>
      </w:r>
      <w:r w:rsidRPr="00AC0CE8">
        <w:rPr>
          <w:sz w:val="28"/>
          <w:szCs w:val="28"/>
        </w:rPr>
        <w:t>исправны</w:t>
      </w:r>
      <w:proofErr w:type="gramEnd"/>
      <w:r w:rsidRPr="00AC0CE8">
        <w:rPr>
          <w:sz w:val="28"/>
          <w:szCs w:val="28"/>
        </w:rPr>
        <w:t>.</w:t>
      </w:r>
    </w:p>
    <w:p w:rsidR="0066380D" w:rsidRPr="00AC0CE8" w:rsidRDefault="0066380D" w:rsidP="0066380D">
      <w:pPr>
        <w:widowControl w:val="0"/>
        <w:tabs>
          <w:tab w:val="left" w:pos="-1560"/>
          <w:tab w:val="left" w:pos="-284"/>
        </w:tabs>
        <w:overflowPunct w:val="0"/>
        <w:autoSpaceDE w:val="0"/>
        <w:autoSpaceDN w:val="0"/>
        <w:adjustRightInd w:val="0"/>
        <w:ind w:right="141" w:firstLine="709"/>
        <w:jc w:val="both"/>
        <w:rPr>
          <w:sz w:val="28"/>
          <w:szCs w:val="28"/>
        </w:rPr>
      </w:pPr>
      <w:r w:rsidRPr="00AC0CE8">
        <w:rPr>
          <w:sz w:val="28"/>
          <w:szCs w:val="28"/>
        </w:rPr>
        <w:t>Из проверенных 2</w:t>
      </w:r>
      <w:r>
        <w:rPr>
          <w:sz w:val="28"/>
          <w:szCs w:val="28"/>
        </w:rPr>
        <w:t> </w:t>
      </w:r>
      <w:r w:rsidRPr="00AC0CE8">
        <w:rPr>
          <w:sz w:val="28"/>
          <w:szCs w:val="28"/>
        </w:rPr>
        <w:t>874 адресов мест установки ПКД:</w:t>
      </w:r>
    </w:p>
    <w:p w:rsidR="0066380D" w:rsidRPr="00AC0CE8" w:rsidRDefault="0066380D" w:rsidP="0066380D">
      <w:pPr>
        <w:widowControl w:val="0"/>
        <w:tabs>
          <w:tab w:val="left" w:pos="-284"/>
        </w:tabs>
        <w:overflowPunct w:val="0"/>
        <w:autoSpaceDE w:val="0"/>
        <w:autoSpaceDN w:val="0"/>
        <w:adjustRightInd w:val="0"/>
        <w:ind w:right="141" w:firstLine="709"/>
        <w:jc w:val="both"/>
        <w:rPr>
          <w:sz w:val="28"/>
          <w:szCs w:val="28"/>
        </w:rPr>
      </w:pPr>
      <w:r w:rsidRPr="00AC0CE8">
        <w:rPr>
          <w:sz w:val="28"/>
          <w:szCs w:val="28"/>
        </w:rPr>
        <w:t>- 17 ПКД не организованы;</w:t>
      </w:r>
    </w:p>
    <w:p w:rsidR="0066380D" w:rsidRPr="00AC0CE8" w:rsidRDefault="0066380D" w:rsidP="0066380D">
      <w:pPr>
        <w:widowControl w:val="0"/>
        <w:tabs>
          <w:tab w:val="left" w:pos="-2552"/>
          <w:tab w:val="left" w:pos="-284"/>
        </w:tabs>
        <w:overflowPunct w:val="0"/>
        <w:autoSpaceDE w:val="0"/>
        <w:autoSpaceDN w:val="0"/>
        <w:adjustRightInd w:val="0"/>
        <w:ind w:right="141" w:firstLine="709"/>
        <w:jc w:val="both"/>
        <w:rPr>
          <w:sz w:val="28"/>
          <w:szCs w:val="28"/>
        </w:rPr>
      </w:pPr>
      <w:r w:rsidRPr="00AC0CE8">
        <w:rPr>
          <w:sz w:val="28"/>
          <w:szCs w:val="28"/>
        </w:rPr>
        <w:t>- 113 ПКД не исправны.</w:t>
      </w:r>
    </w:p>
    <w:p w:rsidR="0066380D" w:rsidRPr="00AC0CE8" w:rsidRDefault="0066380D" w:rsidP="0066380D">
      <w:pPr>
        <w:widowControl w:val="0"/>
        <w:tabs>
          <w:tab w:val="left" w:pos="-284"/>
        </w:tabs>
        <w:overflowPunct w:val="0"/>
        <w:autoSpaceDE w:val="0"/>
        <w:autoSpaceDN w:val="0"/>
        <w:adjustRightInd w:val="0"/>
        <w:ind w:right="141" w:firstLine="709"/>
        <w:jc w:val="both"/>
        <w:rPr>
          <w:sz w:val="28"/>
          <w:szCs w:val="20"/>
        </w:rPr>
      </w:pPr>
      <w:proofErr w:type="gramStart"/>
      <w:r w:rsidRPr="00AC0CE8">
        <w:rPr>
          <w:sz w:val="28"/>
          <w:szCs w:val="28"/>
        </w:rPr>
        <w:t xml:space="preserve">По результатам плановых СН </w:t>
      </w:r>
      <w:r w:rsidRPr="00AC0CE8">
        <w:rPr>
          <w:sz w:val="28"/>
          <w:szCs w:val="20"/>
        </w:rPr>
        <w:t xml:space="preserve">в 2015 году составлено 182 </w:t>
      </w:r>
      <w:r w:rsidRPr="00AC0CE8">
        <w:rPr>
          <w:sz w:val="28"/>
          <w:szCs w:val="28"/>
        </w:rPr>
        <w:t>протокола об административных правонарушениях в области связи.</w:t>
      </w:r>
      <w:proofErr w:type="gramEnd"/>
    </w:p>
    <w:p w:rsidR="0066380D" w:rsidRPr="00AC0CE8" w:rsidRDefault="0066380D" w:rsidP="0066380D">
      <w:pPr>
        <w:tabs>
          <w:tab w:val="left" w:pos="-284"/>
        </w:tabs>
        <w:autoSpaceDE w:val="0"/>
        <w:autoSpaceDN w:val="0"/>
        <w:adjustRightInd w:val="0"/>
        <w:ind w:firstLine="709"/>
        <w:jc w:val="both"/>
        <w:rPr>
          <w:sz w:val="28"/>
          <w:szCs w:val="28"/>
        </w:rPr>
      </w:pPr>
      <w:r w:rsidRPr="00AC0CE8">
        <w:rPr>
          <w:sz w:val="28"/>
          <w:szCs w:val="28"/>
        </w:rPr>
        <w:t xml:space="preserve">В 2015 году проведено 98 выездных внеплановых проверок по вопросам соблюдения ПАО «Ростелеком» </w:t>
      </w:r>
      <w:r w:rsidRPr="00AC0CE8">
        <w:rPr>
          <w:sz w:val="28"/>
        </w:rPr>
        <w:t>лицензионных условий и обязательных требований в части оказания</w:t>
      </w:r>
      <w:r w:rsidRPr="00AC0CE8">
        <w:rPr>
          <w:sz w:val="28"/>
          <w:szCs w:val="28"/>
        </w:rPr>
        <w:t xml:space="preserve"> универсальных услуг связи с использованием таксофонов и пунктов коллективного доступа.</w:t>
      </w:r>
    </w:p>
    <w:p w:rsidR="0066380D" w:rsidRPr="00AC0CE8" w:rsidRDefault="0066380D" w:rsidP="0066380D">
      <w:pPr>
        <w:tabs>
          <w:tab w:val="left" w:pos="-284"/>
        </w:tabs>
        <w:autoSpaceDE w:val="0"/>
        <w:autoSpaceDN w:val="0"/>
        <w:adjustRightInd w:val="0"/>
        <w:ind w:firstLine="709"/>
        <w:jc w:val="both"/>
        <w:rPr>
          <w:sz w:val="28"/>
          <w:szCs w:val="28"/>
        </w:rPr>
      </w:pPr>
      <w:r w:rsidRPr="00AC0CE8">
        <w:rPr>
          <w:sz w:val="28"/>
          <w:szCs w:val="28"/>
        </w:rPr>
        <w:t>По результатам внеплановых проверок выданы 70 предписаний об устранении выявленных нарушений и составлено 106 протоколов об административных правонарушениях в области связи.</w:t>
      </w:r>
    </w:p>
    <w:p w:rsidR="0066380D" w:rsidRPr="00AC0CE8" w:rsidRDefault="0066380D" w:rsidP="0066380D">
      <w:pPr>
        <w:tabs>
          <w:tab w:val="left" w:pos="-284"/>
        </w:tabs>
        <w:ind w:firstLine="709"/>
        <w:jc w:val="both"/>
        <w:rPr>
          <w:sz w:val="28"/>
          <w:szCs w:val="28"/>
        </w:rPr>
      </w:pPr>
      <w:r w:rsidRPr="00AC0CE8">
        <w:rPr>
          <w:sz w:val="28"/>
          <w:szCs w:val="28"/>
        </w:rPr>
        <w:t xml:space="preserve">В 2015 году по поручению Управления Президента Российской Федерации по применению информационных технологий и развитию электронной демократии на территории 58 субъектов Российской Федерации проведены внеплановые СН по соблюдению законодательства в области связи при оказании универсальных услуг связи и соответствие Договору мест организации 499 точек доступа. </w:t>
      </w:r>
    </w:p>
    <w:p w:rsidR="0066380D" w:rsidRPr="00AC0CE8" w:rsidRDefault="0066380D" w:rsidP="0066380D">
      <w:pPr>
        <w:tabs>
          <w:tab w:val="left" w:pos="-284"/>
        </w:tabs>
        <w:ind w:firstLine="709"/>
        <w:jc w:val="both"/>
        <w:rPr>
          <w:sz w:val="28"/>
          <w:szCs w:val="28"/>
        </w:rPr>
      </w:pPr>
      <w:r>
        <w:rPr>
          <w:sz w:val="28"/>
          <w:szCs w:val="28"/>
        </w:rPr>
        <w:t>Установлено, что и</w:t>
      </w:r>
      <w:r w:rsidRPr="00AC0CE8">
        <w:rPr>
          <w:sz w:val="28"/>
          <w:szCs w:val="28"/>
        </w:rPr>
        <w:t>з проверенных 609 мест</w:t>
      </w:r>
      <w:r>
        <w:rPr>
          <w:sz w:val="28"/>
          <w:szCs w:val="28"/>
        </w:rPr>
        <w:t>, в которых должны быть</w:t>
      </w:r>
      <w:r w:rsidRPr="00AC0CE8">
        <w:rPr>
          <w:sz w:val="28"/>
          <w:szCs w:val="28"/>
        </w:rPr>
        <w:t xml:space="preserve"> организ</w:t>
      </w:r>
      <w:r>
        <w:rPr>
          <w:sz w:val="28"/>
          <w:szCs w:val="28"/>
        </w:rPr>
        <w:t>ованы</w:t>
      </w:r>
      <w:r w:rsidRPr="00AC0CE8">
        <w:rPr>
          <w:sz w:val="28"/>
          <w:szCs w:val="28"/>
        </w:rPr>
        <w:t xml:space="preserve"> точ</w:t>
      </w:r>
      <w:r>
        <w:rPr>
          <w:sz w:val="28"/>
          <w:szCs w:val="28"/>
        </w:rPr>
        <w:t>ки</w:t>
      </w:r>
      <w:r w:rsidRPr="00AC0CE8">
        <w:rPr>
          <w:sz w:val="28"/>
          <w:szCs w:val="28"/>
        </w:rPr>
        <w:t xml:space="preserve"> доступа</w:t>
      </w:r>
      <w:r>
        <w:rPr>
          <w:sz w:val="28"/>
          <w:szCs w:val="28"/>
        </w:rPr>
        <w:t>,</w:t>
      </w:r>
      <w:r w:rsidRPr="00AC0CE8">
        <w:rPr>
          <w:sz w:val="28"/>
          <w:szCs w:val="28"/>
        </w:rPr>
        <w:t xml:space="preserve"> в трех населенных пунктах точки доступа не организованы.</w:t>
      </w:r>
    </w:p>
    <w:p w:rsidR="00D57EDF" w:rsidRPr="00CF1C34" w:rsidRDefault="00CF1C34" w:rsidP="00CF1C34">
      <w:pPr>
        <w:ind w:firstLine="709"/>
        <w:jc w:val="both"/>
        <w:rPr>
          <w:i/>
          <w:sz w:val="28"/>
          <w:szCs w:val="28"/>
        </w:rPr>
      </w:pPr>
      <w:r>
        <w:rPr>
          <w:i/>
          <w:sz w:val="28"/>
          <w:szCs w:val="28"/>
        </w:rPr>
        <w:lastRenderedPageBreak/>
        <w:t>И</w:t>
      </w:r>
      <w:r w:rsidR="00D57EDF" w:rsidRPr="00CF1C34">
        <w:rPr>
          <w:i/>
          <w:sz w:val="28"/>
          <w:szCs w:val="28"/>
        </w:rPr>
        <w:t>тоги мероприятий по контролю деятельности операторов эфирного вешания, кабельного вещания и проводного радиовещания.</w:t>
      </w:r>
    </w:p>
    <w:p w:rsidR="00D57EDF" w:rsidRPr="00AC0CE8" w:rsidRDefault="007B10F5" w:rsidP="00CF1C34">
      <w:pPr>
        <w:ind w:firstLine="709"/>
        <w:jc w:val="both"/>
        <w:rPr>
          <w:sz w:val="28"/>
          <w:szCs w:val="28"/>
        </w:rPr>
      </w:pPr>
      <w:r>
        <w:rPr>
          <w:sz w:val="28"/>
          <w:szCs w:val="28"/>
        </w:rPr>
        <w:t xml:space="preserve">По состоянию на 31.12.2015 </w:t>
      </w:r>
      <w:r w:rsidR="00D57EDF" w:rsidRPr="00AC0CE8">
        <w:rPr>
          <w:sz w:val="28"/>
          <w:szCs w:val="28"/>
        </w:rPr>
        <w:t>владельцами 8</w:t>
      </w:r>
      <w:r w:rsidR="00D57EDF">
        <w:rPr>
          <w:sz w:val="28"/>
          <w:szCs w:val="28"/>
        </w:rPr>
        <w:t> </w:t>
      </w:r>
      <w:r w:rsidR="00D57EDF" w:rsidRPr="00AC0CE8">
        <w:rPr>
          <w:sz w:val="28"/>
          <w:szCs w:val="28"/>
        </w:rPr>
        <w:t>086 лицензий на оказание услуг связи для целей эфирного вещания, кабельного вещания и проводного радиовещания (телерадиовещания) являются 4</w:t>
      </w:r>
      <w:r w:rsidR="00D57EDF">
        <w:rPr>
          <w:sz w:val="28"/>
          <w:szCs w:val="28"/>
        </w:rPr>
        <w:t> </w:t>
      </w:r>
      <w:r w:rsidR="00D57EDF" w:rsidRPr="00AC0CE8">
        <w:rPr>
          <w:sz w:val="28"/>
          <w:szCs w:val="28"/>
        </w:rPr>
        <w:t>589 операторов связи. В течение 2015 года территориальными органами Роскомнадзора в отношении операторов телерадиовещания проведено 1</w:t>
      </w:r>
      <w:r w:rsidR="00D57EDF">
        <w:rPr>
          <w:sz w:val="28"/>
          <w:szCs w:val="28"/>
        </w:rPr>
        <w:t> </w:t>
      </w:r>
      <w:r w:rsidR="00D57EDF" w:rsidRPr="00AC0CE8">
        <w:rPr>
          <w:sz w:val="28"/>
          <w:szCs w:val="28"/>
        </w:rPr>
        <w:t>781 планов</w:t>
      </w:r>
      <w:r w:rsidR="00D57EDF">
        <w:rPr>
          <w:sz w:val="28"/>
          <w:szCs w:val="28"/>
        </w:rPr>
        <w:t>ое</w:t>
      </w:r>
      <w:r w:rsidR="00D57EDF" w:rsidRPr="00AC0CE8">
        <w:rPr>
          <w:sz w:val="28"/>
          <w:szCs w:val="28"/>
        </w:rPr>
        <w:t xml:space="preserve"> и 5</w:t>
      </w:r>
      <w:r w:rsidR="00D57EDF">
        <w:rPr>
          <w:sz w:val="28"/>
          <w:szCs w:val="28"/>
        </w:rPr>
        <w:t> </w:t>
      </w:r>
      <w:r w:rsidR="00D57EDF" w:rsidRPr="00AC0CE8">
        <w:rPr>
          <w:sz w:val="28"/>
          <w:szCs w:val="28"/>
        </w:rPr>
        <w:t>858 внеплановых мероприятий по контролю, из них:</w:t>
      </w:r>
    </w:p>
    <w:p w:rsidR="00D57EDF" w:rsidRPr="00AC0CE8" w:rsidRDefault="00D57EDF" w:rsidP="00D57EDF">
      <w:pPr>
        <w:ind w:firstLine="709"/>
        <w:jc w:val="both"/>
        <w:rPr>
          <w:sz w:val="28"/>
          <w:szCs w:val="28"/>
        </w:rPr>
      </w:pPr>
      <w:r w:rsidRPr="00AC0CE8">
        <w:rPr>
          <w:sz w:val="28"/>
          <w:szCs w:val="28"/>
        </w:rPr>
        <w:t>во взаимодействии с операторами связи – 5734 (75,1 % от общего количества мероприятий);</w:t>
      </w:r>
    </w:p>
    <w:p w:rsidR="00D57EDF" w:rsidRPr="00AC0CE8" w:rsidRDefault="00D57EDF" w:rsidP="00D57EDF">
      <w:pPr>
        <w:ind w:firstLine="709"/>
        <w:jc w:val="both"/>
        <w:rPr>
          <w:sz w:val="28"/>
          <w:szCs w:val="28"/>
        </w:rPr>
      </w:pPr>
      <w:r w:rsidRPr="00AC0CE8">
        <w:rPr>
          <w:sz w:val="28"/>
          <w:szCs w:val="28"/>
        </w:rPr>
        <w:t>без взаимодействия с операторами связи (дистанционный контроль) – 1905 (24,9 % от общего количества мероприятий).</w:t>
      </w:r>
    </w:p>
    <w:p w:rsidR="00D57EDF" w:rsidRPr="00AC0CE8" w:rsidRDefault="00D57EDF" w:rsidP="00D57EDF">
      <w:pPr>
        <w:ind w:firstLine="709"/>
        <w:jc w:val="both"/>
        <w:rPr>
          <w:sz w:val="28"/>
          <w:szCs w:val="28"/>
        </w:rPr>
      </w:pPr>
      <w:proofErr w:type="gramStart"/>
      <w:r w:rsidRPr="00AC0CE8">
        <w:rPr>
          <w:sz w:val="28"/>
          <w:szCs w:val="28"/>
        </w:rPr>
        <w:t>По сравнению с показателями 2014 года общее количество мероприятий, проведенных в отношении операторов телерадиовещания, увеличилось на 10,5 %. При этом количество плановых мероприятий уменьшилось на 28,9 %, внеплановых – увеличилось на 32,8 %. Количество мероприятий, проведенных во взаимодействии с операторами связи, увеличилось на 21,1 %, мероприятий без взаимодействия с операторами связи (дистанционный контроль) уменьшилось на 12,7 %.</w:t>
      </w:r>
      <w:proofErr w:type="gramEnd"/>
    </w:p>
    <w:p w:rsidR="00D57EDF" w:rsidRPr="00AC0CE8" w:rsidRDefault="00D57EDF" w:rsidP="00D57EDF">
      <w:pPr>
        <w:ind w:firstLine="709"/>
        <w:jc w:val="both"/>
        <w:rPr>
          <w:sz w:val="28"/>
          <w:szCs w:val="28"/>
        </w:rPr>
      </w:pPr>
      <w:r w:rsidRPr="00AC0CE8">
        <w:rPr>
          <w:sz w:val="28"/>
          <w:szCs w:val="28"/>
        </w:rPr>
        <w:t>По результатам проведенных в течение 2015 года мероприятий операторам связи, оказывающим услуги связи для целей телерадиовещания, выдано 5</w:t>
      </w:r>
      <w:r>
        <w:rPr>
          <w:sz w:val="28"/>
          <w:szCs w:val="28"/>
        </w:rPr>
        <w:t> </w:t>
      </w:r>
      <w:r w:rsidRPr="00AC0CE8">
        <w:rPr>
          <w:sz w:val="28"/>
          <w:szCs w:val="28"/>
        </w:rPr>
        <w:t xml:space="preserve">049 предписаний, что на 7% больше, чем в 2014 году. </w:t>
      </w:r>
    </w:p>
    <w:p w:rsidR="00D57EDF" w:rsidRPr="00AC0CE8" w:rsidRDefault="00D57EDF" w:rsidP="00D57EDF">
      <w:pPr>
        <w:ind w:firstLine="709"/>
        <w:jc w:val="both"/>
        <w:rPr>
          <w:sz w:val="28"/>
          <w:szCs w:val="28"/>
        </w:rPr>
      </w:pPr>
      <w:r w:rsidRPr="00AC0CE8">
        <w:rPr>
          <w:sz w:val="28"/>
          <w:szCs w:val="28"/>
        </w:rPr>
        <w:t xml:space="preserve">Основными нарушениями, выявленными </w:t>
      </w:r>
      <w:r w:rsidR="00993F1C" w:rsidRPr="00D57EDF">
        <w:rPr>
          <w:sz w:val="28"/>
          <w:szCs w:val="28"/>
        </w:rPr>
        <w:t>в течение 2015 года при проведении проверок операторов связи, осуществляющих деятельность по оказанию услуг связи для целей эфирного вещания, кабельного вещания и проводного радиовещания</w:t>
      </w:r>
      <w:r w:rsidRPr="00AC0CE8">
        <w:rPr>
          <w:sz w:val="28"/>
          <w:szCs w:val="28"/>
        </w:rPr>
        <w:t>, являются следующие:</w:t>
      </w:r>
    </w:p>
    <w:p w:rsidR="00D57EDF" w:rsidRPr="00AC0CE8" w:rsidRDefault="00D57EDF" w:rsidP="00D57EDF">
      <w:pPr>
        <w:ind w:firstLine="709"/>
        <w:jc w:val="both"/>
        <w:rPr>
          <w:sz w:val="28"/>
          <w:szCs w:val="28"/>
        </w:rPr>
      </w:pPr>
      <w:r w:rsidRPr="00AC0CE8">
        <w:rPr>
          <w:sz w:val="28"/>
          <w:szCs w:val="28"/>
        </w:rPr>
        <w:t>нарушение порядка использования радиочастотного спектра, использование радиочастотного спектра без специального разрешения - 2417 (47,9 % выданных предписаний);</w:t>
      </w:r>
    </w:p>
    <w:p w:rsidR="00D57EDF" w:rsidRPr="00AC0CE8" w:rsidRDefault="00D57EDF" w:rsidP="00D57EDF">
      <w:pPr>
        <w:ind w:firstLine="709"/>
        <w:jc w:val="both"/>
        <w:rPr>
          <w:sz w:val="28"/>
          <w:szCs w:val="28"/>
        </w:rPr>
      </w:pPr>
      <w:r w:rsidRPr="00AC0CE8">
        <w:rPr>
          <w:sz w:val="28"/>
          <w:szCs w:val="28"/>
        </w:rPr>
        <w:t>использование незарегистрированных РЭС – 1778 (35,2 % выданных предписаний);</w:t>
      </w:r>
    </w:p>
    <w:p w:rsidR="00D57EDF" w:rsidRPr="00AC0CE8" w:rsidRDefault="00D57EDF" w:rsidP="00D57EDF">
      <w:pPr>
        <w:ind w:firstLine="709"/>
        <w:jc w:val="both"/>
        <w:rPr>
          <w:sz w:val="28"/>
          <w:szCs w:val="28"/>
        </w:rPr>
      </w:pPr>
      <w:r w:rsidRPr="00AC0CE8">
        <w:rPr>
          <w:sz w:val="28"/>
          <w:szCs w:val="28"/>
        </w:rPr>
        <w:t>нарушение лицензионных условий – 273 (5,4 % выданных предписаний);</w:t>
      </w:r>
    </w:p>
    <w:p w:rsidR="00D57EDF" w:rsidRPr="00AC0CE8" w:rsidRDefault="00D57EDF" w:rsidP="00D57EDF">
      <w:pPr>
        <w:ind w:firstLine="709"/>
        <w:jc w:val="both"/>
        <w:rPr>
          <w:sz w:val="28"/>
          <w:szCs w:val="28"/>
        </w:rPr>
      </w:pPr>
      <w:r w:rsidRPr="00AC0CE8">
        <w:rPr>
          <w:sz w:val="28"/>
          <w:szCs w:val="28"/>
        </w:rPr>
        <w:t>нарушение требований к построению сетей электросвязи, требований по проектированию, строительству и эксплуатации сетей и к управлению сетями – 1</w:t>
      </w:r>
      <w:r w:rsidR="00794DF7">
        <w:rPr>
          <w:sz w:val="28"/>
          <w:szCs w:val="28"/>
        </w:rPr>
        <w:t>45 (2,9 % выданных предписаний);</w:t>
      </w:r>
    </w:p>
    <w:p w:rsidR="00D57EDF" w:rsidRDefault="00D57EDF" w:rsidP="00D57EDF">
      <w:pPr>
        <w:ind w:firstLine="709"/>
        <w:jc w:val="both"/>
        <w:rPr>
          <w:sz w:val="28"/>
          <w:szCs w:val="28"/>
        </w:rPr>
      </w:pPr>
      <w:r w:rsidRPr="00AC0CE8">
        <w:rPr>
          <w:sz w:val="28"/>
          <w:szCs w:val="28"/>
        </w:rPr>
        <w:t>нарушение правил оказания услуг связи - 1</w:t>
      </w:r>
      <w:r w:rsidR="00794DF7">
        <w:rPr>
          <w:sz w:val="28"/>
          <w:szCs w:val="28"/>
        </w:rPr>
        <w:t>25 (2,5 % выданных предписаний);</w:t>
      </w:r>
    </w:p>
    <w:p w:rsidR="00D57EDF" w:rsidRPr="00AC0CE8" w:rsidRDefault="00D57EDF" w:rsidP="00D57EDF">
      <w:pPr>
        <w:ind w:firstLine="709"/>
        <w:jc w:val="both"/>
        <w:rPr>
          <w:sz w:val="28"/>
          <w:szCs w:val="28"/>
        </w:rPr>
      </w:pPr>
      <w:r>
        <w:rPr>
          <w:sz w:val="28"/>
          <w:szCs w:val="28"/>
        </w:rPr>
        <w:t xml:space="preserve">иные нарушения </w:t>
      </w:r>
      <w:r w:rsidR="004D7D36">
        <w:rPr>
          <w:sz w:val="28"/>
          <w:szCs w:val="28"/>
        </w:rPr>
        <w:t xml:space="preserve">– 311 </w:t>
      </w:r>
      <w:r>
        <w:rPr>
          <w:sz w:val="28"/>
          <w:szCs w:val="28"/>
        </w:rPr>
        <w:t>(6,1%).</w:t>
      </w:r>
    </w:p>
    <w:p w:rsidR="004E5997" w:rsidRDefault="00110777" w:rsidP="00D57EDF">
      <w:pPr>
        <w:ind w:firstLine="709"/>
        <w:jc w:val="both"/>
        <w:rPr>
          <w:sz w:val="28"/>
          <w:szCs w:val="28"/>
        </w:rPr>
      </w:pPr>
      <w:r>
        <w:rPr>
          <w:sz w:val="28"/>
          <w:szCs w:val="28"/>
        </w:rPr>
        <w:t>Процентное р</w:t>
      </w:r>
      <w:r w:rsidRPr="00110777">
        <w:rPr>
          <w:sz w:val="28"/>
          <w:szCs w:val="28"/>
        </w:rPr>
        <w:t>аспределение основных нарушений, выявленных в течение 2015 года при проведении проверок операторов связи, осуществляющих деятельность по оказанию услуг связи для целей эфирного вещания, кабельного вещания и проводного радиовещания, по видам</w:t>
      </w:r>
      <w:r>
        <w:rPr>
          <w:sz w:val="28"/>
          <w:szCs w:val="28"/>
        </w:rPr>
        <w:t>, представлено на рисунке</w:t>
      </w:r>
      <w:r w:rsidR="00BC183D">
        <w:rPr>
          <w:sz w:val="28"/>
          <w:szCs w:val="28"/>
        </w:rPr>
        <w:t xml:space="preserve"> 15</w:t>
      </w:r>
      <w:r w:rsidRPr="00110777">
        <w:rPr>
          <w:sz w:val="28"/>
          <w:szCs w:val="28"/>
        </w:rPr>
        <w:t>.</w:t>
      </w:r>
    </w:p>
    <w:p w:rsidR="003D2A5E" w:rsidRPr="00AC0CE8" w:rsidRDefault="003D2A5E" w:rsidP="003D2A5E">
      <w:pPr>
        <w:ind w:firstLine="709"/>
        <w:jc w:val="both"/>
        <w:rPr>
          <w:sz w:val="28"/>
          <w:szCs w:val="28"/>
        </w:rPr>
      </w:pPr>
      <w:r w:rsidRPr="00AC0CE8">
        <w:rPr>
          <w:sz w:val="28"/>
          <w:szCs w:val="28"/>
        </w:rPr>
        <w:lastRenderedPageBreak/>
        <w:t>Из анализа выявленных нарушений следует, что характер основных нарушений по сравнению с показателями 2014 года практически не изменился. Большое количество (в целом 83,1 %) выявленных нарушений порядка использования радиочастотного спектра, использование радиочастотного спектра без специального разрешения и использование незарегистрированных РЭС является результатом осуществления Регламента взаимодействия территориальных органов Роскомнадзора с предприятиями радиочастотной службы (</w:t>
      </w:r>
      <w:r>
        <w:rPr>
          <w:sz w:val="28"/>
          <w:szCs w:val="28"/>
        </w:rPr>
        <w:t>п</w:t>
      </w:r>
      <w:r w:rsidRPr="00AC0CE8">
        <w:rPr>
          <w:sz w:val="28"/>
          <w:szCs w:val="28"/>
        </w:rPr>
        <w:t xml:space="preserve">риложение к </w:t>
      </w:r>
      <w:r>
        <w:rPr>
          <w:sz w:val="28"/>
          <w:szCs w:val="28"/>
        </w:rPr>
        <w:t>п</w:t>
      </w:r>
      <w:r w:rsidRPr="00AC0CE8">
        <w:rPr>
          <w:sz w:val="28"/>
          <w:szCs w:val="28"/>
        </w:rPr>
        <w:t xml:space="preserve">риказу </w:t>
      </w:r>
      <w:r>
        <w:rPr>
          <w:sz w:val="28"/>
          <w:szCs w:val="28"/>
        </w:rPr>
        <w:t xml:space="preserve">Роскомнадзора </w:t>
      </w:r>
      <w:r w:rsidR="007B10F5">
        <w:rPr>
          <w:sz w:val="28"/>
          <w:szCs w:val="28"/>
        </w:rPr>
        <w:t>от </w:t>
      </w:r>
      <w:r w:rsidRPr="00AC0CE8">
        <w:rPr>
          <w:sz w:val="28"/>
          <w:szCs w:val="28"/>
        </w:rPr>
        <w:t>29</w:t>
      </w:r>
      <w:r w:rsidR="007B10F5">
        <w:rPr>
          <w:sz w:val="28"/>
          <w:szCs w:val="28"/>
        </w:rPr>
        <w:t>.07.2012 </w:t>
      </w:r>
      <w:r w:rsidR="007B10F5" w:rsidRPr="00AC0CE8">
        <w:rPr>
          <w:sz w:val="28"/>
          <w:szCs w:val="28"/>
        </w:rPr>
        <w:t>№ 657</w:t>
      </w:r>
      <w:r w:rsidRPr="00AC0CE8">
        <w:rPr>
          <w:sz w:val="28"/>
          <w:szCs w:val="28"/>
        </w:rPr>
        <w:t>).</w:t>
      </w:r>
    </w:p>
    <w:p w:rsidR="003D2A5E" w:rsidRDefault="003D2A5E" w:rsidP="00D57EDF">
      <w:pPr>
        <w:ind w:firstLine="709"/>
        <w:jc w:val="both"/>
        <w:rPr>
          <w:sz w:val="28"/>
          <w:szCs w:val="28"/>
        </w:rPr>
      </w:pPr>
    </w:p>
    <w:p w:rsidR="00CF0E8A" w:rsidRDefault="00CF0E8A" w:rsidP="00CF0E8A">
      <w:pPr>
        <w:jc w:val="center"/>
        <w:rPr>
          <w:sz w:val="28"/>
          <w:szCs w:val="28"/>
        </w:rPr>
      </w:pPr>
      <w:r>
        <w:rPr>
          <w:noProof/>
          <w:sz w:val="28"/>
          <w:szCs w:val="28"/>
        </w:rPr>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5997" w:rsidRPr="00110777" w:rsidRDefault="004E5997" w:rsidP="004E5997">
      <w:pPr>
        <w:ind w:firstLine="709"/>
        <w:jc w:val="both"/>
        <w:rPr>
          <w:i/>
          <w:noProof/>
        </w:rPr>
      </w:pPr>
      <w:r w:rsidRPr="00110777">
        <w:rPr>
          <w:i/>
          <w:noProof/>
        </w:rPr>
        <w:t>1 - нарушение порядка использования радиочастотного спектра, использование радиочастотного спектра без специального разрешения.</w:t>
      </w:r>
    </w:p>
    <w:p w:rsidR="004E5997" w:rsidRPr="00110777" w:rsidRDefault="004E5997" w:rsidP="004E5997">
      <w:pPr>
        <w:ind w:firstLine="709"/>
        <w:jc w:val="both"/>
        <w:rPr>
          <w:i/>
          <w:noProof/>
        </w:rPr>
      </w:pPr>
      <w:r w:rsidRPr="00110777">
        <w:rPr>
          <w:i/>
          <w:noProof/>
        </w:rPr>
        <w:t>2 - использование незарегистрированных РЭС.</w:t>
      </w:r>
    </w:p>
    <w:p w:rsidR="004E5997" w:rsidRPr="00110777" w:rsidRDefault="004E5997" w:rsidP="004E5997">
      <w:pPr>
        <w:ind w:firstLine="709"/>
        <w:jc w:val="both"/>
        <w:rPr>
          <w:i/>
          <w:noProof/>
        </w:rPr>
      </w:pPr>
      <w:r w:rsidRPr="00110777">
        <w:rPr>
          <w:i/>
          <w:noProof/>
        </w:rPr>
        <w:t>3 - нарушение лицензионных условий.</w:t>
      </w:r>
    </w:p>
    <w:p w:rsidR="004E5997" w:rsidRPr="00110777" w:rsidRDefault="004E5997" w:rsidP="004E5997">
      <w:pPr>
        <w:ind w:firstLine="709"/>
        <w:jc w:val="both"/>
        <w:rPr>
          <w:i/>
          <w:noProof/>
        </w:rPr>
      </w:pPr>
      <w:r w:rsidRPr="00110777">
        <w:rPr>
          <w:i/>
          <w:noProof/>
        </w:rPr>
        <w:t>4 - нарушение требований к построению сетей электросвязи, требований по проектированию, строительству, реконструкции и эксплуатации сетей и к управлению сетями связи.</w:t>
      </w:r>
    </w:p>
    <w:p w:rsidR="004E5997" w:rsidRPr="00110777" w:rsidRDefault="004E5997" w:rsidP="004E5997">
      <w:pPr>
        <w:ind w:firstLine="709"/>
        <w:jc w:val="both"/>
        <w:rPr>
          <w:i/>
          <w:noProof/>
        </w:rPr>
      </w:pPr>
      <w:r w:rsidRPr="00110777">
        <w:rPr>
          <w:i/>
          <w:noProof/>
        </w:rPr>
        <w:t xml:space="preserve">5 - нарушение правил оказания услуг связи. </w:t>
      </w:r>
    </w:p>
    <w:p w:rsidR="004E5997" w:rsidRPr="00110777" w:rsidRDefault="004E5997" w:rsidP="004E5997">
      <w:pPr>
        <w:ind w:firstLine="709"/>
        <w:jc w:val="both"/>
        <w:rPr>
          <w:i/>
          <w:noProof/>
        </w:rPr>
      </w:pPr>
      <w:r w:rsidRPr="00110777">
        <w:rPr>
          <w:i/>
          <w:noProof/>
        </w:rPr>
        <w:t>6 - другие нарушения.</w:t>
      </w:r>
    </w:p>
    <w:p w:rsidR="004E5997" w:rsidRPr="000F70C1" w:rsidRDefault="004E5997" w:rsidP="000F70C1">
      <w:pPr>
        <w:ind w:firstLine="709"/>
        <w:jc w:val="right"/>
        <w:rPr>
          <w:sz w:val="28"/>
          <w:szCs w:val="28"/>
        </w:rPr>
      </w:pPr>
      <w:r w:rsidRPr="000F70C1">
        <w:rPr>
          <w:sz w:val="28"/>
          <w:szCs w:val="28"/>
        </w:rPr>
        <w:t>Рис. 1</w:t>
      </w:r>
      <w:r w:rsidR="00BC183D">
        <w:rPr>
          <w:sz w:val="28"/>
          <w:szCs w:val="28"/>
        </w:rPr>
        <w:t>5</w:t>
      </w:r>
    </w:p>
    <w:p w:rsidR="00D57EDF" w:rsidRPr="00D57EDF" w:rsidRDefault="00D57EDF" w:rsidP="00D57EDF">
      <w:pPr>
        <w:ind w:firstLine="709"/>
        <w:jc w:val="both"/>
        <w:rPr>
          <w:sz w:val="28"/>
          <w:szCs w:val="28"/>
        </w:rPr>
      </w:pPr>
    </w:p>
    <w:p w:rsidR="0066380D" w:rsidRPr="009C3CE1" w:rsidRDefault="0066380D" w:rsidP="0066380D">
      <w:pPr>
        <w:ind w:firstLine="710"/>
        <w:jc w:val="both"/>
        <w:rPr>
          <w:i/>
          <w:sz w:val="28"/>
          <w:szCs w:val="28"/>
        </w:rPr>
      </w:pPr>
      <w:proofErr w:type="gramStart"/>
      <w:r w:rsidRPr="009C3CE1">
        <w:rPr>
          <w:i/>
          <w:sz w:val="28"/>
          <w:szCs w:val="28"/>
        </w:rPr>
        <w:t>Контроль за</w:t>
      </w:r>
      <w:proofErr w:type="gramEnd"/>
      <w:r w:rsidRPr="009C3CE1">
        <w:rPr>
          <w:i/>
          <w:sz w:val="28"/>
          <w:szCs w:val="28"/>
        </w:rPr>
        <w:t xml:space="preserve">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66380D" w:rsidRPr="00755D41" w:rsidRDefault="00755D41" w:rsidP="0066380D">
      <w:pPr>
        <w:ind w:firstLine="710"/>
        <w:jc w:val="both"/>
        <w:rPr>
          <w:sz w:val="28"/>
          <w:szCs w:val="28"/>
        </w:rPr>
      </w:pPr>
      <w:r>
        <w:rPr>
          <w:sz w:val="28"/>
          <w:szCs w:val="28"/>
        </w:rPr>
        <w:t xml:space="preserve">1. </w:t>
      </w:r>
      <w:proofErr w:type="gramStart"/>
      <w:r w:rsidR="0066380D" w:rsidRPr="00755D41">
        <w:rPr>
          <w:sz w:val="28"/>
          <w:szCs w:val="28"/>
        </w:rPr>
        <w:t>Контроль за</w:t>
      </w:r>
      <w:proofErr w:type="gramEnd"/>
      <w:r w:rsidR="0066380D" w:rsidRPr="00755D41">
        <w:rPr>
          <w:sz w:val="28"/>
          <w:szCs w:val="28"/>
        </w:rPr>
        <w:t xml:space="preserve"> соблюдением обязательных требований и норм в области связи операторами, оказывающими услуги подвижной радиотелефонной связи.</w:t>
      </w:r>
    </w:p>
    <w:p w:rsidR="0066380D" w:rsidRPr="00AC0CE8" w:rsidRDefault="0066380D" w:rsidP="0066380D">
      <w:pPr>
        <w:ind w:firstLine="709"/>
        <w:jc w:val="both"/>
        <w:rPr>
          <w:sz w:val="28"/>
          <w:szCs w:val="28"/>
        </w:rPr>
      </w:pPr>
      <w:r w:rsidRPr="00AC0CE8">
        <w:rPr>
          <w:sz w:val="28"/>
          <w:szCs w:val="28"/>
        </w:rPr>
        <w:lastRenderedPageBreak/>
        <w:t>В 2015 году (по сведениям, представленным территориальными органами Роскомнадзора) ФГУП РЧЦ ФО и территориальными органами  Роскомнадзора было проведено 3677 проверок соблюдения обязательных норм и требований операторами связи, оказывающими услуги подвижной радиотелефонной связи (ПРТС).</w:t>
      </w:r>
    </w:p>
    <w:p w:rsidR="0066380D" w:rsidRPr="00AC0CE8" w:rsidRDefault="0066380D" w:rsidP="0066380D">
      <w:pPr>
        <w:ind w:firstLine="709"/>
        <w:jc w:val="both"/>
        <w:rPr>
          <w:sz w:val="28"/>
          <w:szCs w:val="28"/>
        </w:rPr>
      </w:pPr>
      <w:r w:rsidRPr="00AC0CE8">
        <w:rPr>
          <w:sz w:val="28"/>
          <w:szCs w:val="28"/>
        </w:rPr>
        <w:t>В указанный период контролировалас</w:t>
      </w:r>
      <w:r w:rsidR="00EC6739">
        <w:rPr>
          <w:sz w:val="28"/>
          <w:szCs w:val="28"/>
        </w:rPr>
        <w:t>ь работа 19 операторов ПРТС. На </w:t>
      </w:r>
      <w:r w:rsidRPr="00AC0CE8">
        <w:rPr>
          <w:sz w:val="28"/>
          <w:szCs w:val="28"/>
        </w:rPr>
        <w:t>01.01.2016 операторам ПРТС принадлежали 458</w:t>
      </w:r>
      <w:r w:rsidR="00EC6739">
        <w:rPr>
          <w:sz w:val="28"/>
          <w:szCs w:val="28"/>
        </w:rPr>
        <w:t> </w:t>
      </w:r>
      <w:r w:rsidRPr="00AC0CE8">
        <w:rPr>
          <w:sz w:val="28"/>
          <w:szCs w:val="28"/>
        </w:rPr>
        <w:t>781 базовая станция (БС), используемых в сетях ПРТС разных стандартов.</w:t>
      </w:r>
    </w:p>
    <w:p w:rsidR="0066380D" w:rsidRPr="00AC0CE8" w:rsidRDefault="0066380D" w:rsidP="0066380D">
      <w:pPr>
        <w:ind w:firstLine="709"/>
        <w:jc w:val="both"/>
        <w:rPr>
          <w:sz w:val="28"/>
          <w:szCs w:val="28"/>
        </w:rPr>
      </w:pPr>
      <w:r w:rsidRPr="00AC0CE8">
        <w:rPr>
          <w:sz w:val="28"/>
          <w:szCs w:val="28"/>
        </w:rPr>
        <w:t>В 2015 году была проконтролирована работа 110</w:t>
      </w:r>
      <w:r w:rsidR="00EC6739">
        <w:rPr>
          <w:sz w:val="28"/>
          <w:szCs w:val="28"/>
        </w:rPr>
        <w:t> </w:t>
      </w:r>
      <w:r w:rsidRPr="00AC0CE8">
        <w:rPr>
          <w:sz w:val="28"/>
          <w:szCs w:val="28"/>
        </w:rPr>
        <w:t>696 БС, что составл</w:t>
      </w:r>
      <w:r w:rsidR="00EC6739">
        <w:rPr>
          <w:sz w:val="28"/>
          <w:szCs w:val="28"/>
        </w:rPr>
        <w:t>яет 24,6% от общего количества.</w:t>
      </w:r>
    </w:p>
    <w:p w:rsidR="0066380D" w:rsidRPr="00AC0CE8" w:rsidRDefault="0066380D" w:rsidP="0066380D">
      <w:pPr>
        <w:ind w:firstLine="709"/>
        <w:jc w:val="both"/>
        <w:rPr>
          <w:sz w:val="28"/>
          <w:szCs w:val="28"/>
        </w:rPr>
      </w:pPr>
      <w:r w:rsidRPr="00AC0CE8">
        <w:rPr>
          <w:sz w:val="28"/>
          <w:szCs w:val="28"/>
        </w:rPr>
        <w:t>Итоги анализа данных, представленных территориальными управлениями, свидетельствуют о сохранении положительной динамики развития сетей ПРТС.</w:t>
      </w:r>
    </w:p>
    <w:p w:rsidR="0066380D" w:rsidRPr="00AC0CE8" w:rsidRDefault="0066380D" w:rsidP="0066380D">
      <w:pPr>
        <w:ind w:firstLine="709"/>
        <w:jc w:val="both"/>
        <w:rPr>
          <w:sz w:val="28"/>
          <w:szCs w:val="28"/>
        </w:rPr>
      </w:pPr>
      <w:r w:rsidRPr="00AC0CE8">
        <w:rPr>
          <w:sz w:val="28"/>
          <w:szCs w:val="28"/>
        </w:rPr>
        <w:t>На рисунке 1</w:t>
      </w:r>
      <w:r w:rsidR="00BC183D">
        <w:rPr>
          <w:sz w:val="28"/>
          <w:szCs w:val="28"/>
        </w:rPr>
        <w:t>6</w:t>
      </w:r>
      <w:r w:rsidRPr="00AC0CE8">
        <w:rPr>
          <w:sz w:val="28"/>
          <w:szCs w:val="28"/>
        </w:rPr>
        <w:t xml:space="preserve"> показана динамика развития сетей ПРТС поколения 2G </w:t>
      </w:r>
      <w:r w:rsidRPr="00AC0CE8">
        <w:rPr>
          <w:sz w:val="28"/>
          <w:szCs w:val="28"/>
        </w:rPr>
        <w:br/>
        <w:t>(с 2010 года).</w:t>
      </w:r>
    </w:p>
    <w:p w:rsidR="0066380D" w:rsidRPr="00AC0CE8" w:rsidRDefault="0066380D" w:rsidP="0066380D">
      <w:pPr>
        <w:ind w:firstLine="710"/>
        <w:jc w:val="both"/>
        <w:rPr>
          <w:sz w:val="28"/>
          <w:szCs w:val="28"/>
        </w:rPr>
      </w:pPr>
    </w:p>
    <w:p w:rsidR="0066380D" w:rsidRPr="00AC0CE8" w:rsidRDefault="0066380D" w:rsidP="0066380D">
      <w:pPr>
        <w:jc w:val="center"/>
        <w:rPr>
          <w:sz w:val="28"/>
          <w:szCs w:val="20"/>
        </w:rPr>
      </w:pPr>
      <w:r w:rsidRPr="00AC0CE8">
        <w:rPr>
          <w:noProof/>
          <w:sz w:val="28"/>
          <w:szCs w:val="20"/>
        </w:rPr>
        <w:drawing>
          <wp:inline distT="0" distB="0" distL="0" distR="0">
            <wp:extent cx="5939790" cy="3283585"/>
            <wp:effectExtent l="1905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39790" cy="3283585"/>
                    </a:xfrm>
                    <a:prstGeom prst="rect">
                      <a:avLst/>
                    </a:prstGeom>
                    <a:noFill/>
                    <a:ln w="9525">
                      <a:noFill/>
                      <a:miter lim="800000"/>
                      <a:headEnd/>
                      <a:tailEnd/>
                    </a:ln>
                  </pic:spPr>
                </pic:pic>
              </a:graphicData>
            </a:graphic>
          </wp:inline>
        </w:drawing>
      </w:r>
    </w:p>
    <w:p w:rsidR="0066380D" w:rsidRPr="007B2D39" w:rsidRDefault="0066380D" w:rsidP="007B2D39">
      <w:pPr>
        <w:ind w:firstLine="709"/>
        <w:jc w:val="right"/>
        <w:rPr>
          <w:sz w:val="28"/>
          <w:szCs w:val="28"/>
        </w:rPr>
      </w:pPr>
      <w:r w:rsidRPr="007B2D39">
        <w:rPr>
          <w:sz w:val="28"/>
          <w:szCs w:val="28"/>
        </w:rPr>
        <w:t>Рис</w:t>
      </w:r>
      <w:r w:rsidR="007B2D39">
        <w:rPr>
          <w:sz w:val="28"/>
          <w:szCs w:val="28"/>
        </w:rPr>
        <w:t xml:space="preserve">. </w:t>
      </w:r>
      <w:r w:rsidR="00BC183D">
        <w:rPr>
          <w:sz w:val="28"/>
          <w:szCs w:val="28"/>
        </w:rPr>
        <w:t>16</w:t>
      </w:r>
      <w:r w:rsidRPr="007B2D39">
        <w:rPr>
          <w:sz w:val="28"/>
          <w:szCs w:val="28"/>
        </w:rPr>
        <w:t xml:space="preserve"> </w:t>
      </w:r>
    </w:p>
    <w:p w:rsidR="0066380D" w:rsidRPr="00AC0CE8" w:rsidRDefault="0066380D" w:rsidP="0066380D">
      <w:pPr>
        <w:ind w:firstLine="709"/>
        <w:jc w:val="both"/>
        <w:rPr>
          <w:sz w:val="28"/>
          <w:szCs w:val="28"/>
        </w:rPr>
      </w:pPr>
    </w:p>
    <w:p w:rsidR="0066380D" w:rsidRPr="00AC0CE8" w:rsidRDefault="0066380D" w:rsidP="0066380D">
      <w:pPr>
        <w:ind w:firstLine="709"/>
        <w:jc w:val="both"/>
        <w:rPr>
          <w:sz w:val="28"/>
          <w:szCs w:val="28"/>
        </w:rPr>
      </w:pPr>
      <w:r w:rsidRPr="00AC0CE8">
        <w:rPr>
          <w:sz w:val="28"/>
          <w:szCs w:val="28"/>
        </w:rPr>
        <w:t xml:space="preserve">Динамика развития сетей ПРТС поколения 3G (с 2010 года) представлена на рисунке </w:t>
      </w:r>
      <w:r w:rsidR="00BC183D">
        <w:rPr>
          <w:sz w:val="28"/>
          <w:szCs w:val="28"/>
        </w:rPr>
        <w:t>17</w:t>
      </w:r>
      <w:r w:rsidRPr="00AC0CE8">
        <w:rPr>
          <w:sz w:val="28"/>
          <w:szCs w:val="28"/>
        </w:rPr>
        <w:t>.</w:t>
      </w:r>
    </w:p>
    <w:p w:rsidR="0066380D" w:rsidRPr="00AC0CE8" w:rsidRDefault="0066380D" w:rsidP="0066380D">
      <w:pPr>
        <w:jc w:val="both"/>
        <w:rPr>
          <w:sz w:val="28"/>
          <w:szCs w:val="28"/>
        </w:rPr>
      </w:pPr>
      <w:r w:rsidRPr="00AC0CE8">
        <w:rPr>
          <w:noProof/>
          <w:sz w:val="28"/>
          <w:szCs w:val="28"/>
        </w:rPr>
        <w:lastRenderedPageBreak/>
        <w:drawing>
          <wp:inline distT="0" distB="0" distL="0" distR="0">
            <wp:extent cx="5939790" cy="3283585"/>
            <wp:effectExtent l="19050" t="0" r="381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939790" cy="3283585"/>
                    </a:xfrm>
                    <a:prstGeom prst="rect">
                      <a:avLst/>
                    </a:prstGeom>
                    <a:noFill/>
                    <a:ln w="9525">
                      <a:noFill/>
                      <a:miter lim="800000"/>
                      <a:headEnd/>
                      <a:tailEnd/>
                    </a:ln>
                  </pic:spPr>
                </pic:pic>
              </a:graphicData>
            </a:graphic>
          </wp:inline>
        </w:drawing>
      </w:r>
    </w:p>
    <w:p w:rsidR="0066380D" w:rsidRPr="007B2D39" w:rsidRDefault="0066380D" w:rsidP="007B2D39">
      <w:pPr>
        <w:ind w:firstLine="709"/>
        <w:jc w:val="right"/>
        <w:rPr>
          <w:sz w:val="28"/>
          <w:szCs w:val="28"/>
        </w:rPr>
      </w:pPr>
      <w:r w:rsidRPr="007B2D39">
        <w:rPr>
          <w:sz w:val="28"/>
          <w:szCs w:val="28"/>
        </w:rPr>
        <w:t>Рис</w:t>
      </w:r>
      <w:r w:rsidR="007B2D39">
        <w:rPr>
          <w:sz w:val="28"/>
          <w:szCs w:val="28"/>
        </w:rPr>
        <w:t>.</w:t>
      </w:r>
      <w:r w:rsidRPr="007B2D39">
        <w:rPr>
          <w:sz w:val="28"/>
          <w:szCs w:val="28"/>
        </w:rPr>
        <w:t xml:space="preserve"> </w:t>
      </w:r>
      <w:r w:rsidR="00BC183D">
        <w:rPr>
          <w:sz w:val="28"/>
          <w:szCs w:val="28"/>
        </w:rPr>
        <w:t>17</w:t>
      </w:r>
      <w:r w:rsidRPr="007B2D39">
        <w:rPr>
          <w:sz w:val="28"/>
          <w:szCs w:val="28"/>
        </w:rPr>
        <w:t xml:space="preserve"> </w:t>
      </w:r>
    </w:p>
    <w:p w:rsidR="0066380D" w:rsidRPr="00AC0CE8" w:rsidRDefault="0066380D" w:rsidP="0066380D">
      <w:pPr>
        <w:ind w:firstLine="709"/>
        <w:jc w:val="both"/>
        <w:rPr>
          <w:sz w:val="28"/>
          <w:szCs w:val="28"/>
        </w:rPr>
      </w:pPr>
    </w:p>
    <w:p w:rsidR="0066380D" w:rsidRPr="00AC0CE8" w:rsidRDefault="0066380D" w:rsidP="0066380D">
      <w:pPr>
        <w:ind w:firstLine="709"/>
        <w:jc w:val="both"/>
        <w:rPr>
          <w:sz w:val="28"/>
          <w:szCs w:val="28"/>
        </w:rPr>
      </w:pPr>
      <w:r w:rsidRPr="00AC0CE8">
        <w:rPr>
          <w:sz w:val="28"/>
          <w:szCs w:val="28"/>
        </w:rPr>
        <w:t xml:space="preserve">Динамика развития сетей ПРТС стандарта </w:t>
      </w:r>
      <w:r w:rsidRPr="00AC0CE8">
        <w:rPr>
          <w:sz w:val="28"/>
          <w:szCs w:val="28"/>
          <w:lang w:val="en-US"/>
        </w:rPr>
        <w:t>LTE</w:t>
      </w:r>
      <w:r w:rsidRPr="00AC0CE8">
        <w:rPr>
          <w:sz w:val="28"/>
          <w:szCs w:val="28"/>
        </w:rPr>
        <w:t xml:space="preserve"> (поквартально с 1-го квартала 2014 года) представлена на рисунке </w:t>
      </w:r>
      <w:r w:rsidR="00BC183D">
        <w:rPr>
          <w:sz w:val="28"/>
          <w:szCs w:val="28"/>
        </w:rPr>
        <w:t>18</w:t>
      </w:r>
      <w:r w:rsidRPr="00AC0CE8">
        <w:rPr>
          <w:sz w:val="28"/>
          <w:szCs w:val="28"/>
        </w:rPr>
        <w:t>.</w:t>
      </w:r>
    </w:p>
    <w:p w:rsidR="0066380D" w:rsidRPr="00AC0CE8" w:rsidRDefault="0066380D" w:rsidP="0066380D">
      <w:pPr>
        <w:ind w:firstLine="709"/>
        <w:jc w:val="both"/>
        <w:rPr>
          <w:sz w:val="28"/>
          <w:szCs w:val="28"/>
        </w:rPr>
      </w:pPr>
    </w:p>
    <w:p w:rsidR="0066380D" w:rsidRPr="00AC0CE8" w:rsidRDefault="0066380D" w:rsidP="0066380D">
      <w:pPr>
        <w:jc w:val="center"/>
        <w:rPr>
          <w:sz w:val="28"/>
          <w:szCs w:val="28"/>
          <w:lang w:val="en-US"/>
        </w:rPr>
      </w:pPr>
      <w:r w:rsidRPr="00AC0CE8">
        <w:rPr>
          <w:noProof/>
          <w:sz w:val="28"/>
          <w:szCs w:val="28"/>
        </w:rPr>
        <w:drawing>
          <wp:inline distT="0" distB="0" distL="0" distR="0">
            <wp:extent cx="5955665" cy="3935730"/>
            <wp:effectExtent l="19050" t="0" r="6985"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955665" cy="3935730"/>
                    </a:xfrm>
                    <a:prstGeom prst="rect">
                      <a:avLst/>
                    </a:prstGeom>
                    <a:noFill/>
                    <a:ln w="9525">
                      <a:noFill/>
                      <a:miter lim="800000"/>
                      <a:headEnd/>
                      <a:tailEnd/>
                    </a:ln>
                  </pic:spPr>
                </pic:pic>
              </a:graphicData>
            </a:graphic>
          </wp:inline>
        </w:drawing>
      </w:r>
    </w:p>
    <w:p w:rsidR="0066380D" w:rsidRPr="00AC0CE8" w:rsidRDefault="0066380D" w:rsidP="007B2D39">
      <w:pPr>
        <w:ind w:firstLine="709"/>
        <w:jc w:val="right"/>
        <w:rPr>
          <w:sz w:val="28"/>
          <w:szCs w:val="28"/>
        </w:rPr>
      </w:pPr>
      <w:r w:rsidRPr="007B2D39">
        <w:rPr>
          <w:sz w:val="28"/>
          <w:szCs w:val="28"/>
        </w:rPr>
        <w:t>Рис</w:t>
      </w:r>
      <w:r w:rsidR="007B2D39">
        <w:rPr>
          <w:sz w:val="28"/>
          <w:szCs w:val="28"/>
        </w:rPr>
        <w:t>.</w:t>
      </w:r>
      <w:r w:rsidRPr="007B2D39">
        <w:rPr>
          <w:sz w:val="28"/>
          <w:szCs w:val="28"/>
        </w:rPr>
        <w:t xml:space="preserve"> </w:t>
      </w:r>
      <w:r w:rsidR="00BC183D">
        <w:rPr>
          <w:sz w:val="28"/>
          <w:szCs w:val="28"/>
        </w:rPr>
        <w:t>18</w:t>
      </w:r>
      <w:r w:rsidRPr="007B2D39">
        <w:rPr>
          <w:sz w:val="28"/>
          <w:szCs w:val="28"/>
        </w:rPr>
        <w:t xml:space="preserve"> </w:t>
      </w:r>
    </w:p>
    <w:p w:rsidR="0066380D" w:rsidRPr="00AC0CE8" w:rsidRDefault="0066380D" w:rsidP="0066380D">
      <w:pPr>
        <w:ind w:firstLine="709"/>
        <w:jc w:val="both"/>
        <w:rPr>
          <w:sz w:val="28"/>
          <w:szCs w:val="28"/>
        </w:rPr>
      </w:pPr>
    </w:p>
    <w:p w:rsidR="0066380D" w:rsidRPr="00AC0CE8" w:rsidRDefault="0066380D" w:rsidP="0066380D">
      <w:pPr>
        <w:ind w:firstLine="709"/>
        <w:jc w:val="both"/>
        <w:rPr>
          <w:sz w:val="28"/>
          <w:szCs w:val="28"/>
        </w:rPr>
      </w:pPr>
      <w:r w:rsidRPr="00AC0CE8">
        <w:rPr>
          <w:sz w:val="28"/>
          <w:szCs w:val="28"/>
        </w:rPr>
        <w:t xml:space="preserve">По состоянию на 01.01.2016 общее количество базовых станций сетей ПРТС, принадлежащих четырем наиболее крупным операторам (торговые </w:t>
      </w:r>
      <w:r w:rsidRPr="00AC0CE8">
        <w:rPr>
          <w:sz w:val="28"/>
          <w:szCs w:val="28"/>
        </w:rPr>
        <w:lastRenderedPageBreak/>
        <w:t>марки «Мегафон», «МТС», «Билайн» и «Теле 2») принадлежит 97,6%  БС (447</w:t>
      </w:r>
      <w:r>
        <w:rPr>
          <w:sz w:val="28"/>
          <w:szCs w:val="28"/>
        </w:rPr>
        <w:t> </w:t>
      </w:r>
      <w:r w:rsidRPr="00AC0CE8">
        <w:rPr>
          <w:sz w:val="28"/>
          <w:szCs w:val="28"/>
        </w:rPr>
        <w:t>715).</w:t>
      </w:r>
    </w:p>
    <w:p w:rsidR="0066380D" w:rsidRPr="00AC0CE8" w:rsidRDefault="0066380D" w:rsidP="0066380D">
      <w:pPr>
        <w:ind w:firstLine="709"/>
        <w:jc w:val="both"/>
        <w:rPr>
          <w:sz w:val="28"/>
          <w:szCs w:val="28"/>
        </w:rPr>
      </w:pPr>
      <w:r w:rsidRPr="00AC0CE8">
        <w:rPr>
          <w:sz w:val="28"/>
          <w:szCs w:val="28"/>
        </w:rPr>
        <w:t>В 2015 году выявлено 15</w:t>
      </w:r>
      <w:r>
        <w:rPr>
          <w:sz w:val="28"/>
          <w:szCs w:val="28"/>
        </w:rPr>
        <w:t> </w:t>
      </w:r>
      <w:r w:rsidRPr="00AC0CE8">
        <w:rPr>
          <w:sz w:val="28"/>
          <w:szCs w:val="28"/>
        </w:rPr>
        <w:t xml:space="preserve">640 нарушений порядка, требований и условий, относящихся к использованию БС сетей ПРТС. </w:t>
      </w:r>
      <w:r w:rsidRPr="00AC0CE8">
        <w:rPr>
          <w:sz w:val="28"/>
          <w:szCs w:val="20"/>
        </w:rPr>
        <w:t xml:space="preserve">Распределение количества выявленных нарушений, начиная с 2010 года, приведено </w:t>
      </w:r>
      <w:r w:rsidRPr="00AC0CE8">
        <w:rPr>
          <w:sz w:val="28"/>
          <w:szCs w:val="28"/>
        </w:rPr>
        <w:t xml:space="preserve">на рисунке </w:t>
      </w:r>
      <w:r w:rsidR="00BC183D">
        <w:rPr>
          <w:sz w:val="28"/>
          <w:szCs w:val="28"/>
        </w:rPr>
        <w:t>19</w:t>
      </w:r>
      <w:r w:rsidRPr="00AC0CE8">
        <w:rPr>
          <w:sz w:val="28"/>
          <w:szCs w:val="28"/>
        </w:rPr>
        <w:t>.</w:t>
      </w:r>
    </w:p>
    <w:p w:rsidR="0066380D" w:rsidRPr="00AC0CE8" w:rsidRDefault="0066380D" w:rsidP="0066380D">
      <w:pPr>
        <w:jc w:val="both"/>
        <w:rPr>
          <w:sz w:val="28"/>
          <w:szCs w:val="28"/>
        </w:rPr>
      </w:pPr>
      <w:r w:rsidRPr="00AC0CE8">
        <w:rPr>
          <w:noProof/>
          <w:sz w:val="28"/>
          <w:szCs w:val="28"/>
        </w:rPr>
        <w:drawing>
          <wp:inline distT="0" distB="0" distL="0" distR="0">
            <wp:extent cx="5873262" cy="2368062"/>
            <wp:effectExtent l="0" t="0" r="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894458" cy="2376608"/>
                    </a:xfrm>
                    <a:prstGeom prst="rect">
                      <a:avLst/>
                    </a:prstGeom>
                    <a:noFill/>
                    <a:ln w="9525">
                      <a:noFill/>
                      <a:miter lim="800000"/>
                      <a:headEnd/>
                      <a:tailEnd/>
                    </a:ln>
                  </pic:spPr>
                </pic:pic>
              </a:graphicData>
            </a:graphic>
          </wp:inline>
        </w:drawing>
      </w:r>
    </w:p>
    <w:p w:rsidR="0066380D" w:rsidRPr="007B2D39" w:rsidRDefault="0066380D" w:rsidP="007B2D39">
      <w:pPr>
        <w:ind w:firstLine="709"/>
        <w:jc w:val="right"/>
        <w:rPr>
          <w:sz w:val="28"/>
        </w:rPr>
      </w:pPr>
      <w:r w:rsidRPr="007B2D39">
        <w:rPr>
          <w:sz w:val="28"/>
        </w:rPr>
        <w:t>Рис</w:t>
      </w:r>
      <w:r w:rsidR="007B2D39">
        <w:rPr>
          <w:sz w:val="28"/>
        </w:rPr>
        <w:t>.</w:t>
      </w:r>
      <w:r w:rsidRPr="007B2D39">
        <w:rPr>
          <w:sz w:val="28"/>
        </w:rPr>
        <w:t xml:space="preserve"> </w:t>
      </w:r>
      <w:r w:rsidR="00BC183D">
        <w:rPr>
          <w:sz w:val="28"/>
        </w:rPr>
        <w:t>19</w:t>
      </w:r>
      <w:r w:rsidRPr="007B2D39">
        <w:rPr>
          <w:sz w:val="28"/>
        </w:rPr>
        <w:t xml:space="preserve"> </w:t>
      </w:r>
    </w:p>
    <w:p w:rsidR="0066380D" w:rsidRPr="00AC0CE8" w:rsidRDefault="0066380D" w:rsidP="0066380D">
      <w:pPr>
        <w:ind w:firstLine="709"/>
        <w:jc w:val="both"/>
        <w:rPr>
          <w:sz w:val="28"/>
        </w:rPr>
      </w:pPr>
      <w:r w:rsidRPr="00AC0CE8">
        <w:rPr>
          <w:sz w:val="28"/>
        </w:rPr>
        <w:t>В рамках своих полномочий территориальными органами активно применялись меры воздействия к нарушителям – пользователям радиочастотным спектром. В течение 2015 года нарушителям выдано 2</w:t>
      </w:r>
      <w:r>
        <w:rPr>
          <w:sz w:val="28"/>
        </w:rPr>
        <w:t> </w:t>
      </w:r>
      <w:r w:rsidRPr="00AC0CE8">
        <w:rPr>
          <w:sz w:val="28"/>
        </w:rPr>
        <w:t>407 предписаний об устранении выявленных нарушений и составлено 28</w:t>
      </w:r>
      <w:r>
        <w:rPr>
          <w:sz w:val="28"/>
        </w:rPr>
        <w:t> </w:t>
      </w:r>
      <w:r w:rsidRPr="00AC0CE8">
        <w:rPr>
          <w:sz w:val="28"/>
        </w:rPr>
        <w:t>046 протоколов об административных правонарушениях. На операторов ПРТС, нарушавших обязательные требования в области связи, было наложено штрафов на сумму 101 834 250 рублей.</w:t>
      </w:r>
    </w:p>
    <w:p w:rsidR="0066380D" w:rsidRPr="00AC0CE8" w:rsidRDefault="0066380D" w:rsidP="0066380D">
      <w:pPr>
        <w:ind w:firstLine="709"/>
        <w:jc w:val="both"/>
        <w:rPr>
          <w:sz w:val="28"/>
        </w:rPr>
      </w:pPr>
      <w:r w:rsidRPr="00AC0CE8">
        <w:rPr>
          <w:sz w:val="28"/>
        </w:rPr>
        <w:t xml:space="preserve">Динамика числа выданных предписаний об устранении выявленных нарушений и оформленных протоколов об административных правонарушениях показана на рисунке </w:t>
      </w:r>
      <w:r w:rsidR="00BC183D">
        <w:rPr>
          <w:sz w:val="28"/>
        </w:rPr>
        <w:t>20</w:t>
      </w:r>
      <w:r w:rsidRPr="00AC0CE8">
        <w:rPr>
          <w:sz w:val="28"/>
        </w:rPr>
        <w:t>.</w:t>
      </w:r>
    </w:p>
    <w:p w:rsidR="0066380D" w:rsidRPr="00AC0CE8" w:rsidRDefault="0066380D" w:rsidP="0066380D">
      <w:pPr>
        <w:ind w:firstLine="709"/>
        <w:jc w:val="both"/>
        <w:rPr>
          <w:sz w:val="28"/>
        </w:rPr>
      </w:pPr>
    </w:p>
    <w:p w:rsidR="0066380D" w:rsidRPr="00AC0CE8" w:rsidRDefault="0066380D" w:rsidP="0066380D">
      <w:pPr>
        <w:rPr>
          <w:sz w:val="28"/>
          <w:szCs w:val="28"/>
        </w:rPr>
      </w:pPr>
      <w:r w:rsidRPr="00AC0CE8">
        <w:rPr>
          <w:noProof/>
          <w:sz w:val="28"/>
          <w:szCs w:val="28"/>
        </w:rPr>
        <w:drawing>
          <wp:inline distT="0" distB="0" distL="0" distR="0">
            <wp:extent cx="5931535" cy="2941955"/>
            <wp:effectExtent l="1905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31535" cy="2941955"/>
                    </a:xfrm>
                    <a:prstGeom prst="rect">
                      <a:avLst/>
                    </a:prstGeom>
                    <a:noFill/>
                    <a:ln w="9525">
                      <a:noFill/>
                      <a:miter lim="800000"/>
                      <a:headEnd/>
                      <a:tailEnd/>
                    </a:ln>
                  </pic:spPr>
                </pic:pic>
              </a:graphicData>
            </a:graphic>
          </wp:inline>
        </w:drawing>
      </w:r>
    </w:p>
    <w:p w:rsidR="0066380D" w:rsidRPr="007B2D39" w:rsidRDefault="0066380D" w:rsidP="007B2D39">
      <w:pPr>
        <w:ind w:firstLine="710"/>
        <w:jc w:val="right"/>
        <w:rPr>
          <w:sz w:val="28"/>
          <w:szCs w:val="20"/>
        </w:rPr>
      </w:pPr>
      <w:r w:rsidRPr="007B2D39">
        <w:rPr>
          <w:sz w:val="28"/>
          <w:szCs w:val="20"/>
        </w:rPr>
        <w:t>Рис</w:t>
      </w:r>
      <w:r w:rsidR="007B2D39">
        <w:rPr>
          <w:sz w:val="28"/>
          <w:szCs w:val="20"/>
        </w:rPr>
        <w:t>.</w:t>
      </w:r>
      <w:r w:rsidRPr="007B2D39">
        <w:rPr>
          <w:sz w:val="28"/>
          <w:szCs w:val="20"/>
        </w:rPr>
        <w:t xml:space="preserve"> </w:t>
      </w:r>
      <w:r w:rsidR="00BC183D">
        <w:rPr>
          <w:sz w:val="28"/>
          <w:szCs w:val="20"/>
        </w:rPr>
        <w:t>20</w:t>
      </w:r>
      <w:r w:rsidRPr="007B2D39">
        <w:rPr>
          <w:sz w:val="28"/>
          <w:szCs w:val="20"/>
        </w:rPr>
        <w:t xml:space="preserve"> </w:t>
      </w:r>
    </w:p>
    <w:p w:rsidR="0066380D" w:rsidRPr="00755D41" w:rsidRDefault="00755D41" w:rsidP="0066380D">
      <w:pPr>
        <w:ind w:firstLine="709"/>
        <w:jc w:val="both"/>
        <w:rPr>
          <w:sz w:val="28"/>
          <w:szCs w:val="28"/>
        </w:rPr>
      </w:pPr>
      <w:r>
        <w:rPr>
          <w:sz w:val="28"/>
          <w:szCs w:val="28"/>
        </w:rPr>
        <w:lastRenderedPageBreak/>
        <w:t xml:space="preserve">2. </w:t>
      </w:r>
      <w:proofErr w:type="gramStart"/>
      <w:r w:rsidR="0066380D" w:rsidRPr="00755D41">
        <w:rPr>
          <w:sz w:val="28"/>
          <w:szCs w:val="28"/>
        </w:rPr>
        <w:t>Контроль за</w:t>
      </w:r>
      <w:proofErr w:type="gramEnd"/>
      <w:r w:rsidR="0066380D" w:rsidRPr="00755D41">
        <w:rPr>
          <w:sz w:val="28"/>
          <w:szCs w:val="28"/>
        </w:rPr>
        <w:t xml:space="preserve"> соблюдением обязательных требований и норм в области связи операторами, использующими системы широкополосного беспроводного доступа.</w:t>
      </w:r>
    </w:p>
    <w:p w:rsidR="0066380D" w:rsidRPr="009C3CE1" w:rsidRDefault="0066380D" w:rsidP="0066380D">
      <w:pPr>
        <w:ind w:firstLine="710"/>
        <w:jc w:val="both"/>
        <w:rPr>
          <w:bCs/>
          <w:sz w:val="28"/>
          <w:szCs w:val="28"/>
        </w:rPr>
      </w:pPr>
      <w:r w:rsidRPr="009C3CE1">
        <w:rPr>
          <w:sz w:val="28"/>
          <w:szCs w:val="20"/>
        </w:rPr>
        <w:t xml:space="preserve">В 2015 году </w:t>
      </w:r>
      <w:r w:rsidRPr="009C3CE1">
        <w:rPr>
          <w:sz w:val="28"/>
          <w:szCs w:val="28"/>
        </w:rPr>
        <w:t>(по сведениям, представленным территориальными органами Роскомнадзора)</w:t>
      </w:r>
      <w:r w:rsidRPr="009C3CE1">
        <w:rPr>
          <w:sz w:val="28"/>
          <w:szCs w:val="20"/>
        </w:rPr>
        <w:t xml:space="preserve"> </w:t>
      </w:r>
      <w:r w:rsidRPr="009C3CE1">
        <w:rPr>
          <w:sz w:val="28"/>
          <w:szCs w:val="28"/>
        </w:rPr>
        <w:t xml:space="preserve">ФГУП </w:t>
      </w:r>
      <w:r w:rsidR="00EC6739">
        <w:rPr>
          <w:sz w:val="28"/>
          <w:szCs w:val="28"/>
        </w:rPr>
        <w:t>«</w:t>
      </w:r>
      <w:r w:rsidRPr="009C3CE1">
        <w:rPr>
          <w:sz w:val="28"/>
          <w:szCs w:val="28"/>
        </w:rPr>
        <w:t>РЧЦ ФО</w:t>
      </w:r>
      <w:r w:rsidR="00EC6739">
        <w:rPr>
          <w:sz w:val="28"/>
          <w:szCs w:val="28"/>
        </w:rPr>
        <w:t>»</w:t>
      </w:r>
      <w:r w:rsidRPr="009C3CE1">
        <w:rPr>
          <w:sz w:val="28"/>
          <w:szCs w:val="28"/>
        </w:rPr>
        <w:t xml:space="preserve"> и территориальными органами </w:t>
      </w:r>
      <w:r w:rsidRPr="009C3CE1">
        <w:rPr>
          <w:sz w:val="28"/>
          <w:szCs w:val="20"/>
        </w:rPr>
        <w:t xml:space="preserve">Роскомнадзора  </w:t>
      </w:r>
      <w:r w:rsidRPr="009C3CE1">
        <w:rPr>
          <w:sz w:val="28"/>
          <w:szCs w:val="28"/>
        </w:rPr>
        <w:t xml:space="preserve">проведено 571 мероприятие по </w:t>
      </w:r>
      <w:proofErr w:type="gramStart"/>
      <w:r w:rsidRPr="009C3CE1">
        <w:rPr>
          <w:sz w:val="28"/>
          <w:szCs w:val="28"/>
        </w:rPr>
        <w:t>контролю за</w:t>
      </w:r>
      <w:proofErr w:type="gramEnd"/>
      <w:r w:rsidRPr="009C3CE1">
        <w:rPr>
          <w:sz w:val="28"/>
          <w:szCs w:val="28"/>
        </w:rPr>
        <w:t xml:space="preserve"> соблюдением порядка, требований и условий, относящихся к использованию РЭС, операторами связи, применяющими системы и средства </w:t>
      </w:r>
      <w:r w:rsidRPr="009C3CE1">
        <w:rPr>
          <w:bCs/>
          <w:iCs/>
          <w:sz w:val="28"/>
          <w:szCs w:val="28"/>
        </w:rPr>
        <w:t>беспроводного широкополосного доступа.</w:t>
      </w:r>
    </w:p>
    <w:p w:rsidR="0066380D" w:rsidRPr="009C3CE1" w:rsidRDefault="0066380D" w:rsidP="009C3CE1">
      <w:pPr>
        <w:ind w:firstLine="710"/>
        <w:jc w:val="both"/>
        <w:rPr>
          <w:sz w:val="28"/>
          <w:szCs w:val="20"/>
        </w:rPr>
      </w:pPr>
    </w:p>
    <w:p w:rsidR="0066380D" w:rsidRPr="00755D41" w:rsidRDefault="00755D41" w:rsidP="009C3CE1">
      <w:pPr>
        <w:ind w:firstLine="710"/>
        <w:jc w:val="both"/>
        <w:rPr>
          <w:sz w:val="28"/>
          <w:szCs w:val="20"/>
        </w:rPr>
      </w:pPr>
      <w:r>
        <w:rPr>
          <w:sz w:val="28"/>
          <w:szCs w:val="20"/>
        </w:rPr>
        <w:t xml:space="preserve">3. </w:t>
      </w:r>
      <w:r w:rsidR="0066380D" w:rsidRPr="00755D41">
        <w:rPr>
          <w:sz w:val="28"/>
          <w:szCs w:val="20"/>
        </w:rPr>
        <w:t>Динамика развития сетей беспроводного широкополосного доступа.</w:t>
      </w:r>
    </w:p>
    <w:p w:rsidR="0066380D" w:rsidRPr="009C3CE1" w:rsidRDefault="0066380D" w:rsidP="009C3CE1">
      <w:pPr>
        <w:ind w:firstLine="710"/>
        <w:jc w:val="both"/>
        <w:rPr>
          <w:sz w:val="28"/>
          <w:szCs w:val="20"/>
        </w:rPr>
      </w:pPr>
      <w:r w:rsidRPr="009C3CE1">
        <w:rPr>
          <w:sz w:val="28"/>
          <w:szCs w:val="20"/>
        </w:rPr>
        <w:t>Динамика развития сетей беспроводного широкополосного доступа всех операторов, распределение БС по диапазонам используемых частот</w:t>
      </w:r>
      <w:r w:rsidRPr="009C3CE1">
        <w:rPr>
          <w:sz w:val="28"/>
          <w:szCs w:val="20"/>
        </w:rPr>
        <w:br/>
        <w:t xml:space="preserve">(поквартально с 1-го квартала 2013 года) представлены на рисунке </w:t>
      </w:r>
      <w:r w:rsidR="00BC183D">
        <w:rPr>
          <w:sz w:val="28"/>
          <w:szCs w:val="20"/>
        </w:rPr>
        <w:t>21</w:t>
      </w:r>
      <w:r w:rsidRPr="009C3CE1">
        <w:rPr>
          <w:sz w:val="28"/>
          <w:szCs w:val="20"/>
        </w:rPr>
        <w:t>.</w:t>
      </w:r>
    </w:p>
    <w:p w:rsidR="0066380D" w:rsidRPr="009C3CE1" w:rsidRDefault="0066380D" w:rsidP="009C3CE1">
      <w:pPr>
        <w:ind w:firstLine="710"/>
        <w:jc w:val="both"/>
        <w:rPr>
          <w:sz w:val="28"/>
          <w:szCs w:val="20"/>
        </w:rPr>
      </w:pPr>
    </w:p>
    <w:p w:rsidR="0066380D" w:rsidRPr="00AC0CE8" w:rsidRDefault="0066380D" w:rsidP="0066380D">
      <w:pPr>
        <w:jc w:val="both"/>
        <w:rPr>
          <w:b/>
          <w:bCs/>
          <w:sz w:val="28"/>
          <w:szCs w:val="28"/>
        </w:rPr>
      </w:pPr>
      <w:r w:rsidRPr="00AC0CE8">
        <w:rPr>
          <w:b/>
          <w:bCs/>
          <w:noProof/>
          <w:sz w:val="28"/>
          <w:szCs w:val="28"/>
        </w:rPr>
        <w:drawing>
          <wp:inline distT="0" distB="0" distL="0" distR="0">
            <wp:extent cx="5931535" cy="335534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31535" cy="3355340"/>
                    </a:xfrm>
                    <a:prstGeom prst="rect">
                      <a:avLst/>
                    </a:prstGeom>
                    <a:noFill/>
                    <a:ln w="9525">
                      <a:noFill/>
                      <a:miter lim="800000"/>
                      <a:headEnd/>
                      <a:tailEnd/>
                    </a:ln>
                  </pic:spPr>
                </pic:pic>
              </a:graphicData>
            </a:graphic>
          </wp:inline>
        </w:drawing>
      </w:r>
    </w:p>
    <w:p w:rsidR="0066380D" w:rsidRPr="007B2D39" w:rsidRDefault="0066380D" w:rsidP="007B2D39">
      <w:pPr>
        <w:ind w:firstLine="709"/>
        <w:jc w:val="right"/>
        <w:rPr>
          <w:sz w:val="28"/>
          <w:szCs w:val="28"/>
        </w:rPr>
      </w:pPr>
      <w:r w:rsidRPr="007B2D39">
        <w:rPr>
          <w:sz w:val="28"/>
          <w:szCs w:val="28"/>
        </w:rPr>
        <w:t>Рис</w:t>
      </w:r>
      <w:r w:rsidR="007B2D39">
        <w:rPr>
          <w:sz w:val="28"/>
          <w:szCs w:val="28"/>
        </w:rPr>
        <w:t xml:space="preserve">. </w:t>
      </w:r>
      <w:r w:rsidR="00BC183D">
        <w:rPr>
          <w:sz w:val="28"/>
          <w:szCs w:val="28"/>
        </w:rPr>
        <w:t>2</w:t>
      </w:r>
      <w:r w:rsidR="007B2D39">
        <w:rPr>
          <w:sz w:val="28"/>
          <w:szCs w:val="28"/>
        </w:rPr>
        <w:t>1</w:t>
      </w:r>
    </w:p>
    <w:p w:rsidR="0066380D" w:rsidRPr="007B2D39" w:rsidRDefault="0066380D" w:rsidP="007B2D39">
      <w:pPr>
        <w:ind w:firstLine="709"/>
        <w:jc w:val="both"/>
        <w:rPr>
          <w:sz w:val="28"/>
          <w:szCs w:val="28"/>
        </w:rPr>
      </w:pPr>
    </w:p>
    <w:p w:rsidR="0066380D" w:rsidRPr="009C3CE1" w:rsidRDefault="0066380D" w:rsidP="0066380D">
      <w:pPr>
        <w:ind w:firstLine="709"/>
        <w:jc w:val="both"/>
        <w:rPr>
          <w:sz w:val="28"/>
          <w:szCs w:val="28"/>
        </w:rPr>
      </w:pPr>
      <w:r w:rsidRPr="009C3CE1">
        <w:rPr>
          <w:sz w:val="28"/>
          <w:szCs w:val="28"/>
        </w:rPr>
        <w:t xml:space="preserve">Количество базовых станций, принадлежащих операторам связи, применяющим системы и средства </w:t>
      </w:r>
      <w:r w:rsidRPr="009C3CE1">
        <w:rPr>
          <w:bCs/>
          <w:iCs/>
          <w:sz w:val="28"/>
          <w:szCs w:val="28"/>
        </w:rPr>
        <w:t>беспроводного широкополосного доступа</w:t>
      </w:r>
      <w:r w:rsidRPr="009C3CE1">
        <w:rPr>
          <w:sz w:val="28"/>
          <w:szCs w:val="28"/>
        </w:rPr>
        <w:t>, на 01.01.2016 составило 17 289, в том числе по диапазонам используемых частот:</w:t>
      </w:r>
    </w:p>
    <w:p w:rsidR="0066380D" w:rsidRPr="009C3CE1" w:rsidRDefault="0066380D" w:rsidP="0066380D">
      <w:pPr>
        <w:ind w:firstLine="709"/>
        <w:jc w:val="both"/>
        <w:rPr>
          <w:sz w:val="28"/>
          <w:szCs w:val="28"/>
        </w:rPr>
      </w:pPr>
      <w:r w:rsidRPr="009C3CE1">
        <w:rPr>
          <w:sz w:val="28"/>
          <w:szCs w:val="28"/>
        </w:rPr>
        <w:t>1,5 ГГц</w:t>
      </w:r>
      <w:r w:rsidRPr="009C3CE1">
        <w:rPr>
          <w:sz w:val="28"/>
          <w:szCs w:val="28"/>
        </w:rPr>
        <w:tab/>
      </w:r>
      <w:r w:rsidRPr="009C3CE1">
        <w:rPr>
          <w:sz w:val="28"/>
          <w:szCs w:val="28"/>
        </w:rPr>
        <w:tab/>
      </w:r>
      <w:r w:rsidR="009C3CE1">
        <w:rPr>
          <w:sz w:val="28"/>
          <w:szCs w:val="28"/>
        </w:rPr>
        <w:t xml:space="preserve">- </w:t>
      </w:r>
      <w:r w:rsidRPr="009C3CE1">
        <w:rPr>
          <w:sz w:val="28"/>
          <w:szCs w:val="28"/>
        </w:rPr>
        <w:t>213 станций;</w:t>
      </w:r>
    </w:p>
    <w:p w:rsidR="0066380D" w:rsidRPr="009C3CE1" w:rsidRDefault="0066380D" w:rsidP="0066380D">
      <w:pPr>
        <w:ind w:firstLine="709"/>
        <w:jc w:val="both"/>
        <w:rPr>
          <w:sz w:val="28"/>
          <w:szCs w:val="28"/>
        </w:rPr>
      </w:pPr>
      <w:r w:rsidRPr="009C3CE1">
        <w:rPr>
          <w:sz w:val="28"/>
          <w:szCs w:val="28"/>
        </w:rPr>
        <w:t>2,4 ГГц</w:t>
      </w:r>
      <w:r w:rsidRPr="009C3CE1">
        <w:rPr>
          <w:sz w:val="28"/>
          <w:szCs w:val="28"/>
        </w:rPr>
        <w:tab/>
      </w:r>
      <w:r w:rsidRPr="009C3CE1">
        <w:rPr>
          <w:sz w:val="28"/>
          <w:szCs w:val="28"/>
        </w:rPr>
        <w:tab/>
      </w:r>
      <w:r w:rsidR="009C3CE1">
        <w:rPr>
          <w:sz w:val="28"/>
          <w:szCs w:val="28"/>
        </w:rPr>
        <w:t xml:space="preserve">- </w:t>
      </w:r>
      <w:r w:rsidRPr="009C3CE1">
        <w:rPr>
          <w:sz w:val="28"/>
          <w:szCs w:val="28"/>
        </w:rPr>
        <w:t>1 727 станций;</w:t>
      </w:r>
    </w:p>
    <w:p w:rsidR="0066380D" w:rsidRPr="009C3CE1" w:rsidRDefault="0066380D" w:rsidP="0066380D">
      <w:pPr>
        <w:ind w:firstLine="709"/>
        <w:jc w:val="both"/>
        <w:rPr>
          <w:sz w:val="28"/>
          <w:szCs w:val="28"/>
        </w:rPr>
      </w:pPr>
      <w:r w:rsidRPr="009C3CE1">
        <w:rPr>
          <w:sz w:val="28"/>
          <w:szCs w:val="28"/>
        </w:rPr>
        <w:t>2,5/2,6ГГц</w:t>
      </w:r>
      <w:r w:rsidRPr="009C3CE1">
        <w:rPr>
          <w:sz w:val="28"/>
          <w:szCs w:val="28"/>
        </w:rPr>
        <w:tab/>
      </w:r>
      <w:r w:rsidRPr="009C3CE1">
        <w:rPr>
          <w:sz w:val="28"/>
          <w:szCs w:val="28"/>
        </w:rPr>
        <w:tab/>
      </w:r>
      <w:r w:rsidR="009C3CE1">
        <w:rPr>
          <w:sz w:val="28"/>
          <w:szCs w:val="28"/>
        </w:rPr>
        <w:t xml:space="preserve">- </w:t>
      </w:r>
      <w:r w:rsidRPr="009C3CE1">
        <w:rPr>
          <w:sz w:val="28"/>
          <w:szCs w:val="28"/>
        </w:rPr>
        <w:t>64 станции;</w:t>
      </w:r>
    </w:p>
    <w:p w:rsidR="0066380D" w:rsidRPr="009C3CE1" w:rsidRDefault="0066380D" w:rsidP="0066380D">
      <w:pPr>
        <w:ind w:firstLine="709"/>
        <w:jc w:val="both"/>
        <w:rPr>
          <w:sz w:val="28"/>
          <w:szCs w:val="28"/>
        </w:rPr>
      </w:pPr>
      <w:r w:rsidRPr="009C3CE1">
        <w:rPr>
          <w:sz w:val="28"/>
          <w:szCs w:val="28"/>
        </w:rPr>
        <w:t>3,5 ГГц</w:t>
      </w:r>
      <w:r w:rsidRPr="009C3CE1">
        <w:rPr>
          <w:sz w:val="28"/>
          <w:szCs w:val="28"/>
        </w:rPr>
        <w:tab/>
      </w:r>
      <w:r w:rsidRPr="009C3CE1">
        <w:rPr>
          <w:sz w:val="28"/>
          <w:szCs w:val="28"/>
        </w:rPr>
        <w:tab/>
      </w:r>
      <w:r w:rsidR="009C3CE1">
        <w:rPr>
          <w:sz w:val="28"/>
          <w:szCs w:val="28"/>
        </w:rPr>
        <w:t xml:space="preserve">- </w:t>
      </w:r>
      <w:r w:rsidRPr="009C3CE1">
        <w:rPr>
          <w:sz w:val="28"/>
          <w:szCs w:val="28"/>
        </w:rPr>
        <w:t>3 213 станций;</w:t>
      </w:r>
    </w:p>
    <w:p w:rsidR="0066380D" w:rsidRPr="009C3CE1" w:rsidRDefault="0066380D" w:rsidP="0066380D">
      <w:pPr>
        <w:ind w:firstLine="709"/>
        <w:jc w:val="both"/>
        <w:rPr>
          <w:sz w:val="28"/>
          <w:szCs w:val="28"/>
        </w:rPr>
      </w:pPr>
      <w:r w:rsidRPr="009C3CE1">
        <w:rPr>
          <w:sz w:val="28"/>
          <w:szCs w:val="28"/>
        </w:rPr>
        <w:t>5,15/5,35 ГГц</w:t>
      </w:r>
      <w:r w:rsidRPr="009C3CE1">
        <w:rPr>
          <w:sz w:val="28"/>
          <w:szCs w:val="28"/>
        </w:rPr>
        <w:tab/>
      </w:r>
      <w:r w:rsidR="009C3CE1">
        <w:rPr>
          <w:sz w:val="28"/>
          <w:szCs w:val="28"/>
        </w:rPr>
        <w:t xml:space="preserve">- </w:t>
      </w:r>
      <w:r w:rsidRPr="009C3CE1">
        <w:rPr>
          <w:sz w:val="28"/>
          <w:szCs w:val="28"/>
        </w:rPr>
        <w:t>3 403 станции;</w:t>
      </w:r>
    </w:p>
    <w:p w:rsidR="0066380D" w:rsidRPr="009C3CE1" w:rsidRDefault="0066380D" w:rsidP="0066380D">
      <w:pPr>
        <w:ind w:firstLine="709"/>
        <w:jc w:val="both"/>
        <w:rPr>
          <w:sz w:val="28"/>
          <w:szCs w:val="28"/>
        </w:rPr>
      </w:pPr>
      <w:r w:rsidRPr="009C3CE1">
        <w:rPr>
          <w:sz w:val="28"/>
          <w:szCs w:val="28"/>
        </w:rPr>
        <w:t>5,65/6,425 ГГц</w:t>
      </w:r>
      <w:r w:rsidRPr="009C3CE1">
        <w:rPr>
          <w:sz w:val="28"/>
          <w:szCs w:val="28"/>
        </w:rPr>
        <w:tab/>
      </w:r>
      <w:r w:rsidR="009C3CE1">
        <w:rPr>
          <w:sz w:val="28"/>
          <w:szCs w:val="28"/>
        </w:rPr>
        <w:t xml:space="preserve">- </w:t>
      </w:r>
      <w:r w:rsidRPr="009C3CE1">
        <w:rPr>
          <w:sz w:val="28"/>
          <w:szCs w:val="28"/>
        </w:rPr>
        <w:t>7 836 станций;</w:t>
      </w:r>
    </w:p>
    <w:p w:rsidR="0066380D" w:rsidRPr="009C3CE1" w:rsidRDefault="0066380D" w:rsidP="0066380D">
      <w:pPr>
        <w:ind w:firstLine="709"/>
        <w:jc w:val="both"/>
        <w:rPr>
          <w:sz w:val="28"/>
          <w:szCs w:val="28"/>
        </w:rPr>
      </w:pPr>
      <w:r w:rsidRPr="009C3CE1">
        <w:rPr>
          <w:sz w:val="28"/>
          <w:szCs w:val="28"/>
        </w:rPr>
        <w:t>10/10,6 ГГц</w:t>
      </w:r>
      <w:r w:rsidRPr="009C3CE1">
        <w:rPr>
          <w:sz w:val="28"/>
          <w:szCs w:val="28"/>
        </w:rPr>
        <w:tab/>
      </w:r>
      <w:r w:rsidRPr="009C3CE1">
        <w:rPr>
          <w:sz w:val="28"/>
          <w:szCs w:val="28"/>
        </w:rPr>
        <w:tab/>
      </w:r>
      <w:r w:rsidR="009C3CE1">
        <w:rPr>
          <w:sz w:val="28"/>
          <w:szCs w:val="28"/>
        </w:rPr>
        <w:t xml:space="preserve">- </w:t>
      </w:r>
      <w:r w:rsidRPr="009C3CE1">
        <w:rPr>
          <w:sz w:val="28"/>
          <w:szCs w:val="28"/>
        </w:rPr>
        <w:t>523 станции;</w:t>
      </w:r>
    </w:p>
    <w:p w:rsidR="0066380D" w:rsidRPr="009C3CE1" w:rsidRDefault="0066380D" w:rsidP="0066380D">
      <w:pPr>
        <w:ind w:firstLine="709"/>
        <w:jc w:val="both"/>
        <w:rPr>
          <w:sz w:val="28"/>
          <w:szCs w:val="28"/>
        </w:rPr>
      </w:pPr>
      <w:r w:rsidRPr="009C3CE1">
        <w:rPr>
          <w:sz w:val="28"/>
          <w:szCs w:val="28"/>
        </w:rPr>
        <w:lastRenderedPageBreak/>
        <w:t>24,5/26,6 ГГц</w:t>
      </w:r>
      <w:r w:rsidRPr="009C3CE1">
        <w:rPr>
          <w:sz w:val="28"/>
          <w:szCs w:val="28"/>
        </w:rPr>
        <w:tab/>
      </w:r>
      <w:r w:rsidR="009C3CE1">
        <w:rPr>
          <w:sz w:val="28"/>
          <w:szCs w:val="28"/>
        </w:rPr>
        <w:t xml:space="preserve">- </w:t>
      </w:r>
      <w:r w:rsidRPr="009C3CE1">
        <w:rPr>
          <w:sz w:val="28"/>
          <w:szCs w:val="28"/>
        </w:rPr>
        <w:t>253 станции;</w:t>
      </w:r>
    </w:p>
    <w:p w:rsidR="0066380D" w:rsidRPr="009C3CE1" w:rsidRDefault="0066380D" w:rsidP="0066380D">
      <w:pPr>
        <w:ind w:firstLine="709"/>
        <w:jc w:val="both"/>
        <w:rPr>
          <w:sz w:val="28"/>
          <w:szCs w:val="28"/>
        </w:rPr>
      </w:pPr>
      <w:r w:rsidRPr="009C3CE1">
        <w:rPr>
          <w:sz w:val="28"/>
          <w:szCs w:val="28"/>
        </w:rPr>
        <w:t>другие</w:t>
      </w:r>
      <w:r w:rsidRPr="009C3CE1">
        <w:rPr>
          <w:sz w:val="28"/>
          <w:szCs w:val="28"/>
        </w:rPr>
        <w:tab/>
      </w:r>
      <w:r w:rsidRPr="009C3CE1">
        <w:rPr>
          <w:sz w:val="28"/>
          <w:szCs w:val="28"/>
        </w:rPr>
        <w:tab/>
      </w:r>
      <w:r w:rsidR="009C3CE1">
        <w:rPr>
          <w:sz w:val="28"/>
          <w:szCs w:val="28"/>
        </w:rPr>
        <w:t xml:space="preserve">- </w:t>
      </w:r>
      <w:r w:rsidRPr="009C3CE1">
        <w:rPr>
          <w:sz w:val="28"/>
          <w:szCs w:val="28"/>
        </w:rPr>
        <w:t>57 станций.</w:t>
      </w:r>
    </w:p>
    <w:p w:rsidR="0066380D" w:rsidRPr="009C3CE1" w:rsidRDefault="0066380D" w:rsidP="0066380D">
      <w:pPr>
        <w:ind w:firstLine="709"/>
        <w:jc w:val="both"/>
        <w:rPr>
          <w:bCs/>
          <w:sz w:val="28"/>
          <w:szCs w:val="20"/>
        </w:rPr>
      </w:pPr>
      <w:r w:rsidRPr="009C3CE1">
        <w:rPr>
          <w:sz w:val="28"/>
          <w:szCs w:val="28"/>
        </w:rPr>
        <w:t>В 2015 году была проконтролирована работа 2 201 БС, что составляет 12,7</w:t>
      </w:r>
      <w:r w:rsidR="00794DF7">
        <w:rPr>
          <w:sz w:val="28"/>
          <w:szCs w:val="28"/>
        </w:rPr>
        <w:t xml:space="preserve"> </w:t>
      </w:r>
      <w:r w:rsidRPr="009C3CE1">
        <w:rPr>
          <w:sz w:val="28"/>
          <w:szCs w:val="28"/>
        </w:rPr>
        <w:t>% от общего количества.</w:t>
      </w:r>
    </w:p>
    <w:p w:rsidR="0066380D" w:rsidRPr="009C3CE1" w:rsidRDefault="0066380D" w:rsidP="0066380D">
      <w:pPr>
        <w:ind w:firstLine="709"/>
        <w:jc w:val="both"/>
        <w:rPr>
          <w:sz w:val="28"/>
          <w:szCs w:val="28"/>
        </w:rPr>
      </w:pPr>
    </w:p>
    <w:p w:rsidR="0066380D" w:rsidRPr="009C3CE1" w:rsidRDefault="0066380D" w:rsidP="009C3CE1">
      <w:pPr>
        <w:ind w:firstLine="709"/>
        <w:jc w:val="both"/>
        <w:rPr>
          <w:i/>
          <w:sz w:val="28"/>
          <w:szCs w:val="28"/>
        </w:rPr>
      </w:pPr>
      <w:r w:rsidRPr="009C3CE1">
        <w:rPr>
          <w:i/>
          <w:sz w:val="28"/>
          <w:szCs w:val="28"/>
        </w:rPr>
        <w:t>Анализ состояния дел с законностью и правомерностью при оказании услуг связи с применением систем и средств беспроводного широкополосного доступа.</w:t>
      </w:r>
    </w:p>
    <w:p w:rsidR="0066380D" w:rsidRPr="00AC0CE8" w:rsidRDefault="0066380D" w:rsidP="0066380D">
      <w:pPr>
        <w:ind w:firstLine="708"/>
        <w:jc w:val="both"/>
        <w:rPr>
          <w:sz w:val="28"/>
          <w:szCs w:val="20"/>
        </w:rPr>
      </w:pPr>
      <w:r w:rsidRPr="00AC0CE8">
        <w:rPr>
          <w:sz w:val="28"/>
          <w:szCs w:val="20"/>
        </w:rPr>
        <w:t xml:space="preserve">Обобщенные данные надзора и </w:t>
      </w:r>
      <w:proofErr w:type="gramStart"/>
      <w:r w:rsidRPr="00AC0CE8">
        <w:rPr>
          <w:sz w:val="28"/>
          <w:szCs w:val="20"/>
        </w:rPr>
        <w:t xml:space="preserve">контроля </w:t>
      </w:r>
      <w:r w:rsidRPr="00AC0CE8">
        <w:rPr>
          <w:sz w:val="28"/>
          <w:szCs w:val="28"/>
        </w:rPr>
        <w:t>за</w:t>
      </w:r>
      <w:proofErr w:type="gramEnd"/>
      <w:r w:rsidRPr="00AC0CE8">
        <w:rPr>
          <w:sz w:val="28"/>
          <w:szCs w:val="28"/>
        </w:rPr>
        <w:t xml:space="preserve"> соблюдением порядка, требований и условий, относящихся к использованию РЭС, </w:t>
      </w:r>
      <w:r w:rsidRPr="00AC0CE8">
        <w:rPr>
          <w:sz w:val="28"/>
          <w:szCs w:val="20"/>
        </w:rPr>
        <w:t>свидетельствуют</w:t>
      </w:r>
      <w:r w:rsidR="00794DF7">
        <w:rPr>
          <w:sz w:val="28"/>
          <w:szCs w:val="20"/>
        </w:rPr>
        <w:t xml:space="preserve"> о следующем.</w:t>
      </w:r>
    </w:p>
    <w:p w:rsidR="0066380D" w:rsidRPr="009C3CE1" w:rsidRDefault="0066380D" w:rsidP="0066380D">
      <w:pPr>
        <w:ind w:firstLine="708"/>
        <w:jc w:val="both"/>
        <w:rPr>
          <w:sz w:val="28"/>
          <w:szCs w:val="28"/>
        </w:rPr>
      </w:pPr>
      <w:r w:rsidRPr="009C3CE1">
        <w:rPr>
          <w:sz w:val="28"/>
          <w:szCs w:val="28"/>
        </w:rPr>
        <w:t xml:space="preserve">В 2015 году выявлено 2 018 нарушений </w:t>
      </w:r>
      <w:r w:rsidRPr="009C3CE1">
        <w:rPr>
          <w:color w:val="000000"/>
          <w:sz w:val="28"/>
          <w:szCs w:val="28"/>
        </w:rPr>
        <w:t xml:space="preserve">порядка, требований и условий, относящихся к использованию РЭС, выдано 291 предписание об устранении выявленных нарушений, составлено 2 504 протокола </w:t>
      </w:r>
      <w:r w:rsidRPr="009C3CE1">
        <w:rPr>
          <w:sz w:val="28"/>
          <w:szCs w:val="28"/>
        </w:rPr>
        <w:t>об административных правонарушениях, наложено штрафов на сумму 6 958 021 рублей.</w:t>
      </w:r>
    </w:p>
    <w:p w:rsidR="0066380D" w:rsidRPr="009C3CE1" w:rsidRDefault="0066380D" w:rsidP="0066380D">
      <w:pPr>
        <w:ind w:firstLine="708"/>
        <w:jc w:val="both"/>
        <w:rPr>
          <w:sz w:val="28"/>
          <w:szCs w:val="28"/>
        </w:rPr>
      </w:pPr>
      <w:r w:rsidRPr="009C3CE1">
        <w:rPr>
          <w:sz w:val="28"/>
          <w:szCs w:val="28"/>
        </w:rPr>
        <w:t>Нарушениями порядка использования радиочастотного спектра и РЭС в процессе проведения мероприятий надзора и контроля явились:</w:t>
      </w:r>
    </w:p>
    <w:p w:rsidR="0066380D" w:rsidRPr="009C3CE1" w:rsidRDefault="0066380D" w:rsidP="00794DF7">
      <w:pPr>
        <w:ind w:firstLine="709"/>
        <w:jc w:val="both"/>
        <w:rPr>
          <w:sz w:val="28"/>
          <w:szCs w:val="20"/>
        </w:rPr>
      </w:pPr>
      <w:r w:rsidRPr="009C3CE1">
        <w:rPr>
          <w:sz w:val="28"/>
          <w:szCs w:val="20"/>
        </w:rPr>
        <w:t>- эксплуатация БС без разрешения на использование радиочастот (окончание срока действия указанных разрешений) – 1 144 БС (59,7 % от числа проверенных) - нарушение требований п.1 с</w:t>
      </w:r>
      <w:r w:rsidR="00B44D92">
        <w:rPr>
          <w:sz w:val="28"/>
          <w:szCs w:val="20"/>
        </w:rPr>
        <w:t>т. 24 Федерального закона от 07.07.</w:t>
      </w:r>
      <w:r w:rsidRPr="009C3CE1">
        <w:rPr>
          <w:sz w:val="28"/>
          <w:szCs w:val="20"/>
        </w:rPr>
        <w:t>2003 № 126 «О связи»;</w:t>
      </w:r>
    </w:p>
    <w:p w:rsidR="0066380D" w:rsidRPr="009C3CE1" w:rsidRDefault="0066380D" w:rsidP="0066380D">
      <w:pPr>
        <w:ind w:firstLine="709"/>
        <w:jc w:val="both"/>
        <w:rPr>
          <w:sz w:val="28"/>
          <w:szCs w:val="20"/>
        </w:rPr>
      </w:pPr>
      <w:r w:rsidRPr="009C3CE1">
        <w:rPr>
          <w:sz w:val="28"/>
          <w:szCs w:val="20"/>
        </w:rPr>
        <w:t>- эксплуатация БС без регистрации – 582 БС (28,8 % от числа проверенных) - нарушение требований п.5 с</w:t>
      </w:r>
      <w:r w:rsidR="00B44D92">
        <w:rPr>
          <w:sz w:val="28"/>
          <w:szCs w:val="20"/>
        </w:rPr>
        <w:t xml:space="preserve">т. 22 Федерального закона от 07.07.2003 </w:t>
      </w:r>
      <w:r w:rsidRPr="009C3CE1">
        <w:rPr>
          <w:sz w:val="28"/>
          <w:szCs w:val="20"/>
        </w:rPr>
        <w:t>№ 126 «О связи»;</w:t>
      </w:r>
    </w:p>
    <w:p w:rsidR="0066380D" w:rsidRPr="009C3CE1" w:rsidRDefault="00EC6739" w:rsidP="0066380D">
      <w:pPr>
        <w:ind w:firstLine="709"/>
        <w:jc w:val="both"/>
        <w:rPr>
          <w:sz w:val="28"/>
          <w:szCs w:val="20"/>
        </w:rPr>
      </w:pPr>
      <w:r>
        <w:rPr>
          <w:sz w:val="28"/>
          <w:szCs w:val="20"/>
        </w:rPr>
        <w:t>- эксплуатация БС без</w:t>
      </w:r>
      <w:r w:rsidR="0066380D" w:rsidRPr="009C3CE1">
        <w:rPr>
          <w:sz w:val="28"/>
          <w:szCs w:val="20"/>
        </w:rPr>
        <w:t xml:space="preserve"> разрешения на эксплуатацию сооружений связи – 34 БС (1,7 % от числа проверенных) – нарушение требований пункта 3.10 Правил ввода в эксплуатацию сооружений связи, утвержденных приказом Минсвязи России от 09</w:t>
      </w:r>
      <w:r w:rsidR="00B44D92">
        <w:rPr>
          <w:sz w:val="28"/>
          <w:szCs w:val="20"/>
        </w:rPr>
        <w:t>.09.</w:t>
      </w:r>
      <w:r w:rsidR="0066380D" w:rsidRPr="009C3CE1">
        <w:rPr>
          <w:sz w:val="28"/>
          <w:szCs w:val="20"/>
        </w:rPr>
        <w:t>2002 № 113;</w:t>
      </w:r>
    </w:p>
    <w:p w:rsidR="0066380D" w:rsidRPr="009C3CE1" w:rsidRDefault="0066380D" w:rsidP="0066380D">
      <w:pPr>
        <w:ind w:firstLine="709"/>
        <w:jc w:val="both"/>
        <w:rPr>
          <w:sz w:val="28"/>
          <w:szCs w:val="20"/>
        </w:rPr>
      </w:pPr>
      <w:r w:rsidRPr="009C3CE1">
        <w:rPr>
          <w:sz w:val="28"/>
          <w:szCs w:val="20"/>
        </w:rPr>
        <w:t>- эксплуатация БС и абонентских станций (АС) с нарушением условий, установленных при присвоении (назначении) радиочастот или радиочастотных каналов – 243 БС и 36 АС (13,8 % от числа проверенных) - нарушение требований п.1 ст. 46 Федерального закона от 07</w:t>
      </w:r>
      <w:r w:rsidR="00C47DBB">
        <w:rPr>
          <w:sz w:val="28"/>
          <w:szCs w:val="20"/>
        </w:rPr>
        <w:t>.07.</w:t>
      </w:r>
      <w:r w:rsidRPr="009C3CE1">
        <w:rPr>
          <w:sz w:val="28"/>
          <w:szCs w:val="20"/>
        </w:rPr>
        <w:t>2003 № 126 «О связи».</w:t>
      </w:r>
    </w:p>
    <w:p w:rsidR="0066380D" w:rsidRDefault="0066380D" w:rsidP="0066380D">
      <w:pPr>
        <w:ind w:firstLine="709"/>
        <w:jc w:val="both"/>
        <w:rPr>
          <w:sz w:val="28"/>
          <w:szCs w:val="20"/>
        </w:rPr>
      </w:pPr>
      <w:r w:rsidRPr="009C3CE1">
        <w:rPr>
          <w:sz w:val="28"/>
          <w:szCs w:val="20"/>
        </w:rPr>
        <w:t>Распределение выявленных нарушений по их видам (</w:t>
      </w:r>
      <w:r w:rsidRPr="009C3CE1">
        <w:rPr>
          <w:sz w:val="28"/>
          <w:szCs w:val="28"/>
        </w:rPr>
        <w:t xml:space="preserve">поквартально с 1-го квартала 2012 года) </w:t>
      </w:r>
      <w:r w:rsidRPr="009C3CE1">
        <w:rPr>
          <w:sz w:val="28"/>
          <w:szCs w:val="20"/>
        </w:rPr>
        <w:t>представлено на рисунке 2</w:t>
      </w:r>
      <w:r w:rsidR="00BC183D">
        <w:rPr>
          <w:sz w:val="28"/>
          <w:szCs w:val="20"/>
        </w:rPr>
        <w:t>2</w:t>
      </w:r>
      <w:r w:rsidRPr="009C3CE1">
        <w:rPr>
          <w:sz w:val="28"/>
          <w:szCs w:val="20"/>
        </w:rPr>
        <w:t>.</w:t>
      </w:r>
    </w:p>
    <w:p w:rsidR="009C3CE1" w:rsidRPr="009C3CE1" w:rsidRDefault="009C3CE1" w:rsidP="0066380D">
      <w:pPr>
        <w:ind w:firstLine="709"/>
        <w:jc w:val="both"/>
        <w:rPr>
          <w:sz w:val="28"/>
          <w:szCs w:val="20"/>
        </w:rPr>
      </w:pPr>
    </w:p>
    <w:p w:rsidR="0066380D" w:rsidRPr="00AC0CE8" w:rsidRDefault="0066380D" w:rsidP="009C3CE1">
      <w:pPr>
        <w:jc w:val="center"/>
        <w:rPr>
          <w:sz w:val="28"/>
          <w:szCs w:val="20"/>
        </w:rPr>
      </w:pPr>
      <w:r w:rsidRPr="00AC0CE8">
        <w:rPr>
          <w:noProof/>
          <w:sz w:val="28"/>
          <w:szCs w:val="20"/>
        </w:rPr>
        <w:lastRenderedPageBreak/>
        <w:drawing>
          <wp:inline distT="0" distB="0" distL="0" distR="0">
            <wp:extent cx="5939790" cy="3761105"/>
            <wp:effectExtent l="1905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39790" cy="3761105"/>
                    </a:xfrm>
                    <a:prstGeom prst="rect">
                      <a:avLst/>
                    </a:prstGeom>
                    <a:noFill/>
                    <a:ln w="9525">
                      <a:noFill/>
                      <a:miter lim="800000"/>
                      <a:headEnd/>
                      <a:tailEnd/>
                    </a:ln>
                  </pic:spPr>
                </pic:pic>
              </a:graphicData>
            </a:graphic>
          </wp:inline>
        </w:drawing>
      </w:r>
    </w:p>
    <w:p w:rsidR="0066380D" w:rsidRPr="007B2D39" w:rsidRDefault="0066380D" w:rsidP="007B2D39">
      <w:pPr>
        <w:ind w:firstLine="709"/>
        <w:jc w:val="right"/>
        <w:rPr>
          <w:sz w:val="28"/>
          <w:szCs w:val="20"/>
        </w:rPr>
      </w:pPr>
      <w:r w:rsidRPr="007B2D39">
        <w:rPr>
          <w:sz w:val="28"/>
          <w:szCs w:val="20"/>
        </w:rPr>
        <w:t>Рис</w:t>
      </w:r>
      <w:r w:rsidR="007B2D39">
        <w:rPr>
          <w:sz w:val="28"/>
          <w:szCs w:val="20"/>
        </w:rPr>
        <w:t>.</w:t>
      </w:r>
      <w:r w:rsidR="00BC183D">
        <w:rPr>
          <w:sz w:val="28"/>
          <w:szCs w:val="20"/>
        </w:rPr>
        <w:t xml:space="preserve"> 22</w:t>
      </w:r>
    </w:p>
    <w:p w:rsidR="003D2A5E" w:rsidRPr="00AC0CE8" w:rsidRDefault="003D2A5E" w:rsidP="007B2D39">
      <w:pPr>
        <w:ind w:firstLine="709"/>
        <w:jc w:val="both"/>
        <w:rPr>
          <w:sz w:val="28"/>
          <w:szCs w:val="20"/>
        </w:rPr>
      </w:pPr>
    </w:p>
    <w:p w:rsidR="0066380D" w:rsidRPr="00AC0CE8" w:rsidRDefault="0066380D" w:rsidP="0066380D">
      <w:pPr>
        <w:ind w:firstLine="709"/>
        <w:jc w:val="both"/>
        <w:rPr>
          <w:i/>
          <w:sz w:val="28"/>
          <w:szCs w:val="28"/>
        </w:rPr>
      </w:pPr>
      <w:r w:rsidRPr="009C3CE1">
        <w:rPr>
          <w:i/>
          <w:sz w:val="28"/>
          <w:szCs w:val="28"/>
        </w:rPr>
        <w:t>Контроль исполнения законодательства Российской Федерации в области ограничения доступа к сайтам в сети «Интернет», содержащим информацию, распространение которой в Российской Федерации запрещено</w:t>
      </w:r>
      <w:r w:rsidR="009C3CE1">
        <w:rPr>
          <w:i/>
          <w:sz w:val="28"/>
          <w:szCs w:val="28"/>
        </w:rPr>
        <w:t>.</w:t>
      </w:r>
    </w:p>
    <w:p w:rsidR="0066380D" w:rsidRPr="00AC0CE8" w:rsidRDefault="0066380D" w:rsidP="0066380D">
      <w:pPr>
        <w:autoSpaceDE w:val="0"/>
        <w:autoSpaceDN w:val="0"/>
        <w:adjustRightInd w:val="0"/>
        <w:ind w:firstLine="708"/>
        <w:jc w:val="both"/>
        <w:rPr>
          <w:sz w:val="28"/>
          <w:szCs w:val="28"/>
        </w:rPr>
      </w:pPr>
      <w:r w:rsidRPr="00AC0CE8">
        <w:rPr>
          <w:sz w:val="28"/>
          <w:szCs w:val="28"/>
        </w:rPr>
        <w:t>В 2015 году Роскомнадзором продолжена системная и последовательная работа, направленная на реализацию полномочий по организации и осуществлению государственного контроля и надзора за соблюдением операторами связи требований законодательства Российской Федерации в области принятия мер по ограничению доступа сайтам в информационно-телекоммуникационной сети «Интернет», содержащим информацию, распространение которой в Российской Федерации запрещено.</w:t>
      </w:r>
    </w:p>
    <w:p w:rsidR="0066380D" w:rsidRPr="00AC0CE8" w:rsidRDefault="0066380D" w:rsidP="0066380D">
      <w:pPr>
        <w:ind w:firstLine="709"/>
        <w:jc w:val="both"/>
        <w:rPr>
          <w:sz w:val="28"/>
          <w:szCs w:val="28"/>
        </w:rPr>
      </w:pPr>
      <w:proofErr w:type="gramStart"/>
      <w:r w:rsidRPr="00AC0CE8">
        <w:rPr>
          <w:sz w:val="28"/>
          <w:szCs w:val="28"/>
        </w:rPr>
        <w:t>В соответствии с частью 1 статьи 15.1 Федерального закона от 27.07.2006 № 149-ФЗ «Об информации, информационных технологиях и о защите информации» в целях ограничения доступа к сайтам в сети «Интернет», содержащим запрещенную к распространению в Российской Федерации информацию, ведется единая автоматизированная информационная система «Единый реестр доменных имен, указателей страниц сайтов в сети «Интернет» и сетевых адресов, позволяющих идентифицировать сайты в сети</w:t>
      </w:r>
      <w:proofErr w:type="gramEnd"/>
      <w:r w:rsidRPr="00AC0CE8">
        <w:rPr>
          <w:sz w:val="28"/>
          <w:szCs w:val="28"/>
        </w:rPr>
        <w:t xml:space="preserve"> «</w:t>
      </w:r>
      <w:proofErr w:type="gramStart"/>
      <w:r w:rsidRPr="00AC0CE8">
        <w:rPr>
          <w:sz w:val="28"/>
          <w:szCs w:val="28"/>
        </w:rPr>
        <w:t>Интернет», содержащие информацию, распространение которой в Российской Федерации запрещено».</w:t>
      </w:r>
      <w:proofErr w:type="gramEnd"/>
    </w:p>
    <w:p w:rsidR="0066380D" w:rsidRPr="00AC0CE8" w:rsidRDefault="0066380D" w:rsidP="0066380D">
      <w:pPr>
        <w:widowControl w:val="0"/>
        <w:autoSpaceDE w:val="0"/>
        <w:autoSpaceDN w:val="0"/>
        <w:adjustRightInd w:val="0"/>
        <w:ind w:firstLine="709"/>
        <w:jc w:val="both"/>
        <w:rPr>
          <w:rFonts w:eastAsiaTheme="minorEastAsia"/>
          <w:sz w:val="28"/>
          <w:szCs w:val="28"/>
        </w:rPr>
      </w:pPr>
      <w:r w:rsidRPr="00AC0CE8">
        <w:rPr>
          <w:rFonts w:eastAsiaTheme="minorEastAsia"/>
          <w:sz w:val="28"/>
          <w:szCs w:val="28"/>
        </w:rPr>
        <w:t>По состоянию на 31</w:t>
      </w:r>
      <w:r w:rsidR="00C47DBB">
        <w:rPr>
          <w:rFonts w:eastAsiaTheme="minorEastAsia"/>
          <w:sz w:val="28"/>
          <w:szCs w:val="28"/>
        </w:rPr>
        <w:t>.12.2015</w:t>
      </w:r>
      <w:r w:rsidRPr="00AC0CE8">
        <w:rPr>
          <w:rFonts w:eastAsiaTheme="minorEastAsia"/>
          <w:sz w:val="28"/>
          <w:szCs w:val="28"/>
        </w:rPr>
        <w:t xml:space="preserve"> при содействии Роскомнадзора 3</w:t>
      </w:r>
      <w:r>
        <w:rPr>
          <w:rFonts w:eastAsiaTheme="minorEastAsia"/>
          <w:sz w:val="28"/>
          <w:szCs w:val="28"/>
        </w:rPr>
        <w:t> </w:t>
      </w:r>
      <w:r w:rsidRPr="00AC0CE8">
        <w:rPr>
          <w:rFonts w:eastAsiaTheme="minorEastAsia"/>
          <w:sz w:val="28"/>
          <w:szCs w:val="28"/>
        </w:rPr>
        <w:t xml:space="preserve">824 оператора связи, деятельность которых связана с оказанием услуг связи по предоставлению доступа к сети «Интернет» на территории Российской Федерации, прошли авторизацию в информационной системе взаимодействия. Это создало техническую возможность </w:t>
      </w:r>
      <w:proofErr w:type="gramStart"/>
      <w:r w:rsidRPr="00AC0CE8">
        <w:rPr>
          <w:rFonts w:eastAsiaTheme="minorEastAsia"/>
          <w:sz w:val="28"/>
          <w:szCs w:val="28"/>
        </w:rPr>
        <w:t xml:space="preserve">для реализации </w:t>
      </w:r>
      <w:r w:rsidRPr="00AC0CE8">
        <w:rPr>
          <w:rFonts w:eastAsiaTheme="minorEastAsia"/>
          <w:sz w:val="28"/>
          <w:szCs w:val="28"/>
        </w:rPr>
        <w:lastRenderedPageBreak/>
        <w:t>процедуры выгрузки операторами связи актуализированной информации из Единого реестра запрещенных ресурсов в целях принятия своевременных мер по ограничению доступа своих абонентов к Интернет-ресурсам</w:t>
      </w:r>
      <w:proofErr w:type="gramEnd"/>
      <w:r w:rsidRPr="00AC0CE8">
        <w:rPr>
          <w:rFonts w:eastAsiaTheme="minorEastAsia"/>
          <w:sz w:val="28"/>
          <w:szCs w:val="28"/>
        </w:rPr>
        <w:t>, распространяющим противоправный контент.</w:t>
      </w:r>
    </w:p>
    <w:p w:rsidR="0066380D" w:rsidRPr="00AC0CE8" w:rsidRDefault="0066380D" w:rsidP="0066380D">
      <w:pPr>
        <w:autoSpaceDE w:val="0"/>
        <w:autoSpaceDN w:val="0"/>
        <w:adjustRightInd w:val="0"/>
        <w:ind w:firstLine="708"/>
        <w:jc w:val="both"/>
        <w:rPr>
          <w:sz w:val="28"/>
          <w:szCs w:val="28"/>
        </w:rPr>
      </w:pPr>
      <w:r w:rsidRPr="00AC0CE8">
        <w:rPr>
          <w:sz w:val="28"/>
          <w:szCs w:val="28"/>
        </w:rPr>
        <w:t>При этом 966 операторов связи получают сведения о перечне доменных имен, указателях страниц сайтов в сети «Интернет», сетевых адресов, позволяющих идентифицировать сайты в сети «Интернет», доступ к которым необходимо ограничить, через технические средства присоединяющих операторов связи (на основании заключаемых установленным порядком договоров и соглашений).</w:t>
      </w:r>
    </w:p>
    <w:p w:rsidR="0066380D" w:rsidRPr="00AC0CE8" w:rsidRDefault="0066380D" w:rsidP="0066380D">
      <w:pPr>
        <w:ind w:firstLine="708"/>
        <w:jc w:val="both"/>
        <w:rPr>
          <w:color w:val="000000"/>
          <w:sz w:val="28"/>
          <w:szCs w:val="28"/>
          <w:lang w:bidi="ru-RU"/>
        </w:rPr>
      </w:pPr>
      <w:r w:rsidRPr="00AC0CE8">
        <w:rPr>
          <w:color w:val="000000"/>
          <w:sz w:val="28"/>
          <w:szCs w:val="28"/>
          <w:lang w:bidi="ru-RU"/>
        </w:rPr>
        <w:t xml:space="preserve">Количество контролируемых Роскомнадзором операторов связи (в части </w:t>
      </w:r>
      <w:r w:rsidRPr="00AC0CE8">
        <w:rPr>
          <w:sz w:val="28"/>
          <w:szCs w:val="28"/>
        </w:rPr>
        <w:t>исполнения операторами связи требований федерального законодательства в области принятия мер по ограничению доступа сайтам в сети «Интернет», содержащим информацию, распространение которой в Российской Федерации запрещено</w:t>
      </w:r>
      <w:r w:rsidRPr="00AC0CE8">
        <w:rPr>
          <w:color w:val="000000"/>
          <w:sz w:val="28"/>
          <w:szCs w:val="28"/>
          <w:lang w:bidi="ru-RU"/>
        </w:rPr>
        <w:t>) в 2015 году по сравнению с 2014 годом возросло в 4 раза и составило 1</w:t>
      </w:r>
      <w:r>
        <w:rPr>
          <w:color w:val="000000"/>
          <w:sz w:val="28"/>
          <w:szCs w:val="28"/>
          <w:lang w:bidi="ru-RU"/>
        </w:rPr>
        <w:t> </w:t>
      </w:r>
      <w:r w:rsidRPr="00AC0CE8">
        <w:rPr>
          <w:color w:val="000000"/>
          <w:sz w:val="28"/>
          <w:szCs w:val="28"/>
          <w:lang w:bidi="ru-RU"/>
        </w:rPr>
        <w:t>435 операторов связи.</w:t>
      </w:r>
    </w:p>
    <w:p w:rsidR="0066380D" w:rsidRPr="00AC0CE8" w:rsidRDefault="0066380D" w:rsidP="0066380D">
      <w:pPr>
        <w:autoSpaceDE w:val="0"/>
        <w:autoSpaceDN w:val="0"/>
        <w:adjustRightInd w:val="0"/>
        <w:ind w:firstLine="708"/>
        <w:jc w:val="both"/>
        <w:rPr>
          <w:sz w:val="28"/>
          <w:szCs w:val="28"/>
        </w:rPr>
      </w:pPr>
      <w:r w:rsidRPr="00AC0CE8">
        <w:rPr>
          <w:sz w:val="28"/>
          <w:szCs w:val="28"/>
        </w:rPr>
        <w:t>При несоблюдении операторами связи требований законодательства о принятии мер по ограничению доступа к запрещенной информации, распространяемой посредством сети «Интернет», Роскомнадзором применялись меры государственного воздействия в соответствии с действующим законодательством.</w:t>
      </w:r>
    </w:p>
    <w:p w:rsidR="0066380D" w:rsidRPr="00AC0CE8" w:rsidRDefault="0066380D" w:rsidP="0066380D">
      <w:pPr>
        <w:autoSpaceDE w:val="0"/>
        <w:autoSpaceDN w:val="0"/>
        <w:adjustRightInd w:val="0"/>
        <w:ind w:firstLine="708"/>
        <w:jc w:val="both"/>
        <w:rPr>
          <w:sz w:val="28"/>
          <w:szCs w:val="28"/>
        </w:rPr>
      </w:pPr>
      <w:r w:rsidRPr="00AC0CE8">
        <w:rPr>
          <w:sz w:val="28"/>
          <w:szCs w:val="28"/>
        </w:rPr>
        <w:t>В 2015 г</w:t>
      </w:r>
      <w:r w:rsidR="00C47DBB">
        <w:rPr>
          <w:sz w:val="28"/>
          <w:szCs w:val="28"/>
        </w:rPr>
        <w:t>оду</w:t>
      </w:r>
      <w:r w:rsidRPr="00AC0CE8">
        <w:rPr>
          <w:sz w:val="28"/>
          <w:szCs w:val="28"/>
        </w:rPr>
        <w:t xml:space="preserve"> в рамках контрольно-надзорной деятельности возбуждено 501 дело об административных правонарушениях по фактам оказания операторами связи лицензируемого вида деятельности с нарушением лицензионных условий и требований, а также несоблюдения Правил оказания телематических услуг связи. </w:t>
      </w:r>
    </w:p>
    <w:p w:rsidR="0066380D" w:rsidRPr="00AC0CE8" w:rsidRDefault="0066380D" w:rsidP="0066380D">
      <w:pPr>
        <w:autoSpaceDE w:val="0"/>
        <w:autoSpaceDN w:val="0"/>
        <w:adjustRightInd w:val="0"/>
        <w:ind w:firstLine="708"/>
        <w:jc w:val="both"/>
        <w:rPr>
          <w:sz w:val="28"/>
          <w:szCs w:val="28"/>
        </w:rPr>
      </w:pPr>
      <w:r w:rsidRPr="00AC0CE8">
        <w:rPr>
          <w:sz w:val="28"/>
          <w:szCs w:val="28"/>
        </w:rPr>
        <w:t>По этим делам принято 443 судебных решения об удовлетворении исковых требований Роскомнадзора.</w:t>
      </w:r>
    </w:p>
    <w:p w:rsidR="0066380D" w:rsidRPr="00A7635C" w:rsidRDefault="0066380D" w:rsidP="0066380D">
      <w:pPr>
        <w:ind w:firstLine="709"/>
        <w:jc w:val="both"/>
        <w:rPr>
          <w:color w:val="000000"/>
          <w:sz w:val="28"/>
          <w:szCs w:val="28"/>
        </w:rPr>
      </w:pPr>
    </w:p>
    <w:p w:rsidR="00A7635C" w:rsidRPr="00A7635C" w:rsidRDefault="00A7635C" w:rsidP="00A7635C">
      <w:pPr>
        <w:ind w:firstLine="709"/>
        <w:jc w:val="both"/>
        <w:rPr>
          <w:i/>
          <w:color w:val="000000"/>
          <w:sz w:val="28"/>
          <w:szCs w:val="28"/>
        </w:rPr>
      </w:pPr>
      <w:r w:rsidRPr="00A7635C">
        <w:rPr>
          <w:i/>
          <w:color w:val="000000"/>
          <w:sz w:val="28"/>
          <w:szCs w:val="28"/>
        </w:rPr>
        <w:t xml:space="preserve">Организация установки операторами связи технических средств </w:t>
      </w:r>
      <w:proofErr w:type="gramStart"/>
      <w:r w:rsidRPr="00A7635C">
        <w:rPr>
          <w:i/>
          <w:color w:val="000000"/>
          <w:sz w:val="28"/>
          <w:szCs w:val="28"/>
        </w:rPr>
        <w:t>контроля за</w:t>
      </w:r>
      <w:proofErr w:type="gramEnd"/>
      <w:r w:rsidRPr="00A7635C">
        <w:rPr>
          <w:i/>
          <w:color w:val="000000"/>
          <w:sz w:val="28"/>
          <w:szCs w:val="28"/>
        </w:rPr>
        <w:t xml:space="preserve"> соблюдением статей 1</w:t>
      </w:r>
      <w:r w:rsidR="00AA26A2">
        <w:rPr>
          <w:i/>
          <w:color w:val="000000"/>
          <w:sz w:val="28"/>
          <w:szCs w:val="28"/>
        </w:rPr>
        <w:t>5.1–15.4 Федерального закона от </w:t>
      </w:r>
      <w:r w:rsidRPr="00A7635C">
        <w:rPr>
          <w:i/>
          <w:color w:val="000000"/>
          <w:sz w:val="28"/>
          <w:szCs w:val="28"/>
        </w:rPr>
        <w:t>27.07.2006 № 149-ФЗ «Об информации, информационных технологиях и о защите информации».</w:t>
      </w:r>
    </w:p>
    <w:p w:rsidR="00A7635C" w:rsidRPr="00A7635C" w:rsidRDefault="00A7635C" w:rsidP="00A7635C">
      <w:pPr>
        <w:ind w:firstLine="709"/>
        <w:jc w:val="both"/>
        <w:rPr>
          <w:color w:val="000000"/>
          <w:sz w:val="28"/>
          <w:szCs w:val="28"/>
        </w:rPr>
      </w:pPr>
      <w:r w:rsidRPr="00A7635C">
        <w:rPr>
          <w:color w:val="000000"/>
          <w:sz w:val="28"/>
          <w:szCs w:val="28"/>
        </w:rPr>
        <w:t xml:space="preserve">В целях реализации положений части 5 статьи 46 Федерального закона от 07.07.2003 № 126-ФЗ «О связи» приказом Роскомнадзора от 17.07.2014 № 103 утвержден Порядок предоставления операторам связи технических средств </w:t>
      </w:r>
      <w:proofErr w:type="gramStart"/>
      <w:r w:rsidRPr="00A7635C">
        <w:rPr>
          <w:color w:val="000000"/>
          <w:sz w:val="28"/>
          <w:szCs w:val="28"/>
        </w:rPr>
        <w:t>контроля за</w:t>
      </w:r>
      <w:proofErr w:type="gramEnd"/>
      <w:r w:rsidRPr="00A7635C">
        <w:rPr>
          <w:color w:val="000000"/>
          <w:sz w:val="28"/>
          <w:szCs w:val="28"/>
        </w:rPr>
        <w:t xml:space="preserve"> соблюдением оператором связи требований, установленных статьями 15.1–15.4 Федерального закона от 27.07.2006 № 149-ФЗ «Об информации, информационных технологиях и о защите информации».</w:t>
      </w:r>
    </w:p>
    <w:p w:rsidR="00A7635C" w:rsidRPr="00A7635C" w:rsidRDefault="00AA26A2" w:rsidP="00A7635C">
      <w:pPr>
        <w:ind w:firstLine="709"/>
        <w:jc w:val="both"/>
        <w:rPr>
          <w:color w:val="000000"/>
          <w:sz w:val="28"/>
          <w:szCs w:val="28"/>
        </w:rPr>
      </w:pPr>
      <w:r>
        <w:rPr>
          <w:color w:val="000000"/>
          <w:sz w:val="28"/>
          <w:szCs w:val="28"/>
        </w:rPr>
        <w:t>В декабре 2015 года</w:t>
      </w:r>
      <w:r w:rsidR="00A7635C" w:rsidRPr="00A7635C">
        <w:rPr>
          <w:color w:val="000000"/>
          <w:sz w:val="28"/>
          <w:szCs w:val="28"/>
        </w:rPr>
        <w:t xml:space="preserve"> с участием Роскомнадзора введена в опытную эксплуатацию Автоматизированная система </w:t>
      </w:r>
      <w:proofErr w:type="gramStart"/>
      <w:r w:rsidR="00A7635C" w:rsidRPr="00A7635C">
        <w:rPr>
          <w:color w:val="000000"/>
          <w:sz w:val="28"/>
          <w:szCs w:val="28"/>
        </w:rPr>
        <w:t>контроля за</w:t>
      </w:r>
      <w:proofErr w:type="gramEnd"/>
      <w:r w:rsidR="00A7635C" w:rsidRPr="00A7635C">
        <w:rPr>
          <w:color w:val="000000"/>
          <w:sz w:val="28"/>
          <w:szCs w:val="28"/>
        </w:rPr>
        <w:t xml:space="preserve"> соблюдением операторами связи требований, установленных статьями 15.1-15.4 Федерального закона от 27</w:t>
      </w:r>
      <w:r>
        <w:rPr>
          <w:color w:val="000000"/>
          <w:sz w:val="28"/>
          <w:szCs w:val="28"/>
        </w:rPr>
        <w:t xml:space="preserve">.07.2006 № </w:t>
      </w:r>
      <w:r w:rsidR="00A7635C" w:rsidRPr="00A7635C">
        <w:rPr>
          <w:color w:val="000000"/>
          <w:sz w:val="28"/>
          <w:szCs w:val="28"/>
        </w:rPr>
        <w:t>149-ФЗ «Об информации, информационных технологиях и о защите информации» – АС «РЕВИЗОР».</w:t>
      </w:r>
    </w:p>
    <w:p w:rsidR="00A7635C" w:rsidRPr="00A7635C" w:rsidRDefault="005C0828" w:rsidP="00A7635C">
      <w:pPr>
        <w:ind w:firstLine="709"/>
        <w:jc w:val="both"/>
        <w:rPr>
          <w:color w:val="000000"/>
          <w:sz w:val="28"/>
          <w:szCs w:val="28"/>
        </w:rPr>
      </w:pPr>
      <w:r>
        <w:rPr>
          <w:color w:val="000000"/>
          <w:sz w:val="28"/>
          <w:szCs w:val="28"/>
        </w:rPr>
        <w:lastRenderedPageBreak/>
        <w:t>На 31.12.2015 н</w:t>
      </w:r>
      <w:r w:rsidR="00A7635C" w:rsidRPr="008A6B14">
        <w:rPr>
          <w:color w:val="000000"/>
          <w:sz w:val="28"/>
          <w:szCs w:val="28"/>
        </w:rPr>
        <w:t xml:space="preserve">а сетях операторов связи, оказывающих услуги </w:t>
      </w:r>
      <w:r w:rsidR="00A7635C" w:rsidRPr="00A7635C">
        <w:rPr>
          <w:color w:val="000000"/>
          <w:sz w:val="28"/>
          <w:szCs w:val="28"/>
        </w:rPr>
        <w:t xml:space="preserve">связи по предоставлению доступа </w:t>
      </w:r>
      <w:r w:rsidR="00A7635C" w:rsidRPr="008A6B14">
        <w:rPr>
          <w:color w:val="000000"/>
          <w:sz w:val="28"/>
          <w:szCs w:val="28"/>
        </w:rPr>
        <w:t>к</w:t>
      </w:r>
      <w:r w:rsidR="00A7635C" w:rsidRPr="00A7635C">
        <w:rPr>
          <w:color w:val="000000"/>
          <w:sz w:val="28"/>
          <w:szCs w:val="28"/>
        </w:rPr>
        <w:t xml:space="preserve"> сети «Интернет», </w:t>
      </w:r>
      <w:r>
        <w:rPr>
          <w:color w:val="000000"/>
          <w:sz w:val="28"/>
          <w:szCs w:val="28"/>
        </w:rPr>
        <w:t xml:space="preserve">было </w:t>
      </w:r>
      <w:r w:rsidR="00A7635C" w:rsidRPr="00A7635C">
        <w:rPr>
          <w:color w:val="000000"/>
          <w:sz w:val="28"/>
          <w:szCs w:val="28"/>
        </w:rPr>
        <w:t xml:space="preserve">установлено 294 единицы технических средств </w:t>
      </w:r>
      <w:proofErr w:type="gramStart"/>
      <w:r w:rsidR="00A7635C" w:rsidRPr="00A7635C">
        <w:rPr>
          <w:color w:val="000000"/>
          <w:sz w:val="28"/>
          <w:szCs w:val="28"/>
        </w:rPr>
        <w:t>контроля за</w:t>
      </w:r>
      <w:proofErr w:type="gramEnd"/>
      <w:r w:rsidR="00A7635C" w:rsidRPr="00A7635C">
        <w:rPr>
          <w:color w:val="000000"/>
          <w:sz w:val="28"/>
          <w:szCs w:val="28"/>
        </w:rPr>
        <w:t xml:space="preserve"> соблюдением оператором связи требований, установленных статьями 15.1–15.4 Фе</w:t>
      </w:r>
      <w:r w:rsidR="00AA26A2">
        <w:rPr>
          <w:color w:val="000000"/>
          <w:sz w:val="28"/>
          <w:szCs w:val="28"/>
        </w:rPr>
        <w:t>дерального закона от 27.07.2006 </w:t>
      </w:r>
      <w:r w:rsidR="00A7635C" w:rsidRPr="00A7635C">
        <w:rPr>
          <w:color w:val="000000"/>
          <w:sz w:val="28"/>
          <w:szCs w:val="28"/>
        </w:rPr>
        <w:t>№ 149-ФЗ «Об информации,</w:t>
      </w:r>
      <w:r w:rsidR="00AA26A2">
        <w:rPr>
          <w:color w:val="000000"/>
          <w:sz w:val="28"/>
          <w:szCs w:val="28"/>
        </w:rPr>
        <w:t xml:space="preserve"> информационных технологиях и о </w:t>
      </w:r>
      <w:r w:rsidR="00A7635C" w:rsidRPr="00A7635C">
        <w:rPr>
          <w:color w:val="000000"/>
          <w:sz w:val="28"/>
          <w:szCs w:val="28"/>
        </w:rPr>
        <w:t>защите информации».</w:t>
      </w:r>
    </w:p>
    <w:p w:rsidR="00A7635C" w:rsidRPr="00AC0CE8" w:rsidRDefault="00A7635C" w:rsidP="0066380D">
      <w:pPr>
        <w:ind w:firstLine="709"/>
        <w:jc w:val="both"/>
        <w:rPr>
          <w:sz w:val="28"/>
          <w:szCs w:val="28"/>
        </w:rPr>
      </w:pPr>
    </w:p>
    <w:p w:rsidR="0066380D" w:rsidRPr="009C3CE1" w:rsidRDefault="0066380D" w:rsidP="0066380D">
      <w:pPr>
        <w:ind w:firstLine="709"/>
        <w:jc w:val="both"/>
        <w:rPr>
          <w:i/>
          <w:color w:val="000000"/>
          <w:sz w:val="28"/>
          <w:szCs w:val="28"/>
        </w:rPr>
      </w:pPr>
      <w:r w:rsidRPr="009C3CE1">
        <w:rPr>
          <w:i/>
          <w:color w:val="000000"/>
          <w:sz w:val="28"/>
          <w:szCs w:val="28"/>
        </w:rPr>
        <w:t xml:space="preserve">Государственный надзор и </w:t>
      </w:r>
      <w:proofErr w:type="gramStart"/>
      <w:r w:rsidRPr="009C3CE1">
        <w:rPr>
          <w:i/>
          <w:color w:val="000000"/>
          <w:sz w:val="28"/>
          <w:szCs w:val="28"/>
        </w:rPr>
        <w:t>контроль за</w:t>
      </w:r>
      <w:proofErr w:type="gramEnd"/>
      <w:r w:rsidRPr="009C3CE1">
        <w:rPr>
          <w:i/>
          <w:color w:val="000000"/>
          <w:sz w:val="28"/>
          <w:szCs w:val="28"/>
        </w:rPr>
        <w:t xml:space="preserve"> выполнением правил присоединения сетей электросвязи к сети электросвязи общего пользования, в том числе условий присоединения</w:t>
      </w:r>
      <w:r w:rsidR="009C3CE1">
        <w:rPr>
          <w:i/>
          <w:color w:val="000000"/>
          <w:sz w:val="28"/>
          <w:szCs w:val="28"/>
        </w:rPr>
        <w:t>.</w:t>
      </w:r>
    </w:p>
    <w:p w:rsidR="0066380D" w:rsidRPr="00AC0CE8" w:rsidRDefault="0066380D" w:rsidP="0066380D">
      <w:pPr>
        <w:ind w:firstLine="709"/>
        <w:jc w:val="both"/>
        <w:rPr>
          <w:color w:val="000000"/>
          <w:sz w:val="28"/>
          <w:szCs w:val="28"/>
        </w:rPr>
      </w:pPr>
      <w:r w:rsidRPr="00AC0CE8">
        <w:rPr>
          <w:color w:val="000000"/>
          <w:sz w:val="28"/>
          <w:szCs w:val="28"/>
        </w:rPr>
        <w:t xml:space="preserve">Полномочия по исполнению государственной функции по осуществлению </w:t>
      </w:r>
      <w:r w:rsidRPr="00AC0CE8">
        <w:rPr>
          <w:bCs/>
          <w:color w:val="000000"/>
          <w:sz w:val="28"/>
          <w:szCs w:val="28"/>
          <w:lang w:eastAsia="ar-SA"/>
        </w:rPr>
        <w:t xml:space="preserve">надзора и </w:t>
      </w:r>
      <w:proofErr w:type="gramStart"/>
      <w:r w:rsidRPr="00AC0CE8">
        <w:rPr>
          <w:bCs/>
          <w:color w:val="000000"/>
          <w:sz w:val="28"/>
          <w:szCs w:val="28"/>
          <w:lang w:eastAsia="ar-SA"/>
        </w:rPr>
        <w:t>контроля за</w:t>
      </w:r>
      <w:proofErr w:type="gramEnd"/>
      <w:r w:rsidRPr="00AC0CE8">
        <w:rPr>
          <w:bCs/>
          <w:color w:val="000000"/>
          <w:sz w:val="28"/>
          <w:szCs w:val="28"/>
          <w:lang w:eastAsia="ar-SA"/>
        </w:rPr>
        <w:t xml:space="preserve"> выполнением правил присоединения сетей электросвязи к сети электросвязи общего пользования, в том числе условий присоединения </w:t>
      </w:r>
      <w:r w:rsidRPr="00AC0CE8">
        <w:rPr>
          <w:color w:val="000000"/>
          <w:sz w:val="28"/>
          <w:szCs w:val="28"/>
        </w:rPr>
        <w:t xml:space="preserve">возложены на Роскомнадзор в соответствии с пунктом 5.1.1.2.7. Положения о </w:t>
      </w:r>
      <w:r w:rsidRPr="00AC0CE8">
        <w:rPr>
          <w:sz w:val="28"/>
          <w:szCs w:val="28"/>
        </w:rPr>
        <w:t>Федеральной службе по надзору в сфере связи, информационных технологий и массовых коммуникаций, утвержденного постановлением Правительства Российс</w:t>
      </w:r>
      <w:r w:rsidR="00AA26A2">
        <w:rPr>
          <w:sz w:val="28"/>
          <w:szCs w:val="28"/>
        </w:rPr>
        <w:t>кой Федерации от </w:t>
      </w:r>
      <w:r w:rsidRPr="00AC0CE8">
        <w:rPr>
          <w:sz w:val="28"/>
          <w:szCs w:val="28"/>
        </w:rPr>
        <w:t>16.03.2009 № 228</w:t>
      </w:r>
      <w:r w:rsidRPr="00AC0CE8">
        <w:rPr>
          <w:color w:val="000000"/>
          <w:sz w:val="28"/>
          <w:szCs w:val="28"/>
        </w:rPr>
        <w:t>.</w:t>
      </w:r>
    </w:p>
    <w:p w:rsidR="0066380D" w:rsidRPr="00AC0CE8" w:rsidRDefault="0066380D" w:rsidP="0066380D">
      <w:pPr>
        <w:tabs>
          <w:tab w:val="left" w:pos="1260"/>
        </w:tabs>
        <w:ind w:firstLine="709"/>
        <w:jc w:val="both"/>
        <w:rPr>
          <w:color w:val="000000"/>
          <w:sz w:val="28"/>
          <w:szCs w:val="28"/>
        </w:rPr>
      </w:pPr>
      <w:proofErr w:type="gramStart"/>
      <w:r w:rsidRPr="00AC0CE8">
        <w:rPr>
          <w:color w:val="000000"/>
          <w:sz w:val="28"/>
          <w:szCs w:val="28"/>
        </w:rPr>
        <w:t>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 (зарегистрирован Минюстом России 01.12.2011, регистрационный № 22466).</w:t>
      </w:r>
      <w:proofErr w:type="gramEnd"/>
    </w:p>
    <w:p w:rsidR="0066380D" w:rsidRPr="00AC0CE8" w:rsidRDefault="0066380D" w:rsidP="0066380D">
      <w:pPr>
        <w:ind w:firstLine="709"/>
        <w:contextualSpacing/>
        <w:jc w:val="both"/>
        <w:rPr>
          <w:rFonts w:eastAsia="Calibri"/>
          <w:bCs/>
          <w:color w:val="000000"/>
          <w:sz w:val="28"/>
          <w:szCs w:val="28"/>
          <w:lang w:eastAsia="ar-SA"/>
        </w:rPr>
      </w:pPr>
      <w:r w:rsidRPr="00AC0CE8">
        <w:rPr>
          <w:rFonts w:eastAsia="Calibri"/>
          <w:color w:val="000000"/>
          <w:sz w:val="28"/>
          <w:szCs w:val="28"/>
        </w:rPr>
        <w:t xml:space="preserve">Исполнение Роскомнадзором указанной функции </w:t>
      </w:r>
      <w:r w:rsidRPr="00AC0CE8">
        <w:rPr>
          <w:rFonts w:eastAsia="Calibri"/>
          <w:bCs/>
          <w:color w:val="000000"/>
          <w:sz w:val="28"/>
          <w:szCs w:val="28"/>
          <w:lang w:eastAsia="ar-SA"/>
        </w:rPr>
        <w:t>способствует:</w:t>
      </w:r>
    </w:p>
    <w:p w:rsidR="0066380D" w:rsidRPr="00AC0CE8" w:rsidRDefault="0066380D" w:rsidP="0066380D">
      <w:pPr>
        <w:ind w:firstLine="709"/>
        <w:jc w:val="both"/>
        <w:rPr>
          <w:color w:val="000000"/>
          <w:sz w:val="28"/>
          <w:szCs w:val="28"/>
        </w:rPr>
      </w:pPr>
      <w:r w:rsidRPr="00AC0CE8">
        <w:rPr>
          <w:color w:val="000000"/>
          <w:sz w:val="28"/>
          <w:szCs w:val="28"/>
        </w:rPr>
        <w:t>обеспечению недискриминационного доступа к сети связи общего пользования и развитию добросовестной и эффективной конкуренции на рынке услуг связи;</w:t>
      </w:r>
    </w:p>
    <w:p w:rsidR="0066380D" w:rsidRPr="00AC0CE8" w:rsidRDefault="0066380D" w:rsidP="0066380D">
      <w:pPr>
        <w:ind w:firstLine="709"/>
        <w:jc w:val="both"/>
        <w:rPr>
          <w:color w:val="000000"/>
          <w:sz w:val="28"/>
          <w:szCs w:val="28"/>
        </w:rPr>
      </w:pPr>
      <w:r w:rsidRPr="00AC0CE8">
        <w:rPr>
          <w:color w:val="000000"/>
          <w:sz w:val="28"/>
          <w:szCs w:val="28"/>
        </w:rPr>
        <w:t>защите прав операторов связи - потребителей услуг присоединения и услуг по пропуску трафика;</w:t>
      </w:r>
    </w:p>
    <w:p w:rsidR="0066380D" w:rsidRPr="00AC0CE8" w:rsidRDefault="0066380D" w:rsidP="0066380D">
      <w:pPr>
        <w:ind w:firstLine="709"/>
        <w:jc w:val="both"/>
        <w:rPr>
          <w:color w:val="000000"/>
          <w:sz w:val="28"/>
          <w:szCs w:val="28"/>
        </w:rPr>
      </w:pPr>
      <w:r w:rsidRPr="00AC0CE8">
        <w:rPr>
          <w:color w:val="000000"/>
          <w:sz w:val="28"/>
          <w:szCs w:val="28"/>
        </w:rPr>
        <w:t>обеспечению баланса экономических интересов между взаимодействующими операторами связи.</w:t>
      </w:r>
    </w:p>
    <w:p w:rsidR="0066380D" w:rsidRPr="00AC0CE8" w:rsidRDefault="0066380D" w:rsidP="0066380D">
      <w:pPr>
        <w:ind w:firstLine="709"/>
        <w:jc w:val="both"/>
        <w:rPr>
          <w:color w:val="000000"/>
          <w:sz w:val="28"/>
          <w:szCs w:val="28"/>
        </w:rPr>
      </w:pPr>
      <w:r w:rsidRPr="00AC0CE8">
        <w:rPr>
          <w:color w:val="000000"/>
          <w:sz w:val="28"/>
          <w:szCs w:val="28"/>
        </w:rPr>
        <w:t xml:space="preserve">Поскольку целостность, устойчивость и надежность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proofErr w:type="gramStart"/>
      <w:r w:rsidRPr="00AC0CE8">
        <w:rPr>
          <w:bCs/>
          <w:color w:val="000000"/>
          <w:sz w:val="28"/>
          <w:szCs w:val="28"/>
          <w:lang w:eastAsia="ar-SA"/>
        </w:rPr>
        <w:t>контроля за</w:t>
      </w:r>
      <w:proofErr w:type="gramEnd"/>
      <w:r w:rsidRPr="00AC0CE8">
        <w:rPr>
          <w:bCs/>
          <w:color w:val="000000"/>
          <w:sz w:val="28"/>
          <w:szCs w:val="28"/>
          <w:lang w:eastAsia="ar-SA"/>
        </w:rPr>
        <w:t xml:space="preserve"> выполнением правил присоединения</w:t>
      </w:r>
      <w:r w:rsidRPr="00AC0CE8">
        <w:rPr>
          <w:color w:val="000000"/>
          <w:sz w:val="28"/>
          <w:szCs w:val="28"/>
        </w:rPr>
        <w:t xml:space="preserve"> существенно влияет на развитие бизнеса в рамках правового поля.</w:t>
      </w:r>
    </w:p>
    <w:p w:rsidR="0066380D" w:rsidRPr="00AC0CE8" w:rsidRDefault="0066380D" w:rsidP="0066380D">
      <w:pPr>
        <w:ind w:firstLine="709"/>
        <w:contextualSpacing/>
        <w:jc w:val="both"/>
        <w:rPr>
          <w:rFonts w:eastAsia="Calibri"/>
          <w:b/>
          <w:color w:val="000000"/>
          <w:sz w:val="28"/>
          <w:szCs w:val="28"/>
        </w:rPr>
      </w:pPr>
      <w:r w:rsidRPr="00AC0CE8">
        <w:rPr>
          <w:rFonts w:eastAsia="Calibri"/>
          <w:color w:val="000000"/>
          <w:sz w:val="28"/>
          <w:szCs w:val="28"/>
        </w:rPr>
        <w:t xml:space="preserve">В 2015 году </w:t>
      </w:r>
      <w:proofErr w:type="gramStart"/>
      <w:r w:rsidRPr="00AC0CE8">
        <w:rPr>
          <w:rFonts w:eastAsia="Calibri"/>
          <w:color w:val="000000"/>
          <w:sz w:val="28"/>
          <w:szCs w:val="28"/>
        </w:rPr>
        <w:t>контроль за</w:t>
      </w:r>
      <w:proofErr w:type="gramEnd"/>
      <w:r w:rsidRPr="00AC0CE8">
        <w:rPr>
          <w:rFonts w:eastAsia="Calibri"/>
          <w:color w:val="000000"/>
          <w:sz w:val="28"/>
          <w:szCs w:val="28"/>
        </w:rPr>
        <w:t xml:space="preserve"> выполнением правил присоединения осуществлялся при проведении плановых и внеплановых проверок операторов, осуществляющих деятельность по оказанию услуг местной, внутризоновой, междугородной и международной телефонной связи, а также </w:t>
      </w:r>
      <w:r w:rsidRPr="00AC0CE8">
        <w:rPr>
          <w:rFonts w:eastAsia="Calibri"/>
          <w:color w:val="000000"/>
          <w:sz w:val="28"/>
          <w:szCs w:val="28"/>
        </w:rPr>
        <w:lastRenderedPageBreak/>
        <w:t>услуг подвижной радиотелефонной связи и телематических услуг связи. В</w:t>
      </w:r>
      <w:r w:rsidR="00AA26A2">
        <w:rPr>
          <w:rFonts w:eastAsia="Calibri"/>
          <w:b/>
          <w:color w:val="000000"/>
          <w:sz w:val="28"/>
          <w:szCs w:val="28"/>
        </w:rPr>
        <w:t> </w:t>
      </w:r>
      <w:r w:rsidRPr="00AC0CE8">
        <w:rPr>
          <w:rFonts w:eastAsia="Calibri"/>
          <w:color w:val="000000"/>
          <w:sz w:val="28"/>
          <w:szCs w:val="28"/>
        </w:rPr>
        <w:t xml:space="preserve">2015 году Роскомнадзором проведено </w:t>
      </w:r>
      <w:r w:rsidRPr="00AC0CE8">
        <w:rPr>
          <w:rFonts w:eastAsia="Calibri"/>
          <w:sz w:val="28"/>
          <w:szCs w:val="28"/>
        </w:rPr>
        <w:t>887</w:t>
      </w:r>
      <w:r w:rsidRPr="00AC0CE8">
        <w:rPr>
          <w:rFonts w:eastAsia="Calibri"/>
          <w:color w:val="FF0000"/>
          <w:sz w:val="28"/>
          <w:szCs w:val="28"/>
        </w:rPr>
        <w:t xml:space="preserve"> </w:t>
      </w:r>
      <w:r w:rsidRPr="00AC0CE8">
        <w:rPr>
          <w:rFonts w:eastAsia="Calibri"/>
          <w:sz w:val="28"/>
          <w:szCs w:val="28"/>
        </w:rPr>
        <w:t>таких</w:t>
      </w:r>
      <w:r w:rsidRPr="00AC0CE8">
        <w:rPr>
          <w:rFonts w:eastAsia="Calibri"/>
          <w:color w:val="FF0000"/>
          <w:sz w:val="28"/>
          <w:szCs w:val="28"/>
        </w:rPr>
        <w:t xml:space="preserve"> </w:t>
      </w:r>
      <w:r w:rsidRPr="00AC0CE8">
        <w:rPr>
          <w:rFonts w:eastAsia="Calibri"/>
          <w:color w:val="000000"/>
          <w:sz w:val="28"/>
          <w:szCs w:val="28"/>
        </w:rPr>
        <w:t>проверок.</w:t>
      </w:r>
    </w:p>
    <w:p w:rsidR="0066380D" w:rsidRPr="00AC0CE8" w:rsidRDefault="0066380D" w:rsidP="0066380D">
      <w:pPr>
        <w:ind w:firstLine="709"/>
        <w:contextualSpacing/>
        <w:jc w:val="both"/>
        <w:rPr>
          <w:rFonts w:eastAsia="Calibri"/>
          <w:sz w:val="28"/>
          <w:szCs w:val="28"/>
        </w:rPr>
      </w:pPr>
      <w:r w:rsidRPr="00AC0CE8">
        <w:rPr>
          <w:rFonts w:eastAsia="Calibri"/>
          <w:sz w:val="28"/>
          <w:szCs w:val="28"/>
        </w:rPr>
        <w:t>По результатам проведенных проверок операторам связи, нарушившим правила присоединения, в 2015 году выдано 24 предписания на устранение выявленных нарушений.</w:t>
      </w:r>
    </w:p>
    <w:p w:rsidR="0066380D" w:rsidRPr="00AC0CE8" w:rsidRDefault="0066380D" w:rsidP="0066380D">
      <w:pPr>
        <w:ind w:firstLine="709"/>
        <w:contextualSpacing/>
        <w:jc w:val="both"/>
        <w:rPr>
          <w:rFonts w:eastAsia="Calibri"/>
          <w:color w:val="000000"/>
          <w:sz w:val="28"/>
          <w:szCs w:val="28"/>
        </w:rPr>
      </w:pPr>
      <w:r w:rsidRPr="00AC0CE8">
        <w:rPr>
          <w:rFonts w:eastAsia="Calibri"/>
          <w:color w:val="000000"/>
          <w:sz w:val="28"/>
          <w:szCs w:val="28"/>
        </w:rPr>
        <w:t>Предписания, выданные Роскомнадзором, выполнены в установленный срок.</w:t>
      </w:r>
    </w:p>
    <w:p w:rsidR="0066380D" w:rsidRPr="0073506E" w:rsidRDefault="0066380D" w:rsidP="0066380D">
      <w:pPr>
        <w:ind w:firstLine="709"/>
        <w:contextualSpacing/>
        <w:jc w:val="both"/>
        <w:rPr>
          <w:bCs/>
          <w:color w:val="000000"/>
          <w:sz w:val="28"/>
          <w:szCs w:val="28"/>
          <w:lang w:eastAsia="ar-SA"/>
        </w:rPr>
      </w:pPr>
      <w:r w:rsidRPr="00AC0CE8">
        <w:rPr>
          <w:rFonts w:eastAsia="Calibri"/>
          <w:color w:val="000000"/>
          <w:sz w:val="28"/>
          <w:szCs w:val="28"/>
        </w:rPr>
        <w:t xml:space="preserve">Жалоб на необоснованность действий органов Роскомнадзора при осуществлении </w:t>
      </w:r>
      <w:r w:rsidRPr="00AC0CE8">
        <w:rPr>
          <w:rFonts w:eastAsia="Calibri"/>
          <w:bCs/>
          <w:color w:val="000000"/>
          <w:sz w:val="28"/>
          <w:szCs w:val="28"/>
          <w:lang w:eastAsia="ar-SA"/>
        </w:rPr>
        <w:t xml:space="preserve">надзора и </w:t>
      </w:r>
      <w:proofErr w:type="gramStart"/>
      <w:r w:rsidRPr="00AC0CE8">
        <w:rPr>
          <w:rFonts w:eastAsia="Calibri"/>
          <w:bCs/>
          <w:color w:val="000000"/>
          <w:sz w:val="28"/>
          <w:szCs w:val="28"/>
          <w:lang w:eastAsia="ar-SA"/>
        </w:rPr>
        <w:t>контроля за</w:t>
      </w:r>
      <w:proofErr w:type="gramEnd"/>
      <w:r w:rsidRPr="00AC0CE8">
        <w:rPr>
          <w:rFonts w:eastAsia="Calibri"/>
          <w:bCs/>
          <w:color w:val="000000"/>
          <w:sz w:val="28"/>
          <w:szCs w:val="28"/>
          <w:lang w:eastAsia="ar-SA"/>
        </w:rPr>
        <w:t xml:space="preserve"> выполнением правил присоединения</w:t>
      </w:r>
      <w:r w:rsidRPr="00AC0CE8">
        <w:rPr>
          <w:rFonts w:eastAsia="Calibri"/>
          <w:color w:val="000000"/>
          <w:sz w:val="28"/>
          <w:szCs w:val="28"/>
        </w:rPr>
        <w:t xml:space="preserve"> не поступало.</w:t>
      </w:r>
      <w:r w:rsidRPr="0073506E">
        <w:rPr>
          <w:rFonts w:eastAsia="Calibri"/>
          <w:color w:val="000000"/>
          <w:sz w:val="28"/>
          <w:szCs w:val="28"/>
        </w:rPr>
        <w:t xml:space="preserve"> </w:t>
      </w:r>
    </w:p>
    <w:p w:rsidR="0066380D" w:rsidRDefault="0066380D" w:rsidP="0066380D">
      <w:pPr>
        <w:tabs>
          <w:tab w:val="left" w:pos="720"/>
        </w:tabs>
        <w:ind w:right="-2" w:firstLine="709"/>
        <w:jc w:val="both"/>
        <w:rPr>
          <w:sz w:val="28"/>
          <w:szCs w:val="28"/>
        </w:rPr>
      </w:pPr>
    </w:p>
    <w:p w:rsidR="0066380D" w:rsidRPr="009C3CE1" w:rsidRDefault="0066380D" w:rsidP="0066380D">
      <w:pPr>
        <w:ind w:firstLine="709"/>
        <w:jc w:val="both"/>
        <w:rPr>
          <w:i/>
          <w:sz w:val="28"/>
          <w:szCs w:val="28"/>
        </w:rPr>
      </w:pPr>
      <w:proofErr w:type="gramStart"/>
      <w:r w:rsidRPr="009C3CE1">
        <w:rPr>
          <w:i/>
          <w:sz w:val="28"/>
          <w:szCs w:val="28"/>
        </w:rPr>
        <w:t>Контроль за</w:t>
      </w:r>
      <w:proofErr w:type="gramEnd"/>
      <w:r w:rsidRPr="009C3CE1">
        <w:rPr>
          <w:i/>
          <w:sz w:val="28"/>
          <w:szCs w:val="28"/>
        </w:rPr>
        <w:t xml:space="preserve"> соблюдением лицензионных условий и обязательных требований, установленных для операторов почтовой связи.</w:t>
      </w:r>
    </w:p>
    <w:p w:rsidR="0066380D" w:rsidRPr="00AC0CE8" w:rsidRDefault="0066380D" w:rsidP="0066380D">
      <w:pPr>
        <w:ind w:firstLine="709"/>
        <w:jc w:val="both"/>
        <w:rPr>
          <w:sz w:val="28"/>
          <w:szCs w:val="28"/>
        </w:rPr>
      </w:pPr>
      <w:r w:rsidRPr="00AC0CE8">
        <w:rPr>
          <w:sz w:val="28"/>
          <w:szCs w:val="28"/>
        </w:rPr>
        <w:t xml:space="preserve">В 2015 году территориальными органами Роскомнадзора в рамках полномочий проводились мероприятия по </w:t>
      </w:r>
      <w:proofErr w:type="gramStart"/>
      <w:r w:rsidRPr="00AC0CE8">
        <w:rPr>
          <w:sz w:val="28"/>
          <w:szCs w:val="28"/>
        </w:rPr>
        <w:t>контролю за</w:t>
      </w:r>
      <w:proofErr w:type="gramEnd"/>
      <w:r w:rsidRPr="00AC0CE8">
        <w:rPr>
          <w:sz w:val="28"/>
          <w:szCs w:val="28"/>
        </w:rPr>
        <w:t xml:space="preserve"> соблюдением операторами почтовой связи контрольных сроков пересылки почтовых отправлений.</w:t>
      </w:r>
    </w:p>
    <w:p w:rsidR="0066380D" w:rsidRPr="00AC0CE8" w:rsidRDefault="0066380D" w:rsidP="0066380D">
      <w:pPr>
        <w:tabs>
          <w:tab w:val="left" w:pos="0"/>
        </w:tabs>
        <w:ind w:firstLine="709"/>
        <w:jc w:val="both"/>
        <w:rPr>
          <w:sz w:val="28"/>
          <w:szCs w:val="28"/>
        </w:rPr>
      </w:pPr>
      <w:r w:rsidRPr="00AC0CE8">
        <w:rPr>
          <w:sz w:val="28"/>
          <w:szCs w:val="28"/>
        </w:rPr>
        <w:t>Мероприятия по контролю осуществлялись методом систематического наблюдения и при непосредственном взаимодействии с оператором почтовой связи.</w:t>
      </w:r>
    </w:p>
    <w:p w:rsidR="0066380D" w:rsidRPr="00AC0CE8" w:rsidRDefault="0066380D" w:rsidP="0066380D">
      <w:pPr>
        <w:tabs>
          <w:tab w:val="left" w:pos="0"/>
        </w:tabs>
        <w:ind w:firstLine="709"/>
        <w:jc w:val="both"/>
        <w:rPr>
          <w:sz w:val="28"/>
          <w:szCs w:val="28"/>
        </w:rPr>
      </w:pPr>
      <w:r w:rsidRPr="00AC0CE8">
        <w:rPr>
          <w:sz w:val="28"/>
          <w:szCs w:val="28"/>
        </w:rPr>
        <w:t xml:space="preserve">В отношении оператора почтовой связи ФГУП «Почта России» осуществлялся </w:t>
      </w:r>
      <w:proofErr w:type="gramStart"/>
      <w:r w:rsidRPr="00AC0CE8">
        <w:rPr>
          <w:sz w:val="28"/>
          <w:szCs w:val="28"/>
        </w:rPr>
        <w:t>контроль за</w:t>
      </w:r>
      <w:proofErr w:type="gramEnd"/>
      <w:r w:rsidRPr="00AC0CE8">
        <w:rPr>
          <w:sz w:val="28"/>
          <w:szCs w:val="28"/>
        </w:rPr>
        <w:t xml:space="preserve"> соблюдением контрольных сроков пересылки письменной корреспонденции (в рамках оказания универсальной услуги почтовой связи) и отправлений </w:t>
      </w:r>
      <w:r w:rsidRPr="00AC0CE8">
        <w:rPr>
          <w:sz w:val="28"/>
          <w:szCs w:val="28"/>
          <w:lang w:val="en-US"/>
        </w:rPr>
        <w:t>EMS</w:t>
      </w:r>
      <w:r w:rsidRPr="00AC0CE8">
        <w:rPr>
          <w:sz w:val="28"/>
          <w:szCs w:val="28"/>
        </w:rPr>
        <w:t>. Соблюдение контрольных сроков пересылки письменной корреспонденции оценивалось ежеквартально в течение года.</w:t>
      </w:r>
    </w:p>
    <w:p w:rsidR="0066380D" w:rsidRPr="00AC0CE8" w:rsidRDefault="0066380D" w:rsidP="0066380D">
      <w:pPr>
        <w:autoSpaceDE w:val="0"/>
        <w:autoSpaceDN w:val="0"/>
        <w:adjustRightInd w:val="0"/>
        <w:ind w:firstLine="709"/>
        <w:jc w:val="both"/>
        <w:rPr>
          <w:sz w:val="28"/>
          <w:szCs w:val="28"/>
        </w:rPr>
      </w:pPr>
      <w:r w:rsidRPr="00AC0CE8">
        <w:rPr>
          <w:sz w:val="28"/>
          <w:szCs w:val="28"/>
        </w:rPr>
        <w:t>В результате мероприятий по контролю выявлены нарушения ФГУП «Почта России» постановления Правительства Российской Федерации от 24.03.2006 № 160 «Об утверждении нормативов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66380D" w:rsidRPr="00AC0CE8" w:rsidRDefault="0066380D" w:rsidP="0066380D">
      <w:pPr>
        <w:ind w:firstLine="709"/>
        <w:jc w:val="both"/>
        <w:rPr>
          <w:sz w:val="28"/>
          <w:szCs w:val="28"/>
        </w:rPr>
      </w:pPr>
      <w:r w:rsidRPr="00AC0CE8">
        <w:rPr>
          <w:sz w:val="28"/>
          <w:szCs w:val="28"/>
        </w:rPr>
        <w:t xml:space="preserve">За 2015 год показатели соблюдения ФГУП «Почта России» сроков пересылки письменной корреспонденции по территории Российской Федерации составили: </w:t>
      </w:r>
    </w:p>
    <w:p w:rsidR="0066380D" w:rsidRPr="00AC0CE8" w:rsidRDefault="0066380D" w:rsidP="0066380D">
      <w:pPr>
        <w:ind w:firstLine="709"/>
        <w:jc w:val="both"/>
        <w:rPr>
          <w:sz w:val="28"/>
          <w:szCs w:val="28"/>
        </w:rPr>
      </w:pPr>
      <w:r w:rsidRPr="00AC0CE8">
        <w:rPr>
          <w:sz w:val="28"/>
          <w:szCs w:val="28"/>
        </w:rPr>
        <w:t>по внутриобластным потокам – 93,32% письменной корреспонденции пересылается в установленные контрольные сроки,</w:t>
      </w:r>
    </w:p>
    <w:p w:rsidR="0066380D" w:rsidRPr="00AC0CE8" w:rsidRDefault="0066380D" w:rsidP="0066380D">
      <w:pPr>
        <w:ind w:firstLine="709"/>
        <w:jc w:val="both"/>
        <w:rPr>
          <w:sz w:val="28"/>
          <w:szCs w:val="28"/>
        </w:rPr>
      </w:pPr>
      <w:r w:rsidRPr="00AC0CE8">
        <w:rPr>
          <w:sz w:val="28"/>
          <w:szCs w:val="28"/>
        </w:rPr>
        <w:t xml:space="preserve">по межобластным потокам – 69,10% (таблица </w:t>
      </w:r>
      <w:r w:rsidR="005D6944">
        <w:rPr>
          <w:sz w:val="28"/>
          <w:szCs w:val="28"/>
        </w:rPr>
        <w:t>19</w:t>
      </w:r>
      <w:r w:rsidRPr="00AC0CE8">
        <w:rPr>
          <w:sz w:val="28"/>
          <w:szCs w:val="28"/>
        </w:rPr>
        <w:t>).</w:t>
      </w:r>
    </w:p>
    <w:p w:rsidR="0066380D" w:rsidRPr="00AC0CE8" w:rsidRDefault="009C3CE1" w:rsidP="0066380D">
      <w:pPr>
        <w:tabs>
          <w:tab w:val="left" w:pos="0"/>
        </w:tabs>
        <w:ind w:firstLine="709"/>
        <w:jc w:val="right"/>
        <w:rPr>
          <w:sz w:val="28"/>
          <w:szCs w:val="28"/>
        </w:rPr>
      </w:pPr>
      <w:r>
        <w:rPr>
          <w:sz w:val="28"/>
          <w:szCs w:val="28"/>
        </w:rPr>
        <w:t xml:space="preserve">Таблица </w:t>
      </w:r>
      <w:r w:rsidR="005D6944">
        <w:rPr>
          <w:sz w:val="28"/>
          <w:szCs w:val="28"/>
        </w:rPr>
        <w:t>19</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0"/>
        <w:gridCol w:w="845"/>
        <w:gridCol w:w="845"/>
        <w:gridCol w:w="845"/>
        <w:gridCol w:w="845"/>
        <w:gridCol w:w="845"/>
        <w:gridCol w:w="845"/>
        <w:gridCol w:w="845"/>
        <w:gridCol w:w="1403"/>
      </w:tblGrid>
      <w:tr w:rsidR="0066380D" w:rsidRPr="00AC0CE8" w:rsidTr="009C3CE1">
        <w:trPr>
          <w:trHeight w:val="546"/>
          <w:jc w:val="center"/>
        </w:trPr>
        <w:tc>
          <w:tcPr>
            <w:tcW w:w="1119" w:type="pct"/>
          </w:tcPr>
          <w:p w:rsidR="0066380D" w:rsidRPr="00AC0CE8" w:rsidRDefault="0066380D" w:rsidP="0042044E">
            <w:pPr>
              <w:jc w:val="both"/>
            </w:pPr>
            <w:r w:rsidRPr="00AC0CE8">
              <w:t xml:space="preserve">Письменная корреспонденция </w:t>
            </w:r>
          </w:p>
        </w:tc>
        <w:tc>
          <w:tcPr>
            <w:tcW w:w="448" w:type="pct"/>
            <w:vAlign w:val="center"/>
          </w:tcPr>
          <w:p w:rsidR="0066380D" w:rsidRPr="00AC0CE8" w:rsidRDefault="0066380D" w:rsidP="0042044E">
            <w:pPr>
              <w:jc w:val="center"/>
              <w:rPr>
                <w:b/>
              </w:rPr>
            </w:pPr>
            <w:r w:rsidRPr="00AC0CE8">
              <w:rPr>
                <w:b/>
              </w:rPr>
              <w:t>2013</w:t>
            </w:r>
          </w:p>
        </w:tc>
        <w:tc>
          <w:tcPr>
            <w:tcW w:w="448" w:type="pct"/>
            <w:vAlign w:val="center"/>
          </w:tcPr>
          <w:p w:rsidR="0066380D" w:rsidRPr="00AC0CE8" w:rsidRDefault="0066380D" w:rsidP="0042044E">
            <w:pPr>
              <w:jc w:val="center"/>
              <w:rPr>
                <w:b/>
              </w:rPr>
            </w:pPr>
            <w:r w:rsidRPr="00AC0CE8">
              <w:rPr>
                <w:b/>
              </w:rPr>
              <w:t>2014</w:t>
            </w:r>
          </w:p>
        </w:tc>
        <w:tc>
          <w:tcPr>
            <w:tcW w:w="448" w:type="pct"/>
          </w:tcPr>
          <w:p w:rsidR="0066380D" w:rsidRPr="00AC0CE8" w:rsidRDefault="0066380D" w:rsidP="0042044E">
            <w:pPr>
              <w:ind w:right="-58"/>
              <w:jc w:val="center"/>
              <w:rPr>
                <w:bCs/>
                <w:color w:val="000000" w:themeColor="text1"/>
              </w:rPr>
            </w:pPr>
          </w:p>
          <w:p w:rsidR="0066380D" w:rsidRPr="00AC0CE8" w:rsidRDefault="0066380D" w:rsidP="0042044E">
            <w:pPr>
              <w:ind w:right="-58"/>
              <w:jc w:val="center"/>
              <w:rPr>
                <w:bCs/>
                <w:color w:val="000000" w:themeColor="text1"/>
              </w:rPr>
            </w:pPr>
            <w:r w:rsidRPr="00AC0CE8">
              <w:rPr>
                <w:bCs/>
                <w:color w:val="000000" w:themeColor="text1"/>
              </w:rPr>
              <w:t>1 кв. 2015</w:t>
            </w:r>
          </w:p>
        </w:tc>
        <w:tc>
          <w:tcPr>
            <w:tcW w:w="448" w:type="pct"/>
          </w:tcPr>
          <w:p w:rsidR="0066380D" w:rsidRPr="00AC0CE8" w:rsidRDefault="0066380D" w:rsidP="0042044E">
            <w:pPr>
              <w:ind w:right="-58"/>
              <w:jc w:val="center"/>
              <w:rPr>
                <w:bCs/>
                <w:color w:val="000000" w:themeColor="text1"/>
              </w:rPr>
            </w:pPr>
          </w:p>
          <w:p w:rsidR="0066380D" w:rsidRPr="00AC0CE8" w:rsidRDefault="0066380D" w:rsidP="0042044E">
            <w:pPr>
              <w:ind w:right="-58"/>
              <w:jc w:val="center"/>
              <w:rPr>
                <w:bCs/>
                <w:color w:val="000000" w:themeColor="text1"/>
              </w:rPr>
            </w:pPr>
            <w:r w:rsidRPr="00AC0CE8">
              <w:rPr>
                <w:bCs/>
                <w:color w:val="000000" w:themeColor="text1"/>
              </w:rPr>
              <w:t>2 кв. 2015</w:t>
            </w:r>
          </w:p>
        </w:tc>
        <w:tc>
          <w:tcPr>
            <w:tcW w:w="448" w:type="pct"/>
          </w:tcPr>
          <w:p w:rsidR="0066380D" w:rsidRPr="00AC0CE8" w:rsidRDefault="0066380D" w:rsidP="0042044E">
            <w:pPr>
              <w:ind w:right="-58"/>
              <w:jc w:val="center"/>
              <w:rPr>
                <w:bCs/>
                <w:color w:val="000000" w:themeColor="text1"/>
              </w:rPr>
            </w:pPr>
          </w:p>
          <w:p w:rsidR="0066380D" w:rsidRPr="00AC0CE8" w:rsidRDefault="0066380D" w:rsidP="0042044E">
            <w:pPr>
              <w:ind w:right="-58"/>
              <w:jc w:val="center"/>
              <w:rPr>
                <w:bCs/>
                <w:color w:val="000000" w:themeColor="text1"/>
              </w:rPr>
            </w:pPr>
            <w:r w:rsidRPr="00AC0CE8">
              <w:rPr>
                <w:bCs/>
                <w:color w:val="000000" w:themeColor="text1"/>
              </w:rPr>
              <w:t>3 кв. 2015</w:t>
            </w:r>
          </w:p>
        </w:tc>
        <w:tc>
          <w:tcPr>
            <w:tcW w:w="448" w:type="pct"/>
          </w:tcPr>
          <w:p w:rsidR="0066380D" w:rsidRPr="00AC0CE8" w:rsidRDefault="0066380D" w:rsidP="0042044E">
            <w:pPr>
              <w:ind w:right="-58"/>
              <w:jc w:val="center"/>
              <w:rPr>
                <w:bCs/>
                <w:color w:val="000000" w:themeColor="text1"/>
              </w:rPr>
            </w:pPr>
          </w:p>
          <w:p w:rsidR="0066380D" w:rsidRPr="00AC0CE8" w:rsidRDefault="0066380D" w:rsidP="0042044E">
            <w:pPr>
              <w:ind w:right="-58"/>
              <w:jc w:val="center"/>
              <w:rPr>
                <w:bCs/>
                <w:color w:val="000000" w:themeColor="text1"/>
              </w:rPr>
            </w:pPr>
            <w:r w:rsidRPr="00AC0CE8">
              <w:rPr>
                <w:bCs/>
                <w:color w:val="000000" w:themeColor="text1"/>
              </w:rPr>
              <w:t>4 кв. 2015</w:t>
            </w:r>
          </w:p>
        </w:tc>
        <w:tc>
          <w:tcPr>
            <w:tcW w:w="448" w:type="pct"/>
            <w:vAlign w:val="center"/>
          </w:tcPr>
          <w:p w:rsidR="0066380D" w:rsidRPr="00AC0CE8" w:rsidRDefault="0066380D" w:rsidP="0042044E">
            <w:pPr>
              <w:jc w:val="center"/>
              <w:rPr>
                <w:b/>
              </w:rPr>
            </w:pPr>
            <w:r w:rsidRPr="00AC0CE8">
              <w:rPr>
                <w:b/>
              </w:rPr>
              <w:t>2015</w:t>
            </w:r>
          </w:p>
        </w:tc>
        <w:tc>
          <w:tcPr>
            <w:tcW w:w="744" w:type="pct"/>
            <w:vAlign w:val="center"/>
          </w:tcPr>
          <w:p w:rsidR="0066380D" w:rsidRPr="00AC0CE8" w:rsidRDefault="0066380D" w:rsidP="0042044E">
            <w:pPr>
              <w:jc w:val="center"/>
            </w:pPr>
            <w:r w:rsidRPr="00AC0CE8">
              <w:t>рост</w:t>
            </w:r>
            <w:proofErr w:type="gramStart"/>
            <w:r w:rsidRPr="00AC0CE8">
              <w:t xml:space="preserve"> (+) / </w:t>
            </w:r>
            <w:proofErr w:type="gramEnd"/>
            <w:r w:rsidRPr="00AC0CE8">
              <w:t>снижение (-)</w:t>
            </w:r>
          </w:p>
        </w:tc>
      </w:tr>
      <w:tr w:rsidR="0066380D" w:rsidRPr="00AC0CE8" w:rsidTr="009C3CE1">
        <w:trPr>
          <w:trHeight w:val="558"/>
          <w:jc w:val="center"/>
        </w:trPr>
        <w:tc>
          <w:tcPr>
            <w:tcW w:w="1119" w:type="pct"/>
          </w:tcPr>
          <w:p w:rsidR="0066380D" w:rsidRPr="00AC0CE8" w:rsidRDefault="0066380D" w:rsidP="0042044E">
            <w:pPr>
              <w:jc w:val="both"/>
            </w:pPr>
            <w:r w:rsidRPr="00AC0CE8">
              <w:t>Внутриобластной поток</w:t>
            </w:r>
            <w:r w:rsidR="009C3CE1">
              <w:t xml:space="preserve"> </w:t>
            </w:r>
            <w:r w:rsidR="009C3CE1" w:rsidRPr="00AC0CE8">
              <w:rPr>
                <w:sz w:val="28"/>
                <w:szCs w:val="28"/>
              </w:rPr>
              <w:t>%</w:t>
            </w:r>
          </w:p>
        </w:tc>
        <w:tc>
          <w:tcPr>
            <w:tcW w:w="448" w:type="pct"/>
            <w:vAlign w:val="center"/>
          </w:tcPr>
          <w:p w:rsidR="0066380D" w:rsidRPr="00AC0CE8" w:rsidRDefault="0066380D" w:rsidP="0042044E">
            <w:pPr>
              <w:jc w:val="center"/>
              <w:rPr>
                <w:b/>
              </w:rPr>
            </w:pPr>
          </w:p>
          <w:p w:rsidR="0066380D" w:rsidRPr="00AC0CE8" w:rsidRDefault="0066380D" w:rsidP="0042044E">
            <w:pPr>
              <w:jc w:val="center"/>
              <w:rPr>
                <w:b/>
              </w:rPr>
            </w:pPr>
            <w:r w:rsidRPr="00AC0CE8">
              <w:rPr>
                <w:b/>
              </w:rPr>
              <w:t>90,47</w:t>
            </w:r>
          </w:p>
        </w:tc>
        <w:tc>
          <w:tcPr>
            <w:tcW w:w="448" w:type="pct"/>
            <w:vAlign w:val="center"/>
          </w:tcPr>
          <w:p w:rsidR="0066380D" w:rsidRPr="00AC0CE8" w:rsidRDefault="0066380D" w:rsidP="0042044E">
            <w:pPr>
              <w:jc w:val="center"/>
              <w:rPr>
                <w:b/>
              </w:rPr>
            </w:pPr>
          </w:p>
          <w:p w:rsidR="0066380D" w:rsidRPr="00AC0CE8" w:rsidRDefault="0066380D" w:rsidP="0042044E">
            <w:pPr>
              <w:jc w:val="center"/>
              <w:rPr>
                <w:b/>
              </w:rPr>
            </w:pPr>
            <w:r w:rsidRPr="00AC0CE8">
              <w:rPr>
                <w:b/>
              </w:rPr>
              <w:t>94,49</w:t>
            </w:r>
          </w:p>
        </w:tc>
        <w:tc>
          <w:tcPr>
            <w:tcW w:w="448"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color w:val="000000" w:themeColor="text1"/>
              </w:rPr>
            </w:pPr>
            <w:r w:rsidRPr="00AC0CE8">
              <w:rPr>
                <w:color w:val="000000" w:themeColor="text1"/>
              </w:rPr>
              <w:t>93,83</w:t>
            </w:r>
          </w:p>
        </w:tc>
        <w:tc>
          <w:tcPr>
            <w:tcW w:w="448"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color w:val="000000" w:themeColor="text1"/>
              </w:rPr>
            </w:pPr>
            <w:r w:rsidRPr="00AC0CE8">
              <w:rPr>
                <w:color w:val="000000" w:themeColor="text1"/>
              </w:rPr>
              <w:t>92,18</w:t>
            </w:r>
          </w:p>
        </w:tc>
        <w:tc>
          <w:tcPr>
            <w:tcW w:w="448"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color w:val="000000" w:themeColor="text1"/>
              </w:rPr>
            </w:pPr>
            <w:r w:rsidRPr="00AC0CE8">
              <w:rPr>
                <w:color w:val="000000" w:themeColor="text1"/>
              </w:rPr>
              <w:t>93,90</w:t>
            </w:r>
          </w:p>
        </w:tc>
        <w:tc>
          <w:tcPr>
            <w:tcW w:w="448"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color w:val="000000" w:themeColor="text1"/>
              </w:rPr>
            </w:pPr>
            <w:r w:rsidRPr="00AC0CE8">
              <w:rPr>
                <w:color w:val="000000" w:themeColor="text1"/>
              </w:rPr>
              <w:t>93,40</w:t>
            </w:r>
          </w:p>
        </w:tc>
        <w:tc>
          <w:tcPr>
            <w:tcW w:w="448" w:type="pct"/>
          </w:tcPr>
          <w:p w:rsidR="0066380D" w:rsidRPr="00AC0CE8" w:rsidRDefault="0066380D" w:rsidP="0042044E">
            <w:pPr>
              <w:ind w:right="-58"/>
              <w:jc w:val="center"/>
              <w:rPr>
                <w:b/>
                <w:color w:val="000000" w:themeColor="text1"/>
              </w:rPr>
            </w:pPr>
          </w:p>
          <w:p w:rsidR="0066380D" w:rsidRPr="00AC0CE8" w:rsidRDefault="0066380D" w:rsidP="0042044E">
            <w:pPr>
              <w:ind w:right="-58"/>
              <w:jc w:val="center"/>
              <w:rPr>
                <w:b/>
                <w:color w:val="000000" w:themeColor="text1"/>
              </w:rPr>
            </w:pPr>
            <w:r w:rsidRPr="00AC0CE8">
              <w:rPr>
                <w:b/>
                <w:color w:val="000000" w:themeColor="text1"/>
              </w:rPr>
              <w:t>93,32</w:t>
            </w:r>
          </w:p>
        </w:tc>
        <w:tc>
          <w:tcPr>
            <w:tcW w:w="744"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b/>
                <w:color w:val="000000" w:themeColor="text1"/>
              </w:rPr>
            </w:pPr>
            <w:r w:rsidRPr="00AC0CE8">
              <w:rPr>
                <w:color w:val="000000" w:themeColor="text1"/>
              </w:rPr>
              <w:t>- 1,17</w:t>
            </w:r>
          </w:p>
        </w:tc>
      </w:tr>
      <w:tr w:rsidR="0066380D" w:rsidRPr="00AC0CE8" w:rsidTr="009C3CE1">
        <w:trPr>
          <w:jc w:val="center"/>
        </w:trPr>
        <w:tc>
          <w:tcPr>
            <w:tcW w:w="1119" w:type="pct"/>
          </w:tcPr>
          <w:p w:rsidR="0066380D" w:rsidRPr="00AC0CE8" w:rsidRDefault="0066380D" w:rsidP="0042044E">
            <w:pPr>
              <w:jc w:val="both"/>
            </w:pPr>
            <w:r w:rsidRPr="00AC0CE8">
              <w:t>Межобластной поток</w:t>
            </w:r>
            <w:r w:rsidR="009C3CE1">
              <w:t xml:space="preserve"> </w:t>
            </w:r>
            <w:r w:rsidR="009C3CE1" w:rsidRPr="00AC0CE8">
              <w:rPr>
                <w:sz w:val="28"/>
                <w:szCs w:val="28"/>
              </w:rPr>
              <w:t>%</w:t>
            </w:r>
          </w:p>
        </w:tc>
        <w:tc>
          <w:tcPr>
            <w:tcW w:w="448" w:type="pct"/>
            <w:vAlign w:val="center"/>
          </w:tcPr>
          <w:p w:rsidR="0066380D" w:rsidRPr="00AC0CE8" w:rsidRDefault="0066380D" w:rsidP="0042044E">
            <w:pPr>
              <w:jc w:val="center"/>
              <w:rPr>
                <w:b/>
              </w:rPr>
            </w:pPr>
          </w:p>
          <w:p w:rsidR="0066380D" w:rsidRPr="00AC0CE8" w:rsidRDefault="0066380D" w:rsidP="0042044E">
            <w:pPr>
              <w:jc w:val="center"/>
              <w:rPr>
                <w:b/>
              </w:rPr>
            </w:pPr>
            <w:r w:rsidRPr="00AC0CE8">
              <w:rPr>
                <w:b/>
              </w:rPr>
              <w:t>54,85</w:t>
            </w:r>
          </w:p>
        </w:tc>
        <w:tc>
          <w:tcPr>
            <w:tcW w:w="448" w:type="pct"/>
            <w:vAlign w:val="center"/>
          </w:tcPr>
          <w:p w:rsidR="0066380D" w:rsidRPr="00AC0CE8" w:rsidRDefault="0066380D" w:rsidP="0042044E">
            <w:pPr>
              <w:jc w:val="center"/>
              <w:rPr>
                <w:b/>
              </w:rPr>
            </w:pPr>
          </w:p>
          <w:p w:rsidR="0066380D" w:rsidRPr="00AC0CE8" w:rsidRDefault="0066380D" w:rsidP="0042044E">
            <w:pPr>
              <w:jc w:val="center"/>
              <w:rPr>
                <w:b/>
              </w:rPr>
            </w:pPr>
            <w:r w:rsidRPr="00AC0CE8">
              <w:rPr>
                <w:b/>
              </w:rPr>
              <w:t>74,07</w:t>
            </w:r>
          </w:p>
        </w:tc>
        <w:tc>
          <w:tcPr>
            <w:tcW w:w="448"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color w:val="000000" w:themeColor="text1"/>
              </w:rPr>
            </w:pPr>
            <w:r w:rsidRPr="00AC0CE8">
              <w:rPr>
                <w:color w:val="000000" w:themeColor="text1"/>
              </w:rPr>
              <w:t>73,03</w:t>
            </w:r>
          </w:p>
        </w:tc>
        <w:tc>
          <w:tcPr>
            <w:tcW w:w="448"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color w:val="000000" w:themeColor="text1"/>
              </w:rPr>
            </w:pPr>
            <w:r w:rsidRPr="00AC0CE8">
              <w:rPr>
                <w:color w:val="000000" w:themeColor="text1"/>
              </w:rPr>
              <w:t>69,60</w:t>
            </w:r>
          </w:p>
        </w:tc>
        <w:tc>
          <w:tcPr>
            <w:tcW w:w="448"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color w:val="000000" w:themeColor="text1"/>
              </w:rPr>
            </w:pPr>
            <w:r w:rsidRPr="00AC0CE8">
              <w:rPr>
                <w:color w:val="000000" w:themeColor="text1"/>
              </w:rPr>
              <w:t>69,92</w:t>
            </w:r>
          </w:p>
        </w:tc>
        <w:tc>
          <w:tcPr>
            <w:tcW w:w="448"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color w:val="000000" w:themeColor="text1"/>
              </w:rPr>
            </w:pPr>
            <w:r w:rsidRPr="00AC0CE8">
              <w:rPr>
                <w:color w:val="000000" w:themeColor="text1"/>
              </w:rPr>
              <w:t>63,93</w:t>
            </w:r>
          </w:p>
        </w:tc>
        <w:tc>
          <w:tcPr>
            <w:tcW w:w="448" w:type="pct"/>
          </w:tcPr>
          <w:p w:rsidR="0066380D" w:rsidRPr="00AC0CE8" w:rsidRDefault="0066380D" w:rsidP="0042044E">
            <w:pPr>
              <w:ind w:right="-58"/>
              <w:jc w:val="center"/>
              <w:rPr>
                <w:b/>
                <w:color w:val="000000" w:themeColor="text1"/>
              </w:rPr>
            </w:pPr>
          </w:p>
          <w:p w:rsidR="0066380D" w:rsidRPr="00AC0CE8" w:rsidRDefault="0066380D" w:rsidP="0042044E">
            <w:pPr>
              <w:ind w:right="-58"/>
              <w:jc w:val="center"/>
              <w:rPr>
                <w:b/>
                <w:color w:val="000000" w:themeColor="text1"/>
              </w:rPr>
            </w:pPr>
            <w:r w:rsidRPr="00AC0CE8">
              <w:rPr>
                <w:b/>
                <w:color w:val="000000" w:themeColor="text1"/>
              </w:rPr>
              <w:t>69,10</w:t>
            </w:r>
          </w:p>
        </w:tc>
        <w:tc>
          <w:tcPr>
            <w:tcW w:w="744" w:type="pct"/>
          </w:tcPr>
          <w:p w:rsidR="0066380D" w:rsidRPr="00AC0CE8" w:rsidRDefault="0066380D" w:rsidP="0042044E">
            <w:pPr>
              <w:ind w:right="-58"/>
              <w:jc w:val="center"/>
              <w:rPr>
                <w:color w:val="000000" w:themeColor="text1"/>
              </w:rPr>
            </w:pPr>
          </w:p>
          <w:p w:rsidR="0066380D" w:rsidRPr="00AC0CE8" w:rsidRDefault="0066380D" w:rsidP="0042044E">
            <w:pPr>
              <w:ind w:right="-58"/>
              <w:jc w:val="center"/>
              <w:rPr>
                <w:b/>
                <w:color w:val="000000" w:themeColor="text1"/>
              </w:rPr>
            </w:pPr>
            <w:r w:rsidRPr="00AC0CE8">
              <w:rPr>
                <w:color w:val="000000" w:themeColor="text1"/>
              </w:rPr>
              <w:t>- 4,97</w:t>
            </w:r>
          </w:p>
        </w:tc>
      </w:tr>
    </w:tbl>
    <w:p w:rsidR="0066380D" w:rsidRPr="00AC0CE8" w:rsidRDefault="0066380D" w:rsidP="0066380D">
      <w:pPr>
        <w:tabs>
          <w:tab w:val="left" w:pos="720"/>
        </w:tabs>
        <w:ind w:right="-58" w:firstLine="720"/>
        <w:jc w:val="both"/>
        <w:rPr>
          <w:sz w:val="28"/>
          <w:szCs w:val="28"/>
        </w:rPr>
      </w:pPr>
      <w:r w:rsidRPr="00AC0CE8">
        <w:rPr>
          <w:sz w:val="28"/>
          <w:szCs w:val="28"/>
        </w:rPr>
        <w:lastRenderedPageBreak/>
        <w:t>Удельный вес письменной корреспонденции, пересылаемой по межобластному потоку в контрольные сроки в 2015 году, по сравнению с 2014 годом (74,07%), уменьшился на 4,97%.  Установленный норматив (90%) не выполнялся ежеквартально.</w:t>
      </w:r>
    </w:p>
    <w:p w:rsidR="0066380D" w:rsidRPr="00AC0CE8" w:rsidRDefault="0066380D" w:rsidP="0066380D">
      <w:pPr>
        <w:tabs>
          <w:tab w:val="left" w:pos="720"/>
        </w:tabs>
        <w:ind w:right="-58" w:firstLine="720"/>
        <w:jc w:val="both"/>
        <w:rPr>
          <w:sz w:val="28"/>
          <w:szCs w:val="28"/>
        </w:rPr>
      </w:pPr>
      <w:r w:rsidRPr="00AC0CE8">
        <w:rPr>
          <w:sz w:val="28"/>
          <w:szCs w:val="28"/>
        </w:rPr>
        <w:t>По внутриобластному потоку - 93,32% письменной корреспонденции пересылалось в контрольные сроки. Показатель превышал установленный норматив (90%), однако по сравнению с 2014 годом (94,49%) произошло незначительное снижение на 1,17%.</w:t>
      </w:r>
    </w:p>
    <w:p w:rsidR="0066380D" w:rsidRPr="00AC0CE8" w:rsidRDefault="0066380D" w:rsidP="0066380D">
      <w:pPr>
        <w:ind w:right="-58" w:firstLine="708"/>
        <w:jc w:val="both"/>
        <w:rPr>
          <w:sz w:val="28"/>
        </w:rPr>
      </w:pPr>
      <w:r w:rsidRPr="00AC0CE8">
        <w:rPr>
          <w:sz w:val="28"/>
        </w:rPr>
        <w:t>В течение 2015 года показатель внутриобластного потока не выполнялся</w:t>
      </w:r>
      <w:r w:rsidR="009C3CE1">
        <w:rPr>
          <w:sz w:val="28"/>
        </w:rPr>
        <w:t xml:space="preserve"> </w:t>
      </w:r>
      <w:r w:rsidRPr="00AC0CE8">
        <w:rPr>
          <w:sz w:val="28"/>
        </w:rPr>
        <w:t>в 4-х субъектах: Московской области, Красноярском крае, Новосибирской области, Республике Саха (Якутия).</w:t>
      </w:r>
    </w:p>
    <w:p w:rsidR="0066380D" w:rsidRPr="00AC0CE8" w:rsidRDefault="0066380D" w:rsidP="0066380D">
      <w:pPr>
        <w:ind w:right="-58" w:firstLine="708"/>
        <w:jc w:val="both"/>
        <w:rPr>
          <w:sz w:val="28"/>
        </w:rPr>
      </w:pPr>
      <w:r w:rsidRPr="00AC0CE8">
        <w:rPr>
          <w:sz w:val="28"/>
        </w:rPr>
        <w:t>Перечень субъектов, на территории которых норматив внутриобластного потока не выполнялся, представлен в таблице</w:t>
      </w:r>
      <w:r w:rsidR="005D6944">
        <w:rPr>
          <w:sz w:val="28"/>
        </w:rPr>
        <w:t xml:space="preserve"> 20.</w:t>
      </w:r>
    </w:p>
    <w:p w:rsidR="0066380D" w:rsidRPr="009C3CE1" w:rsidRDefault="009C3CE1" w:rsidP="009C3CE1">
      <w:pPr>
        <w:ind w:right="-58" w:firstLine="708"/>
        <w:jc w:val="right"/>
        <w:rPr>
          <w:sz w:val="28"/>
        </w:rPr>
      </w:pPr>
      <w:r>
        <w:rPr>
          <w:sz w:val="28"/>
        </w:rPr>
        <w:t>Таблица</w:t>
      </w:r>
      <w:r w:rsidR="005D6944">
        <w:rPr>
          <w:sz w:val="28"/>
        </w:rPr>
        <w:t xml:space="preserve"> 20</w:t>
      </w:r>
    </w:p>
    <w:tbl>
      <w:tblPr>
        <w:tblStyle w:val="17"/>
        <w:tblW w:w="9639" w:type="dxa"/>
        <w:jc w:val="center"/>
        <w:tblLook w:val="04A0"/>
      </w:tblPr>
      <w:tblGrid>
        <w:gridCol w:w="2410"/>
        <w:gridCol w:w="2410"/>
        <w:gridCol w:w="2551"/>
        <w:gridCol w:w="2268"/>
      </w:tblGrid>
      <w:tr w:rsidR="0066380D" w:rsidRPr="009C3CE1" w:rsidTr="009C3CE1">
        <w:trPr>
          <w:tblHeader/>
          <w:jc w:val="center"/>
        </w:trPr>
        <w:tc>
          <w:tcPr>
            <w:tcW w:w="2410" w:type="dxa"/>
          </w:tcPr>
          <w:p w:rsidR="0066380D" w:rsidRPr="009C3CE1" w:rsidRDefault="0066380D" w:rsidP="0042044E">
            <w:pPr>
              <w:ind w:right="-58"/>
              <w:jc w:val="center"/>
              <w:rPr>
                <w:rFonts w:ascii="Times New Roman" w:hAnsi="Times New Roman"/>
                <w:bCs/>
              </w:rPr>
            </w:pPr>
            <w:r w:rsidRPr="009C3CE1">
              <w:rPr>
                <w:rFonts w:ascii="Times New Roman" w:hAnsi="Times New Roman"/>
                <w:bCs/>
              </w:rPr>
              <w:t>1 квартал 2015</w:t>
            </w:r>
          </w:p>
        </w:tc>
        <w:tc>
          <w:tcPr>
            <w:tcW w:w="2410" w:type="dxa"/>
          </w:tcPr>
          <w:p w:rsidR="0066380D" w:rsidRPr="009C3CE1" w:rsidRDefault="0066380D" w:rsidP="0042044E">
            <w:pPr>
              <w:ind w:right="-58"/>
              <w:jc w:val="center"/>
              <w:rPr>
                <w:rFonts w:ascii="Times New Roman" w:hAnsi="Times New Roman"/>
                <w:bCs/>
              </w:rPr>
            </w:pPr>
            <w:r w:rsidRPr="009C3CE1">
              <w:rPr>
                <w:rFonts w:ascii="Times New Roman" w:hAnsi="Times New Roman"/>
                <w:bCs/>
              </w:rPr>
              <w:t>2 квартал 2015</w:t>
            </w:r>
          </w:p>
        </w:tc>
        <w:tc>
          <w:tcPr>
            <w:tcW w:w="2551" w:type="dxa"/>
          </w:tcPr>
          <w:p w:rsidR="0066380D" w:rsidRPr="009C3CE1" w:rsidRDefault="0066380D" w:rsidP="0042044E">
            <w:pPr>
              <w:ind w:right="-58"/>
              <w:jc w:val="center"/>
              <w:rPr>
                <w:rFonts w:ascii="Times New Roman" w:hAnsi="Times New Roman"/>
                <w:bCs/>
              </w:rPr>
            </w:pPr>
            <w:r w:rsidRPr="009C3CE1">
              <w:rPr>
                <w:rFonts w:ascii="Times New Roman" w:hAnsi="Times New Roman"/>
                <w:bCs/>
              </w:rPr>
              <w:t>3 квартал 2015</w:t>
            </w:r>
          </w:p>
        </w:tc>
        <w:tc>
          <w:tcPr>
            <w:tcW w:w="2268" w:type="dxa"/>
          </w:tcPr>
          <w:p w:rsidR="0066380D" w:rsidRPr="009C3CE1" w:rsidRDefault="0066380D" w:rsidP="0042044E">
            <w:pPr>
              <w:ind w:right="-58"/>
              <w:jc w:val="center"/>
              <w:rPr>
                <w:rFonts w:ascii="Times New Roman" w:hAnsi="Times New Roman"/>
                <w:bCs/>
              </w:rPr>
            </w:pPr>
            <w:r w:rsidRPr="009C3CE1">
              <w:rPr>
                <w:rFonts w:ascii="Times New Roman" w:hAnsi="Times New Roman"/>
                <w:bCs/>
              </w:rPr>
              <w:t>4 квартал 2015</w:t>
            </w:r>
          </w:p>
        </w:tc>
      </w:tr>
      <w:tr w:rsidR="0066380D" w:rsidRPr="009C3CE1" w:rsidTr="009C3CE1">
        <w:trPr>
          <w:tblHeader/>
          <w:jc w:val="center"/>
        </w:trPr>
        <w:tc>
          <w:tcPr>
            <w:tcW w:w="2410" w:type="dxa"/>
          </w:tcPr>
          <w:p w:rsidR="0066380D" w:rsidRPr="009C3CE1" w:rsidRDefault="0066380D" w:rsidP="0042044E">
            <w:pPr>
              <w:ind w:right="-58"/>
              <w:jc w:val="center"/>
              <w:rPr>
                <w:rFonts w:ascii="Times New Roman" w:hAnsi="Times New Roman"/>
                <w:bCs/>
              </w:rPr>
            </w:pPr>
            <w:r w:rsidRPr="009C3CE1">
              <w:rPr>
                <w:rFonts w:ascii="Times New Roman" w:hAnsi="Times New Roman"/>
                <w:bCs/>
              </w:rPr>
              <w:t>8 субъектов:</w:t>
            </w:r>
          </w:p>
        </w:tc>
        <w:tc>
          <w:tcPr>
            <w:tcW w:w="2410" w:type="dxa"/>
          </w:tcPr>
          <w:p w:rsidR="0066380D" w:rsidRPr="009C3CE1" w:rsidRDefault="0066380D" w:rsidP="0042044E">
            <w:pPr>
              <w:ind w:right="-58"/>
              <w:jc w:val="center"/>
              <w:rPr>
                <w:rFonts w:ascii="Times New Roman" w:hAnsi="Times New Roman"/>
              </w:rPr>
            </w:pPr>
            <w:r w:rsidRPr="009C3CE1">
              <w:rPr>
                <w:rFonts w:ascii="Times New Roman" w:hAnsi="Times New Roman"/>
              </w:rPr>
              <w:t>16 субъектов:</w:t>
            </w:r>
          </w:p>
        </w:tc>
        <w:tc>
          <w:tcPr>
            <w:tcW w:w="2551" w:type="dxa"/>
          </w:tcPr>
          <w:p w:rsidR="0066380D" w:rsidRPr="009C3CE1" w:rsidRDefault="0066380D" w:rsidP="0042044E">
            <w:pPr>
              <w:ind w:right="-58"/>
              <w:jc w:val="center"/>
              <w:rPr>
                <w:rFonts w:ascii="Times New Roman" w:hAnsi="Times New Roman"/>
              </w:rPr>
            </w:pPr>
            <w:r w:rsidRPr="009C3CE1">
              <w:rPr>
                <w:rFonts w:ascii="Times New Roman" w:hAnsi="Times New Roman"/>
              </w:rPr>
              <w:t>9 субъектов:</w:t>
            </w:r>
          </w:p>
        </w:tc>
        <w:tc>
          <w:tcPr>
            <w:tcW w:w="2268" w:type="dxa"/>
          </w:tcPr>
          <w:p w:rsidR="0066380D" w:rsidRPr="009C3CE1" w:rsidRDefault="0066380D" w:rsidP="0042044E">
            <w:pPr>
              <w:ind w:right="-58"/>
              <w:jc w:val="center"/>
              <w:rPr>
                <w:rFonts w:ascii="Times New Roman" w:hAnsi="Times New Roman"/>
              </w:rPr>
            </w:pPr>
            <w:r w:rsidRPr="009C3CE1">
              <w:rPr>
                <w:rFonts w:ascii="Times New Roman" w:hAnsi="Times New Roman"/>
              </w:rPr>
              <w:t>9 субъектов</w:t>
            </w:r>
          </w:p>
        </w:tc>
      </w:tr>
      <w:tr w:rsidR="0066380D" w:rsidRPr="009C3CE1" w:rsidTr="009C3CE1">
        <w:trPr>
          <w:jc w:val="center"/>
        </w:trPr>
        <w:tc>
          <w:tcPr>
            <w:tcW w:w="2410" w:type="dxa"/>
          </w:tcPr>
          <w:p w:rsidR="0066380D" w:rsidRPr="009C3CE1" w:rsidRDefault="0066380D" w:rsidP="0042044E">
            <w:pPr>
              <w:ind w:right="-58"/>
              <w:rPr>
                <w:rFonts w:ascii="Times New Roman" w:hAnsi="Times New Roman"/>
                <w:bCs/>
              </w:rPr>
            </w:pPr>
            <w:r w:rsidRPr="009C3CE1">
              <w:rPr>
                <w:rFonts w:ascii="Times New Roman" w:hAnsi="Times New Roman"/>
                <w:bCs/>
              </w:rPr>
              <w:t xml:space="preserve">1. Московская область </w:t>
            </w:r>
          </w:p>
          <w:p w:rsidR="0066380D" w:rsidRPr="009C3CE1" w:rsidRDefault="0066380D" w:rsidP="0042044E">
            <w:pPr>
              <w:ind w:right="-58"/>
              <w:rPr>
                <w:rFonts w:ascii="Times New Roman" w:hAnsi="Times New Roman"/>
                <w:bCs/>
              </w:rPr>
            </w:pPr>
            <w:r w:rsidRPr="009C3CE1">
              <w:rPr>
                <w:rFonts w:ascii="Times New Roman" w:hAnsi="Times New Roman"/>
                <w:bCs/>
              </w:rPr>
              <w:t>2. Красноярский край</w:t>
            </w:r>
          </w:p>
          <w:p w:rsidR="0066380D" w:rsidRPr="009C3CE1" w:rsidRDefault="0066380D" w:rsidP="0042044E">
            <w:pPr>
              <w:ind w:right="-58"/>
              <w:rPr>
                <w:rFonts w:ascii="Times New Roman" w:hAnsi="Times New Roman"/>
                <w:bCs/>
              </w:rPr>
            </w:pPr>
            <w:r w:rsidRPr="009C3CE1">
              <w:rPr>
                <w:rFonts w:ascii="Times New Roman" w:hAnsi="Times New Roman"/>
                <w:bCs/>
              </w:rPr>
              <w:t xml:space="preserve">3. Новосибирская область </w:t>
            </w:r>
          </w:p>
          <w:p w:rsidR="0066380D" w:rsidRPr="009C3CE1" w:rsidRDefault="0066380D" w:rsidP="0042044E">
            <w:pPr>
              <w:ind w:right="-58"/>
              <w:rPr>
                <w:rFonts w:ascii="Times New Roman" w:hAnsi="Times New Roman"/>
                <w:bCs/>
              </w:rPr>
            </w:pPr>
            <w:r w:rsidRPr="009C3CE1">
              <w:rPr>
                <w:rFonts w:ascii="Times New Roman" w:hAnsi="Times New Roman"/>
                <w:bCs/>
              </w:rPr>
              <w:t xml:space="preserve">4. Республика Саха (Якутия) </w:t>
            </w:r>
          </w:p>
          <w:p w:rsidR="0066380D" w:rsidRPr="009C3CE1" w:rsidRDefault="0066380D" w:rsidP="0042044E">
            <w:pPr>
              <w:ind w:right="-58"/>
              <w:rPr>
                <w:rFonts w:ascii="Times New Roman" w:hAnsi="Times New Roman"/>
                <w:bCs/>
              </w:rPr>
            </w:pPr>
            <w:r w:rsidRPr="009C3CE1">
              <w:rPr>
                <w:rFonts w:ascii="Times New Roman" w:hAnsi="Times New Roman"/>
                <w:bCs/>
              </w:rPr>
              <w:t>5. Ханты-Мансийский АО – Югра</w:t>
            </w:r>
          </w:p>
          <w:p w:rsidR="0066380D" w:rsidRPr="009C3CE1" w:rsidRDefault="0066380D" w:rsidP="0042044E">
            <w:pPr>
              <w:ind w:right="-58"/>
              <w:rPr>
                <w:rFonts w:ascii="Times New Roman" w:hAnsi="Times New Roman"/>
                <w:bCs/>
              </w:rPr>
            </w:pPr>
            <w:r w:rsidRPr="009C3CE1">
              <w:rPr>
                <w:rFonts w:ascii="Times New Roman" w:hAnsi="Times New Roman"/>
                <w:bCs/>
              </w:rPr>
              <w:t>6. Иркутская область</w:t>
            </w:r>
          </w:p>
          <w:p w:rsidR="0066380D" w:rsidRPr="009C3CE1" w:rsidRDefault="0066380D" w:rsidP="0042044E">
            <w:pPr>
              <w:ind w:right="-58"/>
              <w:rPr>
                <w:rFonts w:ascii="Times New Roman" w:hAnsi="Times New Roman"/>
                <w:bCs/>
              </w:rPr>
            </w:pPr>
            <w:r w:rsidRPr="009C3CE1">
              <w:rPr>
                <w:rFonts w:ascii="Times New Roman" w:hAnsi="Times New Roman"/>
                <w:bCs/>
              </w:rPr>
              <w:t>7. Магаданская область</w:t>
            </w:r>
          </w:p>
          <w:p w:rsidR="0066380D" w:rsidRPr="009C3CE1" w:rsidRDefault="0066380D" w:rsidP="0042044E">
            <w:pPr>
              <w:ind w:right="-58"/>
              <w:rPr>
                <w:rFonts w:ascii="Times New Roman" w:hAnsi="Times New Roman"/>
                <w:bCs/>
              </w:rPr>
            </w:pPr>
            <w:r w:rsidRPr="009C3CE1">
              <w:rPr>
                <w:rFonts w:ascii="Times New Roman" w:hAnsi="Times New Roman"/>
                <w:bCs/>
              </w:rPr>
              <w:t>8. Республика Бурятия</w:t>
            </w:r>
          </w:p>
        </w:tc>
        <w:tc>
          <w:tcPr>
            <w:tcW w:w="2410" w:type="dxa"/>
          </w:tcPr>
          <w:p w:rsidR="0066380D" w:rsidRPr="009C3CE1" w:rsidRDefault="0066380D" w:rsidP="0042044E">
            <w:pPr>
              <w:ind w:right="-58"/>
              <w:rPr>
                <w:rFonts w:ascii="Times New Roman" w:hAnsi="Times New Roman"/>
              </w:rPr>
            </w:pPr>
            <w:r w:rsidRPr="009C3CE1">
              <w:rPr>
                <w:rFonts w:ascii="Times New Roman" w:hAnsi="Times New Roman"/>
              </w:rPr>
              <w:t xml:space="preserve">1. Московская область </w:t>
            </w:r>
          </w:p>
          <w:p w:rsidR="0066380D" w:rsidRPr="009C3CE1" w:rsidRDefault="0066380D" w:rsidP="0042044E">
            <w:pPr>
              <w:ind w:right="-58"/>
              <w:rPr>
                <w:rFonts w:ascii="Times New Roman" w:hAnsi="Times New Roman"/>
              </w:rPr>
            </w:pPr>
            <w:r w:rsidRPr="009C3CE1">
              <w:rPr>
                <w:rFonts w:ascii="Times New Roman" w:hAnsi="Times New Roman"/>
              </w:rPr>
              <w:t>2. Красноярский край</w:t>
            </w:r>
          </w:p>
          <w:p w:rsidR="0066380D" w:rsidRPr="009C3CE1" w:rsidRDefault="0066380D" w:rsidP="0042044E">
            <w:pPr>
              <w:ind w:right="-58"/>
              <w:rPr>
                <w:rFonts w:ascii="Times New Roman" w:hAnsi="Times New Roman"/>
              </w:rPr>
            </w:pPr>
            <w:r w:rsidRPr="009C3CE1">
              <w:rPr>
                <w:rFonts w:ascii="Times New Roman" w:hAnsi="Times New Roman"/>
              </w:rPr>
              <w:t xml:space="preserve">3. Новосибирская область </w:t>
            </w:r>
          </w:p>
          <w:p w:rsidR="0066380D" w:rsidRPr="009C3CE1" w:rsidRDefault="0066380D" w:rsidP="0042044E">
            <w:pPr>
              <w:ind w:right="-58"/>
              <w:rPr>
                <w:rFonts w:ascii="Times New Roman" w:hAnsi="Times New Roman"/>
              </w:rPr>
            </w:pPr>
            <w:r w:rsidRPr="009C3CE1">
              <w:rPr>
                <w:rFonts w:ascii="Times New Roman" w:hAnsi="Times New Roman"/>
              </w:rPr>
              <w:t>4. Республика Саха (Якутия)</w:t>
            </w:r>
          </w:p>
          <w:p w:rsidR="0066380D" w:rsidRPr="009C3CE1" w:rsidRDefault="0066380D" w:rsidP="0042044E">
            <w:pPr>
              <w:ind w:right="-58"/>
              <w:rPr>
                <w:rFonts w:ascii="Times New Roman" w:hAnsi="Times New Roman"/>
              </w:rPr>
            </w:pPr>
            <w:r w:rsidRPr="009C3CE1">
              <w:rPr>
                <w:rFonts w:ascii="Times New Roman" w:hAnsi="Times New Roman"/>
              </w:rPr>
              <w:t>5. Ханты-Мансийский АО – Югра</w:t>
            </w:r>
          </w:p>
          <w:p w:rsidR="0066380D" w:rsidRPr="009C3CE1" w:rsidRDefault="0066380D" w:rsidP="0042044E">
            <w:pPr>
              <w:ind w:right="-58"/>
              <w:rPr>
                <w:rFonts w:ascii="Times New Roman" w:hAnsi="Times New Roman"/>
              </w:rPr>
            </w:pPr>
            <w:r w:rsidRPr="009C3CE1">
              <w:rPr>
                <w:rFonts w:ascii="Times New Roman" w:hAnsi="Times New Roman"/>
              </w:rPr>
              <w:t xml:space="preserve">6. Иркутская область </w:t>
            </w:r>
          </w:p>
          <w:p w:rsidR="0066380D" w:rsidRPr="009C3CE1" w:rsidRDefault="0066380D" w:rsidP="0042044E">
            <w:pPr>
              <w:ind w:right="-58"/>
              <w:rPr>
                <w:rFonts w:ascii="Times New Roman" w:hAnsi="Times New Roman"/>
              </w:rPr>
            </w:pPr>
            <w:r w:rsidRPr="009C3CE1">
              <w:rPr>
                <w:rFonts w:ascii="Times New Roman" w:hAnsi="Times New Roman"/>
              </w:rPr>
              <w:t>7. Амурская область</w:t>
            </w:r>
          </w:p>
          <w:p w:rsidR="0066380D" w:rsidRPr="009C3CE1" w:rsidRDefault="0066380D" w:rsidP="0042044E">
            <w:pPr>
              <w:ind w:right="-58"/>
              <w:rPr>
                <w:rFonts w:ascii="Times New Roman" w:hAnsi="Times New Roman"/>
              </w:rPr>
            </w:pPr>
            <w:r w:rsidRPr="009C3CE1">
              <w:rPr>
                <w:rFonts w:ascii="Times New Roman" w:hAnsi="Times New Roman"/>
              </w:rPr>
              <w:t>8. Хабаровский край</w:t>
            </w:r>
          </w:p>
          <w:p w:rsidR="0066380D" w:rsidRPr="009C3CE1" w:rsidRDefault="0066380D" w:rsidP="0042044E">
            <w:pPr>
              <w:ind w:right="-58"/>
              <w:rPr>
                <w:rFonts w:ascii="Times New Roman" w:hAnsi="Times New Roman"/>
              </w:rPr>
            </w:pPr>
            <w:r w:rsidRPr="009C3CE1">
              <w:rPr>
                <w:rFonts w:ascii="Times New Roman" w:hAnsi="Times New Roman"/>
              </w:rPr>
              <w:t>9. Архангельская область</w:t>
            </w:r>
          </w:p>
          <w:p w:rsidR="0066380D" w:rsidRPr="009C3CE1" w:rsidRDefault="0066380D" w:rsidP="0042044E">
            <w:pPr>
              <w:ind w:right="-58"/>
              <w:rPr>
                <w:rFonts w:ascii="Times New Roman" w:hAnsi="Times New Roman"/>
              </w:rPr>
            </w:pPr>
            <w:r w:rsidRPr="009C3CE1">
              <w:rPr>
                <w:rFonts w:ascii="Times New Roman" w:hAnsi="Times New Roman"/>
              </w:rPr>
              <w:t>10. Воронежская область</w:t>
            </w:r>
          </w:p>
          <w:p w:rsidR="0066380D" w:rsidRPr="009C3CE1" w:rsidRDefault="0066380D" w:rsidP="0042044E">
            <w:pPr>
              <w:ind w:right="-58"/>
              <w:rPr>
                <w:rFonts w:ascii="Times New Roman" w:hAnsi="Times New Roman"/>
              </w:rPr>
            </w:pPr>
            <w:r w:rsidRPr="009C3CE1">
              <w:rPr>
                <w:rFonts w:ascii="Times New Roman" w:hAnsi="Times New Roman"/>
              </w:rPr>
              <w:t>11.Камчатский край</w:t>
            </w:r>
          </w:p>
          <w:p w:rsidR="0066380D" w:rsidRPr="009C3CE1" w:rsidRDefault="0066380D" w:rsidP="0042044E">
            <w:pPr>
              <w:ind w:right="-58"/>
              <w:rPr>
                <w:rFonts w:ascii="Times New Roman" w:hAnsi="Times New Roman"/>
              </w:rPr>
            </w:pPr>
            <w:r w:rsidRPr="009C3CE1">
              <w:rPr>
                <w:rFonts w:ascii="Times New Roman" w:hAnsi="Times New Roman"/>
              </w:rPr>
              <w:t>12.Кемеровская область</w:t>
            </w:r>
          </w:p>
          <w:p w:rsidR="0066380D" w:rsidRPr="009C3CE1" w:rsidRDefault="0066380D" w:rsidP="0042044E">
            <w:pPr>
              <w:ind w:right="-58"/>
              <w:rPr>
                <w:rFonts w:ascii="Times New Roman" w:hAnsi="Times New Roman"/>
              </w:rPr>
            </w:pPr>
            <w:r w:rsidRPr="009C3CE1">
              <w:rPr>
                <w:rFonts w:ascii="Times New Roman" w:hAnsi="Times New Roman"/>
              </w:rPr>
              <w:t>13.Пермский край</w:t>
            </w:r>
          </w:p>
          <w:p w:rsidR="0066380D" w:rsidRPr="009C3CE1" w:rsidRDefault="0066380D" w:rsidP="0042044E">
            <w:pPr>
              <w:ind w:right="-58"/>
              <w:rPr>
                <w:rFonts w:ascii="Times New Roman" w:hAnsi="Times New Roman"/>
              </w:rPr>
            </w:pPr>
            <w:r w:rsidRPr="009C3CE1">
              <w:rPr>
                <w:rFonts w:ascii="Times New Roman" w:hAnsi="Times New Roman"/>
              </w:rPr>
              <w:t>14.Республика Хакасия</w:t>
            </w:r>
          </w:p>
          <w:p w:rsidR="0066380D" w:rsidRPr="009C3CE1" w:rsidRDefault="0066380D" w:rsidP="0042044E">
            <w:pPr>
              <w:ind w:right="-58"/>
              <w:rPr>
                <w:rFonts w:ascii="Times New Roman" w:hAnsi="Times New Roman"/>
              </w:rPr>
            </w:pPr>
            <w:r w:rsidRPr="009C3CE1">
              <w:rPr>
                <w:rFonts w:ascii="Times New Roman" w:hAnsi="Times New Roman"/>
              </w:rPr>
              <w:t>1</w:t>
            </w:r>
            <w:r w:rsidRPr="009C3CE1">
              <w:rPr>
                <w:rFonts w:ascii="Times New Roman" w:hAnsi="Times New Roman"/>
                <w:lang w:val="en-US"/>
              </w:rPr>
              <w:t>5</w:t>
            </w:r>
            <w:r w:rsidRPr="009C3CE1">
              <w:rPr>
                <w:rFonts w:ascii="Times New Roman" w:hAnsi="Times New Roman"/>
              </w:rPr>
              <w:t>.Тюменская область</w:t>
            </w:r>
          </w:p>
          <w:p w:rsidR="0066380D" w:rsidRPr="009C3CE1" w:rsidRDefault="0066380D" w:rsidP="0042044E">
            <w:pPr>
              <w:ind w:right="-58"/>
              <w:rPr>
                <w:rFonts w:ascii="Times New Roman" w:hAnsi="Times New Roman"/>
              </w:rPr>
            </w:pPr>
            <w:r w:rsidRPr="009C3CE1">
              <w:rPr>
                <w:rFonts w:ascii="Times New Roman" w:hAnsi="Times New Roman"/>
              </w:rPr>
              <w:t>1</w:t>
            </w:r>
            <w:r w:rsidRPr="009C3CE1">
              <w:rPr>
                <w:rFonts w:ascii="Times New Roman" w:hAnsi="Times New Roman"/>
                <w:lang w:val="en-US"/>
              </w:rPr>
              <w:t>6</w:t>
            </w:r>
            <w:r w:rsidRPr="009C3CE1">
              <w:rPr>
                <w:rFonts w:ascii="Times New Roman" w:hAnsi="Times New Roman"/>
              </w:rPr>
              <w:t>.Челябинская область</w:t>
            </w:r>
          </w:p>
        </w:tc>
        <w:tc>
          <w:tcPr>
            <w:tcW w:w="2551" w:type="dxa"/>
          </w:tcPr>
          <w:p w:rsidR="0066380D" w:rsidRPr="009C3CE1" w:rsidRDefault="0066380D" w:rsidP="0042044E">
            <w:pPr>
              <w:ind w:right="-58"/>
              <w:rPr>
                <w:rFonts w:ascii="Times New Roman" w:hAnsi="Times New Roman"/>
              </w:rPr>
            </w:pPr>
            <w:r w:rsidRPr="009C3CE1">
              <w:rPr>
                <w:rFonts w:ascii="Times New Roman" w:hAnsi="Times New Roman"/>
              </w:rPr>
              <w:t xml:space="preserve">1. Московская область </w:t>
            </w:r>
          </w:p>
          <w:p w:rsidR="0066380D" w:rsidRPr="009C3CE1" w:rsidRDefault="0066380D" w:rsidP="0042044E">
            <w:pPr>
              <w:ind w:right="-58"/>
              <w:rPr>
                <w:rFonts w:ascii="Times New Roman" w:hAnsi="Times New Roman"/>
              </w:rPr>
            </w:pPr>
            <w:r w:rsidRPr="009C3CE1">
              <w:rPr>
                <w:rFonts w:ascii="Times New Roman" w:hAnsi="Times New Roman"/>
              </w:rPr>
              <w:t xml:space="preserve">2. Красноярский край </w:t>
            </w:r>
          </w:p>
          <w:p w:rsidR="0066380D" w:rsidRPr="009C3CE1" w:rsidRDefault="0066380D" w:rsidP="0042044E">
            <w:pPr>
              <w:ind w:right="-58"/>
              <w:rPr>
                <w:rFonts w:ascii="Times New Roman" w:hAnsi="Times New Roman"/>
              </w:rPr>
            </w:pPr>
            <w:r w:rsidRPr="009C3CE1">
              <w:rPr>
                <w:rFonts w:ascii="Times New Roman" w:hAnsi="Times New Roman"/>
              </w:rPr>
              <w:t>3. Новосибирская область</w:t>
            </w:r>
          </w:p>
          <w:p w:rsidR="0066380D" w:rsidRPr="009C3CE1" w:rsidRDefault="0066380D" w:rsidP="0042044E">
            <w:pPr>
              <w:ind w:right="-58"/>
              <w:rPr>
                <w:rFonts w:ascii="Times New Roman" w:hAnsi="Times New Roman"/>
              </w:rPr>
            </w:pPr>
            <w:r w:rsidRPr="009C3CE1">
              <w:rPr>
                <w:rFonts w:ascii="Times New Roman" w:hAnsi="Times New Roman"/>
              </w:rPr>
              <w:t xml:space="preserve">4. Республика Саха (Якутия) </w:t>
            </w:r>
          </w:p>
          <w:p w:rsidR="0066380D" w:rsidRPr="009C3CE1" w:rsidRDefault="0066380D" w:rsidP="0042044E">
            <w:pPr>
              <w:ind w:right="-58"/>
              <w:rPr>
                <w:rFonts w:ascii="Times New Roman" w:hAnsi="Times New Roman"/>
              </w:rPr>
            </w:pPr>
            <w:r w:rsidRPr="009C3CE1">
              <w:rPr>
                <w:rFonts w:ascii="Times New Roman" w:hAnsi="Times New Roman"/>
              </w:rPr>
              <w:t>5. Ханты-Мансийский АО  – Югра</w:t>
            </w:r>
          </w:p>
          <w:p w:rsidR="0066380D" w:rsidRPr="009C3CE1" w:rsidRDefault="0066380D" w:rsidP="0042044E">
            <w:pPr>
              <w:ind w:right="-58"/>
              <w:rPr>
                <w:rFonts w:ascii="Times New Roman" w:hAnsi="Times New Roman"/>
              </w:rPr>
            </w:pPr>
            <w:r w:rsidRPr="009C3CE1">
              <w:rPr>
                <w:rFonts w:ascii="Times New Roman" w:hAnsi="Times New Roman"/>
              </w:rPr>
              <w:t>6. Томская область</w:t>
            </w:r>
          </w:p>
          <w:p w:rsidR="0066380D" w:rsidRPr="009C3CE1" w:rsidRDefault="0066380D" w:rsidP="0042044E">
            <w:pPr>
              <w:ind w:right="-58"/>
              <w:rPr>
                <w:rFonts w:ascii="Times New Roman" w:hAnsi="Times New Roman"/>
              </w:rPr>
            </w:pPr>
            <w:r w:rsidRPr="009C3CE1">
              <w:rPr>
                <w:rFonts w:ascii="Times New Roman" w:hAnsi="Times New Roman"/>
              </w:rPr>
              <w:t xml:space="preserve">7. Амурская область </w:t>
            </w:r>
          </w:p>
          <w:p w:rsidR="0066380D" w:rsidRPr="009C3CE1" w:rsidRDefault="0066380D" w:rsidP="0042044E">
            <w:pPr>
              <w:ind w:right="-58"/>
              <w:rPr>
                <w:rFonts w:ascii="Times New Roman" w:hAnsi="Times New Roman"/>
              </w:rPr>
            </w:pPr>
            <w:r w:rsidRPr="009C3CE1">
              <w:rPr>
                <w:rFonts w:ascii="Times New Roman" w:hAnsi="Times New Roman"/>
              </w:rPr>
              <w:t xml:space="preserve">8. Ярославская область </w:t>
            </w:r>
          </w:p>
          <w:p w:rsidR="0066380D" w:rsidRPr="009C3CE1" w:rsidRDefault="0066380D" w:rsidP="0042044E">
            <w:pPr>
              <w:ind w:right="-58"/>
              <w:rPr>
                <w:rFonts w:ascii="Times New Roman" w:hAnsi="Times New Roman"/>
              </w:rPr>
            </w:pPr>
            <w:r w:rsidRPr="009C3CE1">
              <w:rPr>
                <w:rFonts w:ascii="Times New Roman" w:hAnsi="Times New Roman"/>
              </w:rPr>
              <w:t>9. Республика Калмыкия</w:t>
            </w:r>
          </w:p>
        </w:tc>
        <w:tc>
          <w:tcPr>
            <w:tcW w:w="2268" w:type="dxa"/>
          </w:tcPr>
          <w:p w:rsidR="0066380D" w:rsidRPr="009C3CE1" w:rsidRDefault="0066380D" w:rsidP="0042044E">
            <w:pPr>
              <w:ind w:right="-58"/>
              <w:rPr>
                <w:rFonts w:ascii="Times New Roman" w:hAnsi="Times New Roman"/>
              </w:rPr>
            </w:pPr>
            <w:r w:rsidRPr="009C3CE1">
              <w:rPr>
                <w:rFonts w:ascii="Times New Roman" w:hAnsi="Times New Roman"/>
              </w:rPr>
              <w:t xml:space="preserve">1.Московская область </w:t>
            </w:r>
          </w:p>
          <w:p w:rsidR="0066380D" w:rsidRPr="009C3CE1" w:rsidRDefault="0066380D" w:rsidP="0042044E">
            <w:pPr>
              <w:ind w:right="-58"/>
              <w:rPr>
                <w:rFonts w:ascii="Times New Roman" w:hAnsi="Times New Roman"/>
              </w:rPr>
            </w:pPr>
            <w:r w:rsidRPr="009C3CE1">
              <w:rPr>
                <w:rFonts w:ascii="Times New Roman" w:hAnsi="Times New Roman"/>
              </w:rPr>
              <w:t xml:space="preserve">2. Красноярский край </w:t>
            </w:r>
          </w:p>
          <w:p w:rsidR="0066380D" w:rsidRPr="009C3CE1" w:rsidRDefault="0066380D" w:rsidP="0042044E">
            <w:pPr>
              <w:ind w:right="-58"/>
              <w:rPr>
                <w:rFonts w:ascii="Times New Roman" w:hAnsi="Times New Roman"/>
              </w:rPr>
            </w:pPr>
            <w:r w:rsidRPr="009C3CE1">
              <w:rPr>
                <w:rFonts w:ascii="Times New Roman" w:hAnsi="Times New Roman"/>
              </w:rPr>
              <w:t>3. Новосибирская область</w:t>
            </w:r>
          </w:p>
          <w:p w:rsidR="0066380D" w:rsidRPr="009C3CE1" w:rsidRDefault="0066380D" w:rsidP="0042044E">
            <w:pPr>
              <w:ind w:right="-58"/>
              <w:rPr>
                <w:rFonts w:ascii="Times New Roman" w:hAnsi="Times New Roman"/>
              </w:rPr>
            </w:pPr>
            <w:r w:rsidRPr="009C3CE1">
              <w:rPr>
                <w:rFonts w:ascii="Times New Roman" w:hAnsi="Times New Roman"/>
              </w:rPr>
              <w:t>4. Республика Саха (Якутия)</w:t>
            </w:r>
          </w:p>
          <w:p w:rsidR="0066380D" w:rsidRPr="009C3CE1" w:rsidRDefault="0066380D" w:rsidP="0042044E">
            <w:pPr>
              <w:ind w:right="-58"/>
              <w:rPr>
                <w:rFonts w:ascii="Times New Roman" w:hAnsi="Times New Roman"/>
              </w:rPr>
            </w:pPr>
            <w:r w:rsidRPr="009C3CE1">
              <w:rPr>
                <w:rFonts w:ascii="Times New Roman" w:hAnsi="Times New Roman"/>
              </w:rPr>
              <w:t>5. Томская область</w:t>
            </w:r>
          </w:p>
          <w:p w:rsidR="0066380D" w:rsidRPr="009C3CE1" w:rsidRDefault="0066380D" w:rsidP="0042044E">
            <w:pPr>
              <w:ind w:right="-58"/>
              <w:rPr>
                <w:rFonts w:ascii="Times New Roman" w:hAnsi="Times New Roman"/>
              </w:rPr>
            </w:pPr>
            <w:r w:rsidRPr="009C3CE1">
              <w:rPr>
                <w:rFonts w:ascii="Times New Roman" w:hAnsi="Times New Roman"/>
              </w:rPr>
              <w:t xml:space="preserve">6. Хабаровский край </w:t>
            </w:r>
          </w:p>
          <w:p w:rsidR="0066380D" w:rsidRPr="009C3CE1" w:rsidRDefault="0066380D" w:rsidP="0042044E">
            <w:pPr>
              <w:ind w:right="-58"/>
              <w:rPr>
                <w:rFonts w:ascii="Times New Roman" w:hAnsi="Times New Roman"/>
              </w:rPr>
            </w:pPr>
            <w:r w:rsidRPr="009C3CE1">
              <w:rPr>
                <w:rFonts w:ascii="Times New Roman" w:hAnsi="Times New Roman"/>
              </w:rPr>
              <w:t>7. Ярославская область</w:t>
            </w:r>
          </w:p>
          <w:p w:rsidR="0066380D" w:rsidRPr="009C3CE1" w:rsidRDefault="0066380D" w:rsidP="0042044E">
            <w:pPr>
              <w:ind w:right="-58"/>
              <w:rPr>
                <w:rFonts w:ascii="Times New Roman" w:hAnsi="Times New Roman"/>
              </w:rPr>
            </w:pPr>
            <w:r w:rsidRPr="009C3CE1">
              <w:rPr>
                <w:rFonts w:ascii="Times New Roman" w:hAnsi="Times New Roman"/>
              </w:rPr>
              <w:t>8. Белгородская область</w:t>
            </w:r>
          </w:p>
          <w:p w:rsidR="0066380D" w:rsidRPr="009C3CE1" w:rsidRDefault="0066380D" w:rsidP="0042044E">
            <w:pPr>
              <w:ind w:right="-58"/>
              <w:rPr>
                <w:rFonts w:ascii="Times New Roman" w:hAnsi="Times New Roman"/>
              </w:rPr>
            </w:pPr>
            <w:r w:rsidRPr="009C3CE1">
              <w:rPr>
                <w:rFonts w:ascii="Times New Roman" w:hAnsi="Times New Roman"/>
              </w:rPr>
              <w:t>9. Сахалинская область</w:t>
            </w:r>
          </w:p>
        </w:tc>
      </w:tr>
    </w:tbl>
    <w:p w:rsidR="0066380D" w:rsidRPr="009C3CE1" w:rsidRDefault="0066380D" w:rsidP="0066380D">
      <w:pPr>
        <w:ind w:right="-58" w:firstLine="708"/>
        <w:jc w:val="both"/>
        <w:rPr>
          <w:sz w:val="28"/>
        </w:rPr>
      </w:pPr>
    </w:p>
    <w:p w:rsidR="0066380D" w:rsidRPr="00AC0CE8" w:rsidRDefault="0066380D" w:rsidP="0066380D">
      <w:pPr>
        <w:ind w:right="-58" w:firstLine="708"/>
        <w:jc w:val="both"/>
        <w:rPr>
          <w:sz w:val="28"/>
        </w:rPr>
      </w:pPr>
      <w:r w:rsidRPr="00AC0CE8">
        <w:rPr>
          <w:sz w:val="28"/>
        </w:rPr>
        <w:t>На территориях Москвы и Московской области произошло увеличение показателей. В среднем, рост показателя 2015 года по сравнению с 2014 составил 12,69%, а по сравнению с 2013 - 46,5%.</w:t>
      </w:r>
    </w:p>
    <w:p w:rsidR="0066380D" w:rsidRDefault="0066380D" w:rsidP="0066380D">
      <w:pPr>
        <w:ind w:right="-58" w:firstLine="708"/>
        <w:jc w:val="both"/>
        <w:rPr>
          <w:sz w:val="28"/>
        </w:rPr>
      </w:pPr>
      <w:r w:rsidRPr="00AC0CE8">
        <w:rPr>
          <w:sz w:val="28"/>
        </w:rPr>
        <w:t>Результаты контроля представлены в таблице</w:t>
      </w:r>
      <w:r w:rsidR="005D6944">
        <w:rPr>
          <w:sz w:val="28"/>
        </w:rPr>
        <w:t xml:space="preserve"> 21.</w:t>
      </w:r>
    </w:p>
    <w:p w:rsidR="00770EBC" w:rsidRPr="00AC0CE8" w:rsidRDefault="00770EBC" w:rsidP="0066380D">
      <w:pPr>
        <w:ind w:right="-58" w:firstLine="708"/>
        <w:jc w:val="both"/>
        <w:rPr>
          <w:sz w:val="28"/>
        </w:rPr>
      </w:pPr>
    </w:p>
    <w:p w:rsidR="0066380D" w:rsidRPr="00AC0CE8" w:rsidRDefault="0066380D" w:rsidP="009C3CE1">
      <w:pPr>
        <w:ind w:right="-58" w:firstLine="708"/>
        <w:jc w:val="right"/>
        <w:rPr>
          <w:sz w:val="20"/>
        </w:rPr>
      </w:pPr>
      <w:r w:rsidRPr="00AC0CE8">
        <w:rPr>
          <w:sz w:val="28"/>
        </w:rPr>
        <w:t>Таблица</w:t>
      </w:r>
      <w:r w:rsidR="005D6944">
        <w:rPr>
          <w:sz w:val="28"/>
        </w:rPr>
        <w:t xml:space="preserve"> 21</w:t>
      </w:r>
    </w:p>
    <w:tbl>
      <w:tblPr>
        <w:tblStyle w:val="17"/>
        <w:tblW w:w="5000" w:type="pct"/>
        <w:tblLook w:val="04A0"/>
      </w:tblPr>
      <w:tblGrid>
        <w:gridCol w:w="1800"/>
        <w:gridCol w:w="833"/>
        <w:gridCol w:w="971"/>
        <w:gridCol w:w="833"/>
        <w:gridCol w:w="832"/>
        <w:gridCol w:w="971"/>
        <w:gridCol w:w="833"/>
        <w:gridCol w:w="972"/>
        <w:gridCol w:w="1525"/>
      </w:tblGrid>
      <w:tr w:rsidR="0066380D" w:rsidRPr="009C3CE1" w:rsidTr="009C3CE1">
        <w:tc>
          <w:tcPr>
            <w:tcW w:w="928" w:type="pct"/>
          </w:tcPr>
          <w:p w:rsidR="0066380D" w:rsidRPr="009C3CE1" w:rsidRDefault="00967132" w:rsidP="0042044E">
            <w:pPr>
              <w:ind w:right="-58"/>
              <w:rPr>
                <w:rFonts w:ascii="Times New Roman" w:hAnsi="Times New Roman"/>
                <w:bCs/>
                <w:color w:val="000000"/>
              </w:rPr>
            </w:pPr>
            <w:r>
              <w:rPr>
                <w:rFonts w:ascii="Times New Roman" w:hAnsi="Times New Roman"/>
                <w:bCs/>
                <w:color w:val="000000"/>
              </w:rPr>
              <w:t>Письменная корреспонденция</w:t>
            </w:r>
            <w:r w:rsidR="009C3CE1">
              <w:rPr>
                <w:rFonts w:ascii="Times New Roman" w:hAnsi="Times New Roman"/>
                <w:bCs/>
                <w:color w:val="000000"/>
              </w:rPr>
              <w:t xml:space="preserve"> </w:t>
            </w:r>
            <w:r w:rsidR="009C3CE1" w:rsidRPr="00AC0CE8">
              <w:rPr>
                <w:rFonts w:ascii="Times New Roman" w:hAnsi="Times New Roman"/>
                <w:sz w:val="28"/>
                <w:lang w:eastAsia="ru-RU"/>
              </w:rPr>
              <w:t>%</w:t>
            </w:r>
          </w:p>
        </w:tc>
        <w:tc>
          <w:tcPr>
            <w:tcW w:w="437"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bCs/>
                <w:color w:val="000000"/>
              </w:rPr>
              <w:t>2013</w:t>
            </w:r>
          </w:p>
          <w:p w:rsidR="0066380D" w:rsidRPr="009C3CE1" w:rsidRDefault="0066380D" w:rsidP="0042044E">
            <w:pPr>
              <w:ind w:right="-58"/>
              <w:jc w:val="center"/>
              <w:rPr>
                <w:rFonts w:ascii="Times New Roman" w:hAnsi="Times New Roman"/>
                <w:bCs/>
                <w:color w:val="000000"/>
              </w:rPr>
            </w:pPr>
          </w:p>
        </w:tc>
        <w:tc>
          <w:tcPr>
            <w:tcW w:w="509" w:type="pct"/>
          </w:tcPr>
          <w:p w:rsidR="0066380D" w:rsidRPr="009C3CE1" w:rsidRDefault="0066380D" w:rsidP="0042044E">
            <w:pPr>
              <w:ind w:right="-58"/>
              <w:jc w:val="center"/>
              <w:rPr>
                <w:rFonts w:ascii="Times New Roman" w:hAnsi="Times New Roman"/>
                <w:bCs/>
                <w:color w:val="000000"/>
              </w:rPr>
            </w:pPr>
            <w:r w:rsidRPr="009C3CE1">
              <w:rPr>
                <w:rFonts w:ascii="Times New Roman" w:hAnsi="Times New Roman"/>
                <w:bCs/>
                <w:color w:val="000000"/>
              </w:rPr>
              <w:t>2014</w:t>
            </w:r>
          </w:p>
        </w:tc>
        <w:tc>
          <w:tcPr>
            <w:tcW w:w="437" w:type="pct"/>
          </w:tcPr>
          <w:p w:rsidR="0066380D" w:rsidRPr="009C3CE1" w:rsidRDefault="0066380D" w:rsidP="0042044E">
            <w:pPr>
              <w:ind w:right="-58"/>
              <w:jc w:val="center"/>
              <w:rPr>
                <w:rFonts w:ascii="Times New Roman" w:hAnsi="Times New Roman"/>
                <w:bCs/>
                <w:color w:val="000000"/>
              </w:rPr>
            </w:pPr>
            <w:r w:rsidRPr="009C3CE1">
              <w:rPr>
                <w:rFonts w:ascii="Times New Roman" w:hAnsi="Times New Roman"/>
                <w:bCs/>
                <w:color w:val="000000"/>
              </w:rPr>
              <w:t>1 кв.</w:t>
            </w:r>
          </w:p>
          <w:p w:rsidR="0066380D" w:rsidRPr="009C3CE1" w:rsidRDefault="0066380D" w:rsidP="0042044E">
            <w:pPr>
              <w:ind w:right="-58"/>
              <w:jc w:val="center"/>
              <w:rPr>
                <w:rFonts w:ascii="Times New Roman" w:hAnsi="Times New Roman"/>
                <w:bCs/>
                <w:color w:val="000000"/>
              </w:rPr>
            </w:pPr>
            <w:r w:rsidRPr="009C3CE1">
              <w:rPr>
                <w:rFonts w:ascii="Times New Roman" w:hAnsi="Times New Roman"/>
                <w:bCs/>
                <w:color w:val="000000"/>
              </w:rPr>
              <w:t>2015</w:t>
            </w:r>
          </w:p>
        </w:tc>
        <w:tc>
          <w:tcPr>
            <w:tcW w:w="436" w:type="pct"/>
          </w:tcPr>
          <w:p w:rsidR="0066380D" w:rsidRPr="009C3CE1" w:rsidRDefault="0066380D" w:rsidP="0042044E">
            <w:pPr>
              <w:ind w:right="-58"/>
              <w:jc w:val="center"/>
              <w:rPr>
                <w:rFonts w:ascii="Times New Roman" w:hAnsi="Times New Roman"/>
                <w:bCs/>
                <w:color w:val="000000"/>
              </w:rPr>
            </w:pPr>
            <w:r w:rsidRPr="009C3CE1">
              <w:rPr>
                <w:rFonts w:ascii="Times New Roman" w:hAnsi="Times New Roman"/>
                <w:bCs/>
                <w:color w:val="000000"/>
              </w:rPr>
              <w:t>2 кв. 2015</w:t>
            </w:r>
          </w:p>
        </w:tc>
        <w:tc>
          <w:tcPr>
            <w:tcW w:w="509" w:type="pct"/>
          </w:tcPr>
          <w:p w:rsidR="0066380D" w:rsidRPr="009C3CE1" w:rsidRDefault="0066380D" w:rsidP="0042044E">
            <w:pPr>
              <w:ind w:right="-58"/>
              <w:jc w:val="center"/>
              <w:rPr>
                <w:rFonts w:ascii="Times New Roman" w:hAnsi="Times New Roman"/>
                <w:bCs/>
                <w:color w:val="000000"/>
              </w:rPr>
            </w:pPr>
            <w:r w:rsidRPr="009C3CE1">
              <w:rPr>
                <w:rFonts w:ascii="Times New Roman" w:hAnsi="Times New Roman"/>
                <w:bCs/>
                <w:color w:val="000000"/>
              </w:rPr>
              <w:t>3 кв. 2015</w:t>
            </w:r>
          </w:p>
        </w:tc>
        <w:tc>
          <w:tcPr>
            <w:tcW w:w="437" w:type="pct"/>
          </w:tcPr>
          <w:p w:rsidR="0066380D" w:rsidRPr="009C3CE1" w:rsidRDefault="0066380D" w:rsidP="0042044E">
            <w:pPr>
              <w:ind w:right="-58"/>
              <w:jc w:val="center"/>
              <w:rPr>
                <w:rFonts w:ascii="Times New Roman" w:hAnsi="Times New Roman"/>
                <w:bCs/>
                <w:color w:val="000000"/>
              </w:rPr>
            </w:pPr>
            <w:r w:rsidRPr="009C3CE1">
              <w:rPr>
                <w:rFonts w:ascii="Times New Roman" w:hAnsi="Times New Roman"/>
                <w:bCs/>
                <w:color w:val="000000"/>
              </w:rPr>
              <w:t>4 кв. 2015</w:t>
            </w:r>
          </w:p>
        </w:tc>
        <w:tc>
          <w:tcPr>
            <w:tcW w:w="509" w:type="pct"/>
          </w:tcPr>
          <w:p w:rsidR="0066380D" w:rsidRPr="009C3CE1" w:rsidRDefault="0066380D" w:rsidP="0042044E">
            <w:pPr>
              <w:ind w:right="-58"/>
              <w:jc w:val="center"/>
              <w:rPr>
                <w:rFonts w:ascii="Times New Roman" w:hAnsi="Times New Roman"/>
                <w:bCs/>
                <w:color w:val="000000"/>
              </w:rPr>
            </w:pPr>
            <w:r w:rsidRPr="009C3CE1">
              <w:rPr>
                <w:rFonts w:ascii="Times New Roman" w:hAnsi="Times New Roman"/>
                <w:bCs/>
                <w:color w:val="000000"/>
              </w:rPr>
              <w:t>2015</w:t>
            </w:r>
          </w:p>
        </w:tc>
        <w:tc>
          <w:tcPr>
            <w:tcW w:w="800" w:type="pct"/>
          </w:tcPr>
          <w:p w:rsidR="0066380D" w:rsidRPr="009C3CE1" w:rsidRDefault="0066380D" w:rsidP="0042044E">
            <w:pPr>
              <w:ind w:right="-58"/>
              <w:jc w:val="center"/>
              <w:rPr>
                <w:rFonts w:ascii="Times New Roman" w:hAnsi="Times New Roman"/>
                <w:bCs/>
                <w:color w:val="000000"/>
              </w:rPr>
            </w:pPr>
            <w:r w:rsidRPr="009C3CE1">
              <w:rPr>
                <w:rFonts w:ascii="Times New Roman" w:hAnsi="Times New Roman"/>
                <w:bCs/>
                <w:color w:val="000000"/>
              </w:rPr>
              <w:t>рост</w:t>
            </w:r>
            <w:proofErr w:type="gramStart"/>
            <w:r w:rsidRPr="009C3CE1">
              <w:rPr>
                <w:rFonts w:ascii="Times New Roman" w:hAnsi="Times New Roman"/>
                <w:bCs/>
                <w:color w:val="000000"/>
              </w:rPr>
              <w:t xml:space="preserve"> (+) / </w:t>
            </w:r>
            <w:proofErr w:type="gramEnd"/>
            <w:r w:rsidRPr="009C3CE1">
              <w:rPr>
                <w:rFonts w:ascii="Times New Roman" w:hAnsi="Times New Roman"/>
                <w:bCs/>
                <w:color w:val="000000"/>
              </w:rPr>
              <w:t>снижение (-)</w:t>
            </w:r>
          </w:p>
        </w:tc>
      </w:tr>
      <w:tr w:rsidR="0066380D" w:rsidRPr="009C3CE1" w:rsidTr="009C3CE1">
        <w:tc>
          <w:tcPr>
            <w:tcW w:w="928" w:type="pct"/>
          </w:tcPr>
          <w:p w:rsidR="0066380D" w:rsidRPr="009C3CE1" w:rsidRDefault="0066380D" w:rsidP="0042044E">
            <w:pPr>
              <w:ind w:right="-58"/>
              <w:rPr>
                <w:rFonts w:ascii="Times New Roman" w:hAnsi="Times New Roman"/>
                <w:bCs/>
                <w:color w:val="000000"/>
              </w:rPr>
            </w:pPr>
            <w:r w:rsidRPr="009C3CE1">
              <w:rPr>
                <w:rFonts w:ascii="Times New Roman" w:hAnsi="Times New Roman"/>
                <w:bCs/>
                <w:color w:val="000000"/>
              </w:rPr>
              <w:t>Москва</w:t>
            </w:r>
          </w:p>
        </w:tc>
        <w:tc>
          <w:tcPr>
            <w:tcW w:w="437"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39,02</w:t>
            </w:r>
          </w:p>
        </w:tc>
        <w:tc>
          <w:tcPr>
            <w:tcW w:w="509"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86,13</w:t>
            </w:r>
          </w:p>
        </w:tc>
        <w:tc>
          <w:tcPr>
            <w:tcW w:w="437"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90,12</w:t>
            </w:r>
          </w:p>
        </w:tc>
        <w:tc>
          <w:tcPr>
            <w:tcW w:w="436"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90,15</w:t>
            </w:r>
          </w:p>
        </w:tc>
        <w:tc>
          <w:tcPr>
            <w:tcW w:w="509"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95,13</w:t>
            </w:r>
          </w:p>
        </w:tc>
        <w:tc>
          <w:tcPr>
            <w:tcW w:w="437"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94,08</w:t>
            </w:r>
          </w:p>
        </w:tc>
        <w:tc>
          <w:tcPr>
            <w:tcW w:w="509"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92,78</w:t>
            </w:r>
          </w:p>
        </w:tc>
        <w:tc>
          <w:tcPr>
            <w:tcW w:w="800"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+ 6,65</w:t>
            </w:r>
          </w:p>
        </w:tc>
      </w:tr>
      <w:tr w:rsidR="0066380D" w:rsidRPr="009C3CE1" w:rsidTr="009C3CE1">
        <w:tc>
          <w:tcPr>
            <w:tcW w:w="928" w:type="pct"/>
          </w:tcPr>
          <w:p w:rsidR="0066380D" w:rsidRPr="009C3CE1" w:rsidRDefault="0066380D" w:rsidP="0042044E">
            <w:pPr>
              <w:ind w:right="-58"/>
              <w:rPr>
                <w:rFonts w:ascii="Times New Roman" w:hAnsi="Times New Roman"/>
                <w:bCs/>
                <w:color w:val="000000"/>
              </w:rPr>
            </w:pPr>
            <w:r w:rsidRPr="009C3CE1">
              <w:rPr>
                <w:rFonts w:ascii="Times New Roman" w:hAnsi="Times New Roman"/>
                <w:bCs/>
                <w:color w:val="000000"/>
              </w:rPr>
              <w:t>МО</w:t>
            </w:r>
          </w:p>
        </w:tc>
        <w:tc>
          <w:tcPr>
            <w:tcW w:w="437"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74,92</w:t>
            </w:r>
          </w:p>
        </w:tc>
        <w:tc>
          <w:tcPr>
            <w:tcW w:w="509"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77,14</w:t>
            </w:r>
          </w:p>
        </w:tc>
        <w:tc>
          <w:tcPr>
            <w:tcW w:w="437"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82,19</w:t>
            </w:r>
          </w:p>
        </w:tc>
        <w:tc>
          <w:tcPr>
            <w:tcW w:w="436"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87,84</w:t>
            </w:r>
          </w:p>
        </w:tc>
        <w:tc>
          <w:tcPr>
            <w:tcW w:w="509"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82,43</w:t>
            </w:r>
          </w:p>
        </w:tc>
        <w:tc>
          <w:tcPr>
            <w:tcW w:w="437"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80,85</w:t>
            </w:r>
          </w:p>
        </w:tc>
        <w:tc>
          <w:tcPr>
            <w:tcW w:w="509"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83,17</w:t>
            </w:r>
          </w:p>
        </w:tc>
        <w:tc>
          <w:tcPr>
            <w:tcW w:w="800" w:type="pct"/>
          </w:tcPr>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+ 6,03</w:t>
            </w:r>
          </w:p>
        </w:tc>
      </w:tr>
      <w:tr w:rsidR="0066380D" w:rsidRPr="009C3CE1" w:rsidTr="009C3CE1">
        <w:tc>
          <w:tcPr>
            <w:tcW w:w="928" w:type="pct"/>
          </w:tcPr>
          <w:p w:rsidR="0066380D" w:rsidRPr="009C3CE1" w:rsidRDefault="0066380D" w:rsidP="0042044E">
            <w:pPr>
              <w:ind w:right="-58"/>
              <w:rPr>
                <w:rFonts w:ascii="Times New Roman" w:hAnsi="Times New Roman"/>
                <w:bCs/>
                <w:color w:val="000000"/>
              </w:rPr>
            </w:pPr>
            <w:r w:rsidRPr="009C3CE1">
              <w:rPr>
                <w:rFonts w:ascii="Times New Roman" w:hAnsi="Times New Roman"/>
                <w:bCs/>
                <w:color w:val="000000"/>
              </w:rPr>
              <w:lastRenderedPageBreak/>
              <w:t>между Москвой и МО</w:t>
            </w:r>
          </w:p>
        </w:tc>
        <w:tc>
          <w:tcPr>
            <w:tcW w:w="437"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22,36</w:t>
            </w:r>
          </w:p>
        </w:tc>
        <w:tc>
          <w:tcPr>
            <w:tcW w:w="509"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37,50</w:t>
            </w:r>
          </w:p>
        </w:tc>
        <w:tc>
          <w:tcPr>
            <w:tcW w:w="437"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51,76</w:t>
            </w:r>
          </w:p>
        </w:tc>
        <w:tc>
          <w:tcPr>
            <w:tcW w:w="436"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63,03</w:t>
            </w:r>
          </w:p>
        </w:tc>
        <w:tc>
          <w:tcPr>
            <w:tcW w:w="509"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54,62</w:t>
            </w:r>
          </w:p>
        </w:tc>
        <w:tc>
          <w:tcPr>
            <w:tcW w:w="437"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41,04</w:t>
            </w:r>
          </w:p>
        </w:tc>
        <w:tc>
          <w:tcPr>
            <w:tcW w:w="509"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53,40</w:t>
            </w:r>
          </w:p>
        </w:tc>
        <w:tc>
          <w:tcPr>
            <w:tcW w:w="800"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+15,9</w:t>
            </w:r>
          </w:p>
        </w:tc>
      </w:tr>
      <w:tr w:rsidR="0066380D" w:rsidRPr="009C3CE1" w:rsidTr="009C3CE1">
        <w:tc>
          <w:tcPr>
            <w:tcW w:w="928" w:type="pct"/>
          </w:tcPr>
          <w:p w:rsidR="0066380D" w:rsidRPr="009C3CE1" w:rsidRDefault="0066380D" w:rsidP="0042044E">
            <w:pPr>
              <w:ind w:right="-58"/>
              <w:rPr>
                <w:rFonts w:ascii="Times New Roman" w:hAnsi="Times New Roman"/>
                <w:bCs/>
                <w:color w:val="000000"/>
              </w:rPr>
            </w:pPr>
            <w:r w:rsidRPr="009C3CE1">
              <w:rPr>
                <w:rFonts w:ascii="Times New Roman" w:hAnsi="Times New Roman"/>
                <w:bCs/>
                <w:color w:val="000000"/>
              </w:rPr>
              <w:t>Москва  и  МО (всего)</w:t>
            </w:r>
          </w:p>
        </w:tc>
        <w:tc>
          <w:tcPr>
            <w:tcW w:w="437"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36,86</w:t>
            </w:r>
          </w:p>
        </w:tc>
        <w:tc>
          <w:tcPr>
            <w:tcW w:w="509"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70,64</w:t>
            </w:r>
          </w:p>
        </w:tc>
        <w:tc>
          <w:tcPr>
            <w:tcW w:w="437"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78,55</w:t>
            </w:r>
          </w:p>
        </w:tc>
        <w:tc>
          <w:tcPr>
            <w:tcW w:w="436"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82,56</w:t>
            </w:r>
          </w:p>
        </w:tc>
        <w:tc>
          <w:tcPr>
            <w:tcW w:w="509"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84,95</w:t>
            </w:r>
          </w:p>
        </w:tc>
        <w:tc>
          <w:tcPr>
            <w:tcW w:w="437"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85,59</w:t>
            </w:r>
          </w:p>
        </w:tc>
        <w:tc>
          <w:tcPr>
            <w:tcW w:w="509"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83,33</w:t>
            </w:r>
          </w:p>
        </w:tc>
        <w:tc>
          <w:tcPr>
            <w:tcW w:w="800" w:type="pct"/>
          </w:tcPr>
          <w:p w:rsidR="0066380D" w:rsidRPr="009C3CE1" w:rsidRDefault="0066380D" w:rsidP="0042044E">
            <w:pPr>
              <w:ind w:right="-58"/>
              <w:jc w:val="center"/>
              <w:rPr>
                <w:rFonts w:ascii="Times New Roman" w:hAnsi="Times New Roman"/>
                <w:color w:val="000000"/>
              </w:rPr>
            </w:pPr>
          </w:p>
          <w:p w:rsidR="0066380D" w:rsidRPr="009C3CE1" w:rsidRDefault="0066380D" w:rsidP="0042044E">
            <w:pPr>
              <w:ind w:right="-58"/>
              <w:jc w:val="center"/>
              <w:rPr>
                <w:rFonts w:ascii="Times New Roman" w:hAnsi="Times New Roman"/>
                <w:color w:val="000000"/>
              </w:rPr>
            </w:pPr>
            <w:r w:rsidRPr="009C3CE1">
              <w:rPr>
                <w:rFonts w:ascii="Times New Roman" w:hAnsi="Times New Roman"/>
                <w:color w:val="000000"/>
              </w:rPr>
              <w:t>+ 12,69</w:t>
            </w:r>
          </w:p>
        </w:tc>
      </w:tr>
    </w:tbl>
    <w:p w:rsidR="0066380D" w:rsidRPr="00AC0CE8" w:rsidRDefault="0066380D" w:rsidP="0066380D">
      <w:pPr>
        <w:ind w:right="-58" w:firstLine="708"/>
        <w:jc w:val="both"/>
      </w:pPr>
    </w:p>
    <w:p w:rsidR="0066380D" w:rsidRPr="00AC0CE8" w:rsidRDefault="0066380D" w:rsidP="0066380D">
      <w:pPr>
        <w:ind w:right="-58" w:firstLine="708"/>
        <w:jc w:val="both"/>
        <w:rPr>
          <w:sz w:val="12"/>
        </w:rPr>
      </w:pPr>
      <w:r w:rsidRPr="00AC0CE8">
        <w:rPr>
          <w:sz w:val="28"/>
        </w:rPr>
        <w:t>Средний удельный вес почтовых отправлений EMS, пересылаемых в контрольные сроки, установленные ФГУП «Почта России», в 2015 году составил 86,22%, что на 2,73% больше по сравнению с показателем 2014 (83,49%). Результаты – в  таблице</w:t>
      </w:r>
      <w:r w:rsidR="005D6944">
        <w:rPr>
          <w:sz w:val="28"/>
        </w:rPr>
        <w:t xml:space="preserve"> 22.</w:t>
      </w:r>
    </w:p>
    <w:p w:rsidR="0066380D" w:rsidRPr="00AC0CE8" w:rsidRDefault="0066380D" w:rsidP="009C3CE1">
      <w:pPr>
        <w:tabs>
          <w:tab w:val="left" w:pos="8080"/>
        </w:tabs>
        <w:jc w:val="right"/>
      </w:pPr>
      <w:r w:rsidRPr="00AC0CE8">
        <w:rPr>
          <w:sz w:val="28"/>
        </w:rPr>
        <w:t>Таблица</w:t>
      </w:r>
      <w:r w:rsidR="005D6944">
        <w:rPr>
          <w:sz w:val="28"/>
        </w:rPr>
        <w:t xml:space="preserve"> 22</w:t>
      </w:r>
    </w:p>
    <w:tbl>
      <w:tblPr>
        <w:tblStyle w:val="17"/>
        <w:tblW w:w="9753" w:type="dxa"/>
        <w:tblLayout w:type="fixed"/>
        <w:tblLook w:val="04A0"/>
      </w:tblPr>
      <w:tblGrid>
        <w:gridCol w:w="1809"/>
        <w:gridCol w:w="709"/>
        <w:gridCol w:w="851"/>
        <w:gridCol w:w="851"/>
        <w:gridCol w:w="851"/>
        <w:gridCol w:w="851"/>
        <w:gridCol w:w="851"/>
        <w:gridCol w:w="851"/>
        <w:gridCol w:w="2129"/>
      </w:tblGrid>
      <w:tr w:rsidR="0066380D" w:rsidRPr="009C3CE1" w:rsidTr="0042044E">
        <w:tc>
          <w:tcPr>
            <w:tcW w:w="1809" w:type="dxa"/>
          </w:tcPr>
          <w:p w:rsidR="0066380D" w:rsidRPr="009C3CE1" w:rsidRDefault="00967132" w:rsidP="0042044E">
            <w:pPr>
              <w:ind w:right="-58"/>
              <w:rPr>
                <w:rFonts w:ascii="Times New Roman" w:hAnsi="Times New Roman"/>
                <w:bCs/>
                <w:color w:val="000000" w:themeColor="text1"/>
              </w:rPr>
            </w:pPr>
            <w:r>
              <w:rPr>
                <w:rFonts w:ascii="Times New Roman" w:hAnsi="Times New Roman"/>
                <w:bCs/>
                <w:color w:val="000000" w:themeColor="text1"/>
              </w:rPr>
              <w:t xml:space="preserve">Отправления </w:t>
            </w:r>
            <w:r w:rsidR="0066380D" w:rsidRPr="009C3CE1">
              <w:rPr>
                <w:rFonts w:ascii="Times New Roman" w:hAnsi="Times New Roman"/>
                <w:bCs/>
                <w:color w:val="000000" w:themeColor="text1"/>
              </w:rPr>
              <w:t>EMS</w:t>
            </w:r>
          </w:p>
        </w:tc>
        <w:tc>
          <w:tcPr>
            <w:tcW w:w="709" w:type="dxa"/>
          </w:tcPr>
          <w:p w:rsidR="0066380D" w:rsidRPr="009C3CE1" w:rsidRDefault="0066380D" w:rsidP="0042044E">
            <w:pPr>
              <w:ind w:right="-58"/>
              <w:jc w:val="center"/>
              <w:rPr>
                <w:rFonts w:ascii="Times New Roman" w:hAnsi="Times New Roman"/>
                <w:bCs/>
                <w:color w:val="000000" w:themeColor="text1"/>
              </w:rPr>
            </w:pPr>
          </w:p>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2013</w:t>
            </w:r>
          </w:p>
        </w:tc>
        <w:tc>
          <w:tcPr>
            <w:tcW w:w="851" w:type="dxa"/>
          </w:tcPr>
          <w:p w:rsidR="0066380D" w:rsidRPr="009C3CE1" w:rsidRDefault="0066380D" w:rsidP="0042044E">
            <w:pPr>
              <w:ind w:right="-58"/>
              <w:jc w:val="center"/>
              <w:rPr>
                <w:rFonts w:ascii="Times New Roman" w:hAnsi="Times New Roman"/>
                <w:bCs/>
                <w:color w:val="000000" w:themeColor="text1"/>
              </w:rPr>
            </w:pPr>
          </w:p>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2014</w:t>
            </w:r>
          </w:p>
        </w:tc>
        <w:tc>
          <w:tcPr>
            <w:tcW w:w="851" w:type="dxa"/>
          </w:tcPr>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1 кв.</w:t>
            </w:r>
          </w:p>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2015</w:t>
            </w:r>
          </w:p>
        </w:tc>
        <w:tc>
          <w:tcPr>
            <w:tcW w:w="851" w:type="dxa"/>
          </w:tcPr>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2 кв. 2015</w:t>
            </w:r>
          </w:p>
        </w:tc>
        <w:tc>
          <w:tcPr>
            <w:tcW w:w="851" w:type="dxa"/>
          </w:tcPr>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3 кв. 2015</w:t>
            </w:r>
          </w:p>
        </w:tc>
        <w:tc>
          <w:tcPr>
            <w:tcW w:w="851" w:type="dxa"/>
          </w:tcPr>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4 кв. 2015</w:t>
            </w:r>
          </w:p>
        </w:tc>
        <w:tc>
          <w:tcPr>
            <w:tcW w:w="851" w:type="dxa"/>
          </w:tcPr>
          <w:p w:rsidR="0066380D" w:rsidRPr="009C3CE1" w:rsidRDefault="0066380D" w:rsidP="0042044E">
            <w:pPr>
              <w:ind w:right="-58"/>
              <w:jc w:val="center"/>
              <w:rPr>
                <w:rFonts w:ascii="Times New Roman" w:hAnsi="Times New Roman"/>
                <w:bCs/>
                <w:color w:val="000000" w:themeColor="text1"/>
              </w:rPr>
            </w:pPr>
          </w:p>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2015</w:t>
            </w:r>
          </w:p>
        </w:tc>
        <w:tc>
          <w:tcPr>
            <w:tcW w:w="2129" w:type="dxa"/>
          </w:tcPr>
          <w:p w:rsidR="0066380D" w:rsidRPr="009C3CE1" w:rsidRDefault="0066380D" w:rsidP="0042044E">
            <w:pPr>
              <w:ind w:right="-58"/>
              <w:jc w:val="center"/>
              <w:rPr>
                <w:rFonts w:ascii="Times New Roman" w:hAnsi="Times New Roman"/>
                <w:bCs/>
                <w:color w:val="000000" w:themeColor="text1"/>
              </w:rPr>
            </w:pPr>
            <w:r w:rsidRPr="009C3CE1">
              <w:rPr>
                <w:rFonts w:ascii="Times New Roman" w:hAnsi="Times New Roman"/>
                <w:bCs/>
                <w:color w:val="000000" w:themeColor="text1"/>
              </w:rPr>
              <w:t>рост</w:t>
            </w:r>
            <w:proofErr w:type="gramStart"/>
            <w:r w:rsidRPr="009C3CE1">
              <w:rPr>
                <w:rFonts w:ascii="Times New Roman" w:hAnsi="Times New Roman"/>
                <w:bCs/>
                <w:color w:val="000000" w:themeColor="text1"/>
              </w:rPr>
              <w:t xml:space="preserve"> (+) / </w:t>
            </w:r>
            <w:proofErr w:type="gramEnd"/>
            <w:r w:rsidRPr="009C3CE1">
              <w:rPr>
                <w:rFonts w:ascii="Times New Roman" w:hAnsi="Times New Roman"/>
                <w:bCs/>
                <w:color w:val="000000" w:themeColor="text1"/>
              </w:rPr>
              <w:t>снижение (-)</w:t>
            </w:r>
          </w:p>
        </w:tc>
      </w:tr>
      <w:tr w:rsidR="0066380D" w:rsidRPr="009C3CE1" w:rsidTr="0042044E">
        <w:tc>
          <w:tcPr>
            <w:tcW w:w="1809" w:type="dxa"/>
          </w:tcPr>
          <w:p w:rsidR="0066380D" w:rsidRPr="009C3CE1" w:rsidRDefault="0066380D" w:rsidP="0042044E">
            <w:pPr>
              <w:ind w:right="-58"/>
              <w:rPr>
                <w:rFonts w:ascii="Times New Roman" w:hAnsi="Times New Roman"/>
                <w:bCs/>
                <w:color w:val="000000" w:themeColor="text1"/>
              </w:rPr>
            </w:pPr>
            <w:r w:rsidRPr="009C3CE1">
              <w:rPr>
                <w:rFonts w:ascii="Times New Roman" w:hAnsi="Times New Roman"/>
                <w:bCs/>
                <w:color w:val="000000" w:themeColor="text1"/>
              </w:rPr>
              <w:t>Межобластной поток</w:t>
            </w:r>
            <w:r w:rsidR="009C3CE1">
              <w:rPr>
                <w:rFonts w:ascii="Times New Roman" w:hAnsi="Times New Roman"/>
                <w:bCs/>
                <w:color w:val="000000" w:themeColor="text1"/>
              </w:rPr>
              <w:t xml:space="preserve"> </w:t>
            </w:r>
            <w:r w:rsidR="009C3CE1" w:rsidRPr="00AC0CE8">
              <w:rPr>
                <w:rFonts w:ascii="Times New Roman" w:hAnsi="Times New Roman"/>
                <w:sz w:val="28"/>
                <w:lang w:eastAsia="ru-RU"/>
              </w:rPr>
              <w:t>%</w:t>
            </w:r>
          </w:p>
        </w:tc>
        <w:tc>
          <w:tcPr>
            <w:tcW w:w="709" w:type="dxa"/>
          </w:tcPr>
          <w:p w:rsidR="0066380D" w:rsidRPr="009C3CE1" w:rsidRDefault="0066380D" w:rsidP="0042044E">
            <w:pPr>
              <w:ind w:right="-58"/>
              <w:jc w:val="center"/>
              <w:rPr>
                <w:rFonts w:ascii="Times New Roman" w:hAnsi="Times New Roman"/>
                <w:color w:val="000000" w:themeColor="text1"/>
              </w:rPr>
            </w:pPr>
          </w:p>
          <w:p w:rsidR="0066380D" w:rsidRPr="009C3CE1" w:rsidRDefault="0066380D" w:rsidP="0042044E">
            <w:pPr>
              <w:ind w:right="-58"/>
              <w:jc w:val="center"/>
              <w:rPr>
                <w:rFonts w:ascii="Times New Roman" w:hAnsi="Times New Roman"/>
                <w:color w:val="000000" w:themeColor="text1"/>
              </w:rPr>
            </w:pPr>
            <w:r w:rsidRPr="009C3CE1">
              <w:rPr>
                <w:rFonts w:ascii="Times New Roman" w:hAnsi="Times New Roman"/>
                <w:color w:val="000000" w:themeColor="text1"/>
              </w:rPr>
              <w:t>74,80</w:t>
            </w:r>
          </w:p>
        </w:tc>
        <w:tc>
          <w:tcPr>
            <w:tcW w:w="851" w:type="dxa"/>
          </w:tcPr>
          <w:p w:rsidR="0066380D" w:rsidRPr="009C3CE1" w:rsidRDefault="0066380D" w:rsidP="0042044E">
            <w:pPr>
              <w:ind w:right="-58"/>
              <w:jc w:val="center"/>
              <w:rPr>
                <w:rFonts w:ascii="Times New Roman" w:hAnsi="Times New Roman"/>
                <w:color w:val="000000" w:themeColor="text1"/>
              </w:rPr>
            </w:pPr>
          </w:p>
          <w:p w:rsidR="0066380D" w:rsidRPr="009C3CE1" w:rsidRDefault="0066380D" w:rsidP="0042044E">
            <w:pPr>
              <w:ind w:right="-58"/>
              <w:jc w:val="center"/>
              <w:rPr>
                <w:rFonts w:ascii="Times New Roman" w:hAnsi="Times New Roman"/>
                <w:color w:val="000000" w:themeColor="text1"/>
              </w:rPr>
            </w:pPr>
            <w:r w:rsidRPr="009C3CE1">
              <w:rPr>
                <w:rFonts w:ascii="Times New Roman" w:hAnsi="Times New Roman"/>
                <w:color w:val="000000" w:themeColor="text1"/>
              </w:rPr>
              <w:t>83,49</w:t>
            </w:r>
          </w:p>
        </w:tc>
        <w:tc>
          <w:tcPr>
            <w:tcW w:w="851" w:type="dxa"/>
          </w:tcPr>
          <w:p w:rsidR="0066380D" w:rsidRPr="009C3CE1" w:rsidRDefault="0066380D" w:rsidP="0042044E">
            <w:pPr>
              <w:ind w:right="-58"/>
              <w:jc w:val="center"/>
              <w:rPr>
                <w:rFonts w:ascii="Times New Roman" w:hAnsi="Times New Roman"/>
                <w:color w:val="000000" w:themeColor="text1"/>
              </w:rPr>
            </w:pPr>
          </w:p>
          <w:p w:rsidR="0066380D" w:rsidRPr="009C3CE1" w:rsidRDefault="0066380D" w:rsidP="0042044E">
            <w:pPr>
              <w:ind w:right="-58"/>
              <w:jc w:val="center"/>
              <w:rPr>
                <w:rFonts w:ascii="Times New Roman" w:hAnsi="Times New Roman"/>
                <w:color w:val="000000" w:themeColor="text1"/>
              </w:rPr>
            </w:pPr>
            <w:r w:rsidRPr="009C3CE1">
              <w:rPr>
                <w:rFonts w:ascii="Times New Roman" w:hAnsi="Times New Roman"/>
                <w:color w:val="000000" w:themeColor="text1"/>
              </w:rPr>
              <w:t>88,66</w:t>
            </w:r>
          </w:p>
        </w:tc>
        <w:tc>
          <w:tcPr>
            <w:tcW w:w="851" w:type="dxa"/>
          </w:tcPr>
          <w:p w:rsidR="0066380D" w:rsidRPr="009C3CE1" w:rsidRDefault="0066380D" w:rsidP="0042044E">
            <w:pPr>
              <w:ind w:right="-58"/>
              <w:jc w:val="center"/>
              <w:rPr>
                <w:rFonts w:ascii="Times New Roman" w:hAnsi="Times New Roman"/>
                <w:color w:val="000000" w:themeColor="text1"/>
              </w:rPr>
            </w:pPr>
          </w:p>
          <w:p w:rsidR="0066380D" w:rsidRPr="009C3CE1" w:rsidRDefault="0066380D" w:rsidP="0042044E">
            <w:pPr>
              <w:ind w:right="-58"/>
              <w:jc w:val="center"/>
              <w:rPr>
                <w:rFonts w:ascii="Times New Roman" w:hAnsi="Times New Roman"/>
                <w:color w:val="000000" w:themeColor="text1"/>
              </w:rPr>
            </w:pPr>
            <w:r w:rsidRPr="009C3CE1">
              <w:rPr>
                <w:rFonts w:ascii="Times New Roman" w:hAnsi="Times New Roman"/>
                <w:color w:val="000000" w:themeColor="text1"/>
              </w:rPr>
              <w:t>83,47</w:t>
            </w:r>
          </w:p>
        </w:tc>
        <w:tc>
          <w:tcPr>
            <w:tcW w:w="851" w:type="dxa"/>
          </w:tcPr>
          <w:p w:rsidR="0066380D" w:rsidRPr="009C3CE1" w:rsidRDefault="0066380D" w:rsidP="0042044E">
            <w:pPr>
              <w:ind w:right="-58"/>
              <w:jc w:val="center"/>
              <w:rPr>
                <w:rFonts w:ascii="Times New Roman" w:hAnsi="Times New Roman"/>
                <w:color w:val="000000" w:themeColor="text1"/>
              </w:rPr>
            </w:pPr>
          </w:p>
          <w:p w:rsidR="0066380D" w:rsidRPr="009C3CE1" w:rsidRDefault="0066380D" w:rsidP="0042044E">
            <w:pPr>
              <w:ind w:right="-58"/>
              <w:jc w:val="center"/>
              <w:rPr>
                <w:rFonts w:ascii="Times New Roman" w:hAnsi="Times New Roman"/>
                <w:color w:val="000000" w:themeColor="text1"/>
              </w:rPr>
            </w:pPr>
            <w:r w:rsidRPr="009C3CE1">
              <w:rPr>
                <w:rFonts w:ascii="Times New Roman" w:hAnsi="Times New Roman"/>
                <w:color w:val="000000" w:themeColor="text1"/>
              </w:rPr>
              <w:t>88,11</w:t>
            </w:r>
          </w:p>
        </w:tc>
        <w:tc>
          <w:tcPr>
            <w:tcW w:w="851" w:type="dxa"/>
          </w:tcPr>
          <w:p w:rsidR="0066380D" w:rsidRPr="009C3CE1" w:rsidRDefault="0066380D" w:rsidP="0042044E">
            <w:pPr>
              <w:ind w:right="-58"/>
              <w:jc w:val="center"/>
              <w:rPr>
                <w:rFonts w:ascii="Times New Roman" w:hAnsi="Times New Roman"/>
                <w:color w:val="000000" w:themeColor="text1"/>
              </w:rPr>
            </w:pPr>
          </w:p>
          <w:p w:rsidR="0066380D" w:rsidRPr="009C3CE1" w:rsidRDefault="0066380D" w:rsidP="0042044E">
            <w:pPr>
              <w:ind w:right="-58"/>
              <w:jc w:val="center"/>
              <w:rPr>
                <w:rFonts w:ascii="Times New Roman" w:hAnsi="Times New Roman"/>
                <w:color w:val="000000" w:themeColor="text1"/>
              </w:rPr>
            </w:pPr>
            <w:r w:rsidRPr="009C3CE1">
              <w:rPr>
                <w:rFonts w:ascii="Times New Roman" w:hAnsi="Times New Roman"/>
                <w:color w:val="000000" w:themeColor="text1"/>
              </w:rPr>
              <w:t>85,92</w:t>
            </w:r>
          </w:p>
        </w:tc>
        <w:tc>
          <w:tcPr>
            <w:tcW w:w="851" w:type="dxa"/>
          </w:tcPr>
          <w:p w:rsidR="0066380D" w:rsidRPr="009C3CE1" w:rsidRDefault="0066380D" w:rsidP="0042044E">
            <w:pPr>
              <w:ind w:right="-58"/>
              <w:jc w:val="center"/>
              <w:rPr>
                <w:rFonts w:ascii="Times New Roman" w:hAnsi="Times New Roman"/>
                <w:color w:val="000000" w:themeColor="text1"/>
              </w:rPr>
            </w:pPr>
          </w:p>
          <w:p w:rsidR="0066380D" w:rsidRPr="009C3CE1" w:rsidRDefault="0066380D" w:rsidP="0042044E">
            <w:pPr>
              <w:ind w:right="-58"/>
              <w:jc w:val="center"/>
              <w:rPr>
                <w:rFonts w:ascii="Times New Roman" w:hAnsi="Times New Roman"/>
                <w:color w:val="000000" w:themeColor="text1"/>
              </w:rPr>
            </w:pPr>
            <w:r w:rsidRPr="009C3CE1">
              <w:rPr>
                <w:rFonts w:ascii="Times New Roman" w:hAnsi="Times New Roman"/>
                <w:color w:val="000000" w:themeColor="text1"/>
              </w:rPr>
              <w:t>86,22</w:t>
            </w:r>
          </w:p>
        </w:tc>
        <w:tc>
          <w:tcPr>
            <w:tcW w:w="2129" w:type="dxa"/>
          </w:tcPr>
          <w:p w:rsidR="0066380D" w:rsidRPr="009C3CE1" w:rsidRDefault="0066380D" w:rsidP="0042044E">
            <w:pPr>
              <w:ind w:right="-58"/>
              <w:jc w:val="center"/>
              <w:rPr>
                <w:rFonts w:ascii="Times New Roman" w:hAnsi="Times New Roman"/>
                <w:color w:val="000000" w:themeColor="text1"/>
              </w:rPr>
            </w:pPr>
          </w:p>
          <w:p w:rsidR="0066380D" w:rsidRPr="009C3CE1" w:rsidRDefault="0066380D" w:rsidP="0042044E">
            <w:pPr>
              <w:ind w:right="-58"/>
              <w:jc w:val="center"/>
              <w:rPr>
                <w:rFonts w:ascii="Times New Roman" w:hAnsi="Times New Roman"/>
                <w:color w:val="000000" w:themeColor="text1"/>
              </w:rPr>
            </w:pPr>
            <w:r w:rsidRPr="009C3CE1">
              <w:rPr>
                <w:rFonts w:ascii="Times New Roman" w:hAnsi="Times New Roman"/>
                <w:color w:val="000000" w:themeColor="text1"/>
              </w:rPr>
              <w:t>+2,73</w:t>
            </w:r>
          </w:p>
        </w:tc>
      </w:tr>
    </w:tbl>
    <w:p w:rsidR="0066380D" w:rsidRPr="00AC0CE8" w:rsidRDefault="0066380D" w:rsidP="0066380D">
      <w:pPr>
        <w:autoSpaceDE w:val="0"/>
        <w:autoSpaceDN w:val="0"/>
        <w:adjustRightInd w:val="0"/>
        <w:ind w:firstLine="709"/>
        <w:jc w:val="both"/>
        <w:rPr>
          <w:sz w:val="28"/>
          <w:szCs w:val="28"/>
        </w:rPr>
      </w:pPr>
      <w:r w:rsidRPr="00AC0CE8">
        <w:rPr>
          <w:sz w:val="28"/>
          <w:szCs w:val="28"/>
        </w:rPr>
        <w:t xml:space="preserve">Проведены мероприятия по контролю в отношении других операторов почтовой связи. </w:t>
      </w:r>
    </w:p>
    <w:p w:rsidR="0066380D" w:rsidRPr="00AC0CE8" w:rsidRDefault="0066380D" w:rsidP="0066380D">
      <w:pPr>
        <w:autoSpaceDE w:val="0"/>
        <w:autoSpaceDN w:val="0"/>
        <w:adjustRightInd w:val="0"/>
        <w:ind w:firstLine="709"/>
        <w:jc w:val="both"/>
        <w:rPr>
          <w:sz w:val="28"/>
          <w:szCs w:val="28"/>
        </w:rPr>
      </w:pPr>
      <w:r w:rsidRPr="00AC0CE8">
        <w:rPr>
          <w:sz w:val="28"/>
          <w:szCs w:val="28"/>
        </w:rPr>
        <w:t xml:space="preserve">В установленные сроки </w:t>
      </w:r>
      <w:proofErr w:type="gramStart"/>
      <w:r w:rsidRPr="00AC0CE8">
        <w:rPr>
          <w:sz w:val="28"/>
          <w:szCs w:val="28"/>
        </w:rPr>
        <w:t>экспресс-отправления</w:t>
      </w:r>
      <w:proofErr w:type="gramEnd"/>
      <w:r w:rsidRPr="00AC0CE8">
        <w:rPr>
          <w:sz w:val="28"/>
          <w:szCs w:val="28"/>
        </w:rPr>
        <w:t xml:space="preserve"> доставлялись ООО «СПСР – Экспресс» – </w:t>
      </w:r>
      <w:r w:rsidRPr="00AC0CE8">
        <w:rPr>
          <w:bCs/>
          <w:sz w:val="28"/>
          <w:szCs w:val="28"/>
        </w:rPr>
        <w:t>99,15</w:t>
      </w:r>
      <w:r w:rsidRPr="00AC0CE8">
        <w:rPr>
          <w:sz w:val="28"/>
          <w:szCs w:val="28"/>
        </w:rPr>
        <w:t>% случаев; ООО «</w:t>
      </w:r>
      <w:proofErr w:type="spellStart"/>
      <w:r w:rsidRPr="00AC0CE8">
        <w:rPr>
          <w:sz w:val="28"/>
          <w:szCs w:val="28"/>
        </w:rPr>
        <w:t>Даймэкс</w:t>
      </w:r>
      <w:proofErr w:type="spellEnd"/>
      <w:r w:rsidRPr="00AC0CE8">
        <w:rPr>
          <w:sz w:val="28"/>
          <w:szCs w:val="28"/>
        </w:rPr>
        <w:t xml:space="preserve">» – </w:t>
      </w:r>
      <w:r w:rsidRPr="00AC0CE8">
        <w:rPr>
          <w:bCs/>
          <w:sz w:val="28"/>
          <w:szCs w:val="28"/>
        </w:rPr>
        <w:t>98,97</w:t>
      </w:r>
      <w:r w:rsidRPr="00AC0CE8">
        <w:rPr>
          <w:sz w:val="28"/>
          <w:szCs w:val="28"/>
        </w:rPr>
        <w:t>%; ОАО «</w:t>
      </w:r>
      <w:proofErr w:type="spellStart"/>
      <w:r w:rsidRPr="00AC0CE8">
        <w:rPr>
          <w:sz w:val="28"/>
          <w:szCs w:val="28"/>
        </w:rPr>
        <w:t>Фрейт</w:t>
      </w:r>
      <w:proofErr w:type="spellEnd"/>
      <w:r w:rsidRPr="00AC0CE8">
        <w:rPr>
          <w:sz w:val="28"/>
          <w:szCs w:val="28"/>
        </w:rPr>
        <w:t xml:space="preserve"> </w:t>
      </w:r>
      <w:proofErr w:type="spellStart"/>
      <w:r w:rsidRPr="00AC0CE8">
        <w:rPr>
          <w:sz w:val="28"/>
          <w:szCs w:val="28"/>
        </w:rPr>
        <w:t>Линк</w:t>
      </w:r>
      <w:proofErr w:type="spellEnd"/>
      <w:r w:rsidRPr="00AC0CE8">
        <w:rPr>
          <w:sz w:val="28"/>
          <w:szCs w:val="28"/>
        </w:rPr>
        <w:t xml:space="preserve">» – </w:t>
      </w:r>
      <w:r w:rsidRPr="00AC0CE8">
        <w:rPr>
          <w:bCs/>
          <w:sz w:val="28"/>
          <w:szCs w:val="28"/>
        </w:rPr>
        <w:t>97,08</w:t>
      </w:r>
      <w:r w:rsidRPr="00AC0CE8">
        <w:rPr>
          <w:sz w:val="28"/>
          <w:szCs w:val="28"/>
        </w:rPr>
        <w:t>%; ЗАО «</w:t>
      </w:r>
      <w:proofErr w:type="spellStart"/>
      <w:r w:rsidRPr="00AC0CE8">
        <w:rPr>
          <w:sz w:val="28"/>
          <w:szCs w:val="28"/>
        </w:rPr>
        <w:t>Армадилло</w:t>
      </w:r>
      <w:proofErr w:type="spellEnd"/>
      <w:r w:rsidRPr="00AC0CE8">
        <w:rPr>
          <w:sz w:val="28"/>
          <w:szCs w:val="28"/>
        </w:rPr>
        <w:t xml:space="preserve"> Бизнес Посылка»  –</w:t>
      </w:r>
      <w:r w:rsidRPr="00AC0CE8">
        <w:rPr>
          <w:bCs/>
          <w:sz w:val="28"/>
          <w:szCs w:val="28"/>
        </w:rPr>
        <w:t xml:space="preserve"> 96,55</w:t>
      </w:r>
      <w:r w:rsidRPr="00AC0CE8">
        <w:rPr>
          <w:sz w:val="28"/>
          <w:szCs w:val="28"/>
        </w:rPr>
        <w:t>%, ООО «</w:t>
      </w:r>
      <w:proofErr w:type="spellStart"/>
      <w:r w:rsidRPr="00AC0CE8">
        <w:rPr>
          <w:sz w:val="28"/>
          <w:szCs w:val="28"/>
        </w:rPr>
        <w:t>ЕМС-Гарантпост</w:t>
      </w:r>
      <w:proofErr w:type="spellEnd"/>
      <w:r w:rsidRPr="00AC0CE8">
        <w:rPr>
          <w:sz w:val="28"/>
          <w:szCs w:val="28"/>
        </w:rPr>
        <w:t xml:space="preserve">» – </w:t>
      </w:r>
      <w:r w:rsidRPr="00AC0CE8">
        <w:rPr>
          <w:bCs/>
          <w:sz w:val="28"/>
          <w:szCs w:val="28"/>
        </w:rPr>
        <w:t>96,45</w:t>
      </w:r>
      <w:r w:rsidRPr="00AC0CE8">
        <w:rPr>
          <w:sz w:val="28"/>
          <w:szCs w:val="28"/>
        </w:rPr>
        <w:t>%.</w:t>
      </w:r>
    </w:p>
    <w:p w:rsidR="0066380D" w:rsidRPr="00AC0CE8" w:rsidRDefault="0066380D" w:rsidP="0066380D">
      <w:pPr>
        <w:tabs>
          <w:tab w:val="left" w:pos="720"/>
        </w:tabs>
        <w:ind w:right="-2" w:firstLine="709"/>
        <w:jc w:val="both"/>
        <w:rPr>
          <w:sz w:val="28"/>
          <w:szCs w:val="28"/>
        </w:rPr>
      </w:pPr>
    </w:p>
    <w:p w:rsidR="0066380D" w:rsidRPr="009C3CE1" w:rsidRDefault="0066380D" w:rsidP="0066380D">
      <w:pPr>
        <w:ind w:firstLine="709"/>
        <w:jc w:val="both"/>
        <w:rPr>
          <w:i/>
          <w:strike/>
          <w:sz w:val="28"/>
          <w:szCs w:val="28"/>
        </w:rPr>
      </w:pPr>
      <w:proofErr w:type="gramStart"/>
      <w:r w:rsidRPr="009C3CE1">
        <w:rPr>
          <w:i/>
          <w:sz w:val="28"/>
          <w:szCs w:val="28"/>
        </w:rPr>
        <w:t>Контроль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w:t>
      </w:r>
      <w:proofErr w:type="gramEnd"/>
      <w:r w:rsidRPr="009C3CE1">
        <w:rPr>
          <w:i/>
          <w:sz w:val="28"/>
          <w:szCs w:val="28"/>
        </w:rPr>
        <w:t xml:space="preserve">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66380D" w:rsidRPr="00BC507D" w:rsidRDefault="0066380D" w:rsidP="0066380D">
      <w:pPr>
        <w:ind w:firstLine="709"/>
        <w:jc w:val="both"/>
        <w:rPr>
          <w:sz w:val="28"/>
          <w:szCs w:val="28"/>
        </w:rPr>
      </w:pPr>
      <w:proofErr w:type="gramStart"/>
      <w:r w:rsidRPr="00BC507D">
        <w:rPr>
          <w:sz w:val="28"/>
          <w:szCs w:val="28"/>
        </w:rPr>
        <w:t>Исполнение государственной функции по осуществлению г</w:t>
      </w:r>
      <w:r w:rsidRPr="00BC507D">
        <w:rPr>
          <w:bCs/>
          <w:sz w:val="28"/>
          <w:szCs w:val="28"/>
        </w:rPr>
        <w:t xml:space="preserve">осударственного надзора и контроля за соблюдением </w:t>
      </w:r>
      <w:r w:rsidRPr="00BC507D">
        <w:rPr>
          <w:sz w:val="28"/>
          <w:szCs w:val="28"/>
        </w:rPr>
        <w:t>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w:t>
      </w:r>
      <w:proofErr w:type="gramEnd"/>
      <w:r w:rsidRPr="00BC507D">
        <w:rPr>
          <w:sz w:val="28"/>
          <w:szCs w:val="28"/>
        </w:rPr>
        <w:t xml:space="preserve"> </w:t>
      </w:r>
      <w:proofErr w:type="gramStart"/>
      <w:r w:rsidRPr="00BC507D">
        <w:rPr>
          <w:sz w:val="28"/>
          <w:szCs w:val="28"/>
        </w:rPr>
        <w:t>закона «О</w:t>
      </w:r>
      <w:r w:rsidR="00135774">
        <w:rPr>
          <w:sz w:val="28"/>
          <w:szCs w:val="28"/>
        </w:rPr>
        <w:t> </w:t>
      </w:r>
      <w:r w:rsidRPr="00BC507D">
        <w:rPr>
          <w:sz w:val="28"/>
          <w:szCs w:val="28"/>
        </w:rPr>
        <w:t xml:space="preserve">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w:t>
      </w:r>
      <w:r w:rsidRPr="00BC507D">
        <w:rPr>
          <w:bCs/>
          <w:sz w:val="28"/>
          <w:szCs w:val="28"/>
        </w:rPr>
        <w:t xml:space="preserve">Федеральной </w:t>
      </w:r>
      <w:r w:rsidRPr="00BC507D">
        <w:rPr>
          <w:bCs/>
          <w:sz w:val="28"/>
          <w:szCs w:val="28"/>
        </w:rPr>
        <w:lastRenderedPageBreak/>
        <w:t>службе по надзору в сфере связи, информационных технологий и массовых коммуникаций</w:t>
      </w:r>
      <w:r w:rsidRPr="00BC507D">
        <w:rPr>
          <w:sz w:val="28"/>
          <w:szCs w:val="28"/>
        </w:rPr>
        <w:t>, утверждённого постановлением</w:t>
      </w:r>
      <w:proofErr w:type="gramEnd"/>
      <w:r w:rsidRPr="00BC507D">
        <w:rPr>
          <w:sz w:val="28"/>
          <w:szCs w:val="28"/>
        </w:rPr>
        <w:t xml:space="preserve"> Правительства Российской Федерации от 16.03.2009 № 228 (далее – Положение о Роскомнадзоре).</w:t>
      </w:r>
    </w:p>
    <w:p w:rsidR="0066380D" w:rsidRPr="00BC507D" w:rsidRDefault="0066380D" w:rsidP="0066380D">
      <w:pPr>
        <w:tabs>
          <w:tab w:val="left" w:pos="1260"/>
        </w:tabs>
        <w:ind w:firstLine="709"/>
        <w:jc w:val="both"/>
        <w:rPr>
          <w:sz w:val="28"/>
          <w:szCs w:val="28"/>
        </w:rPr>
      </w:pPr>
      <w:r w:rsidRPr="00BC507D">
        <w:rPr>
          <w:sz w:val="28"/>
          <w:szCs w:val="28"/>
        </w:rPr>
        <w:t xml:space="preserve">Государственную функцию Роскомнадзор и его территориальные органы осуществляют самостоятельно, без привлечения подведомственных и иных организаций. </w:t>
      </w:r>
      <w:r w:rsidRPr="00BC507D">
        <w:rPr>
          <w:bCs/>
          <w:sz w:val="28"/>
          <w:szCs w:val="28"/>
        </w:rPr>
        <w:t xml:space="preserve">Эксперты при оказании государственной функции не привлекаются. </w:t>
      </w:r>
    </w:p>
    <w:p w:rsidR="0066380D" w:rsidRDefault="0066380D" w:rsidP="0066380D">
      <w:pPr>
        <w:tabs>
          <w:tab w:val="left" w:pos="1260"/>
        </w:tabs>
        <w:ind w:firstLine="709"/>
        <w:jc w:val="both"/>
        <w:rPr>
          <w:sz w:val="28"/>
          <w:szCs w:val="28"/>
        </w:rPr>
      </w:pPr>
      <w:r w:rsidRPr="00BC507D">
        <w:rPr>
          <w:sz w:val="28"/>
          <w:szCs w:val="28"/>
        </w:rPr>
        <w:t>При исполнении государственной функции Роскомнадзор и территориальные органы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66380D" w:rsidRPr="00BC507D" w:rsidRDefault="0066380D" w:rsidP="0066380D">
      <w:pPr>
        <w:autoSpaceDE w:val="0"/>
        <w:autoSpaceDN w:val="0"/>
        <w:adjustRightInd w:val="0"/>
        <w:ind w:firstLine="709"/>
        <w:jc w:val="both"/>
        <w:rPr>
          <w:bCs/>
          <w:sz w:val="28"/>
          <w:szCs w:val="28"/>
        </w:rPr>
      </w:pPr>
      <w:r w:rsidRPr="00BC507D">
        <w:rPr>
          <w:bCs/>
          <w:sz w:val="28"/>
          <w:szCs w:val="28"/>
        </w:rPr>
        <w:t xml:space="preserve">Взаимодействие Роскомнадзора и </w:t>
      </w:r>
      <w:proofErr w:type="spellStart"/>
      <w:r w:rsidRPr="00BC507D">
        <w:rPr>
          <w:bCs/>
          <w:sz w:val="28"/>
          <w:szCs w:val="28"/>
        </w:rPr>
        <w:t>Росфинмониторинга</w:t>
      </w:r>
      <w:proofErr w:type="spellEnd"/>
      <w:r w:rsidRPr="00BC507D">
        <w:rPr>
          <w:bCs/>
          <w:sz w:val="28"/>
          <w:szCs w:val="28"/>
        </w:rPr>
        <w:t xml:space="preserve"> в 2015 году было основано на подписанном 31.08</w:t>
      </w:r>
      <w:r>
        <w:rPr>
          <w:bCs/>
          <w:sz w:val="28"/>
          <w:szCs w:val="28"/>
        </w:rPr>
        <w:t>.</w:t>
      </w:r>
      <w:r w:rsidRPr="00BC507D">
        <w:rPr>
          <w:bCs/>
          <w:sz w:val="28"/>
          <w:szCs w:val="28"/>
        </w:rPr>
        <w:t>2010 Соглашении о взаимодействии.</w:t>
      </w:r>
    </w:p>
    <w:p w:rsidR="0066380D" w:rsidRPr="00BC507D" w:rsidRDefault="0066380D" w:rsidP="0066380D">
      <w:pPr>
        <w:autoSpaceDE w:val="0"/>
        <w:autoSpaceDN w:val="0"/>
        <w:adjustRightInd w:val="0"/>
        <w:ind w:firstLine="709"/>
        <w:jc w:val="both"/>
        <w:rPr>
          <w:bCs/>
          <w:sz w:val="28"/>
          <w:szCs w:val="28"/>
        </w:rPr>
      </w:pPr>
      <w:r w:rsidRPr="00BC507D">
        <w:rPr>
          <w:bCs/>
          <w:sz w:val="28"/>
          <w:szCs w:val="28"/>
        </w:rPr>
        <w:t xml:space="preserve">В декабре 2015 года подписано новое Соглашение о сотрудничестве и организации информационного взаимодействия </w:t>
      </w:r>
      <w:proofErr w:type="spellStart"/>
      <w:r w:rsidRPr="00BC507D">
        <w:rPr>
          <w:bCs/>
          <w:sz w:val="28"/>
          <w:szCs w:val="28"/>
        </w:rPr>
        <w:t>Росфинмониторинга</w:t>
      </w:r>
      <w:proofErr w:type="spellEnd"/>
      <w:r w:rsidRPr="00BC507D">
        <w:rPr>
          <w:bCs/>
          <w:sz w:val="28"/>
          <w:szCs w:val="28"/>
        </w:rPr>
        <w:t xml:space="preserve"> и Роскомнадзора </w:t>
      </w:r>
      <w:r w:rsidR="00807BDC">
        <w:rPr>
          <w:bCs/>
          <w:sz w:val="28"/>
          <w:szCs w:val="28"/>
        </w:rPr>
        <w:t>(</w:t>
      </w:r>
      <w:r w:rsidR="00807BDC" w:rsidRPr="00BC507D">
        <w:rPr>
          <w:bCs/>
          <w:sz w:val="28"/>
          <w:szCs w:val="28"/>
        </w:rPr>
        <w:t xml:space="preserve">от 30.12.2015 </w:t>
      </w:r>
      <w:r w:rsidRPr="00BC507D">
        <w:rPr>
          <w:bCs/>
          <w:sz w:val="28"/>
          <w:szCs w:val="28"/>
        </w:rPr>
        <w:t>№ 01-01-14/29785, № 01ЖА-121941),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
    <w:p w:rsidR="0066380D" w:rsidRPr="00BC507D" w:rsidRDefault="0066380D" w:rsidP="0066380D">
      <w:pPr>
        <w:autoSpaceDE w:val="0"/>
        <w:autoSpaceDN w:val="0"/>
        <w:adjustRightInd w:val="0"/>
        <w:ind w:firstLine="709"/>
        <w:jc w:val="both"/>
        <w:rPr>
          <w:bCs/>
          <w:sz w:val="28"/>
          <w:szCs w:val="28"/>
        </w:rPr>
      </w:pPr>
      <w:r w:rsidRPr="00BC507D">
        <w:rPr>
          <w:bCs/>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66380D" w:rsidRPr="00BC507D" w:rsidRDefault="0066380D" w:rsidP="0066380D">
      <w:pPr>
        <w:tabs>
          <w:tab w:val="left" w:pos="1260"/>
        </w:tabs>
        <w:ind w:firstLine="709"/>
        <w:jc w:val="both"/>
        <w:rPr>
          <w:sz w:val="28"/>
          <w:szCs w:val="28"/>
        </w:rPr>
      </w:pPr>
      <w:r w:rsidRPr="00BC507D">
        <w:rPr>
          <w:sz w:val="28"/>
          <w:szCs w:val="28"/>
        </w:rPr>
        <w:t>Контроль и надзор осуществляется в форме плановых и внеплановых проверок в отношении поднадзорных организаций (их филиалов).</w:t>
      </w:r>
    </w:p>
    <w:p w:rsidR="0066380D" w:rsidRPr="00BC507D" w:rsidRDefault="0066380D" w:rsidP="0066380D">
      <w:pPr>
        <w:tabs>
          <w:tab w:val="left" w:pos="1080"/>
        </w:tabs>
        <w:ind w:firstLine="709"/>
        <w:jc w:val="both"/>
        <w:rPr>
          <w:bCs/>
          <w:sz w:val="28"/>
          <w:szCs w:val="28"/>
        </w:rPr>
      </w:pPr>
      <w:r w:rsidRPr="00BC507D">
        <w:rPr>
          <w:bCs/>
          <w:sz w:val="28"/>
          <w:szCs w:val="28"/>
        </w:rPr>
        <w:t>Количество поднадзорных субъектов следующее:</w:t>
      </w:r>
    </w:p>
    <w:p w:rsidR="0066380D" w:rsidRPr="00BC507D" w:rsidRDefault="0066380D" w:rsidP="0066380D">
      <w:pPr>
        <w:tabs>
          <w:tab w:val="left" w:pos="1080"/>
        </w:tabs>
        <w:ind w:firstLine="709"/>
        <w:jc w:val="both"/>
        <w:rPr>
          <w:bCs/>
          <w:sz w:val="28"/>
          <w:szCs w:val="28"/>
        </w:rPr>
      </w:pPr>
      <w:r w:rsidRPr="00BC507D">
        <w:rPr>
          <w:bCs/>
          <w:sz w:val="28"/>
          <w:szCs w:val="28"/>
        </w:rPr>
        <w:t>2 организации федеральной почтовой связи – ФГУП «Почта России» (83 филиала) и ФГУП «Почта Крыма» (2 филиала);</w:t>
      </w:r>
    </w:p>
    <w:p w:rsidR="0066380D" w:rsidRPr="00BC507D" w:rsidRDefault="0066380D" w:rsidP="0066380D">
      <w:pPr>
        <w:tabs>
          <w:tab w:val="left" w:pos="1080"/>
        </w:tabs>
        <w:ind w:firstLine="709"/>
        <w:jc w:val="both"/>
        <w:rPr>
          <w:sz w:val="28"/>
          <w:szCs w:val="28"/>
        </w:rPr>
      </w:pPr>
      <w:r w:rsidRPr="00BC507D">
        <w:rPr>
          <w:bCs/>
          <w:sz w:val="28"/>
          <w:szCs w:val="28"/>
        </w:rPr>
        <w:t xml:space="preserve">8 </w:t>
      </w:r>
      <w:r w:rsidRPr="00BC507D">
        <w:rPr>
          <w:sz w:val="28"/>
          <w:szCs w:val="28"/>
        </w:rPr>
        <w:t xml:space="preserve">операторов связи, занимающих существенное положение в сети связи общего пользования; </w:t>
      </w:r>
    </w:p>
    <w:p w:rsidR="0066380D" w:rsidRPr="00BC507D" w:rsidRDefault="0066380D" w:rsidP="0066380D">
      <w:pPr>
        <w:tabs>
          <w:tab w:val="left" w:pos="1080"/>
        </w:tabs>
        <w:ind w:firstLine="709"/>
        <w:jc w:val="both"/>
        <w:rPr>
          <w:bCs/>
          <w:sz w:val="28"/>
          <w:szCs w:val="28"/>
        </w:rPr>
      </w:pPr>
      <w:r w:rsidRPr="00BC507D">
        <w:rPr>
          <w:sz w:val="28"/>
          <w:szCs w:val="28"/>
        </w:rPr>
        <w:t>91 оператор связи, имеющий право самостоятельно оказывать услуги подвижной радиотелефонной связи.</w:t>
      </w:r>
    </w:p>
    <w:p w:rsidR="0066380D" w:rsidRPr="00BC507D" w:rsidRDefault="0066380D" w:rsidP="0066380D">
      <w:pPr>
        <w:autoSpaceDE w:val="0"/>
        <w:autoSpaceDN w:val="0"/>
        <w:adjustRightInd w:val="0"/>
        <w:ind w:firstLine="709"/>
        <w:jc w:val="both"/>
        <w:rPr>
          <w:bCs/>
          <w:sz w:val="28"/>
          <w:szCs w:val="28"/>
        </w:rPr>
      </w:pPr>
      <w:r w:rsidRPr="00BC507D">
        <w:rPr>
          <w:bCs/>
          <w:sz w:val="28"/>
          <w:szCs w:val="28"/>
        </w:rPr>
        <w:t>В течение 2015 года представители Роскомнадзора приняли у</w:t>
      </w:r>
      <w:r w:rsidR="00135774">
        <w:rPr>
          <w:bCs/>
          <w:sz w:val="28"/>
          <w:szCs w:val="28"/>
        </w:rPr>
        <w:t>частие в следующих мероприятиях.</w:t>
      </w:r>
    </w:p>
    <w:p w:rsidR="0066380D" w:rsidRPr="00BC507D" w:rsidRDefault="0066380D" w:rsidP="0066380D">
      <w:pPr>
        <w:numPr>
          <w:ilvl w:val="0"/>
          <w:numId w:val="16"/>
        </w:numPr>
        <w:tabs>
          <w:tab w:val="left" w:pos="993"/>
        </w:tabs>
        <w:autoSpaceDE w:val="0"/>
        <w:autoSpaceDN w:val="0"/>
        <w:adjustRightInd w:val="0"/>
        <w:ind w:left="0" w:firstLine="709"/>
        <w:contextualSpacing/>
        <w:jc w:val="both"/>
        <w:rPr>
          <w:bCs/>
          <w:sz w:val="28"/>
          <w:szCs w:val="28"/>
        </w:rPr>
      </w:pPr>
      <w:r w:rsidRPr="00BC507D">
        <w:rPr>
          <w:bCs/>
          <w:sz w:val="28"/>
          <w:szCs w:val="28"/>
        </w:rPr>
        <w:t xml:space="preserve">В заседаниях Межведомственной комиссии (МВК) по противодействию легализации (отмыванию) доходов, полученных преступным путём, и финансированию терроризма, состоявшихся на базе </w:t>
      </w:r>
      <w:proofErr w:type="spellStart"/>
      <w:r w:rsidRPr="00BC507D">
        <w:rPr>
          <w:bCs/>
          <w:sz w:val="28"/>
          <w:szCs w:val="28"/>
        </w:rPr>
        <w:t>Росфинмониторинга</w:t>
      </w:r>
      <w:proofErr w:type="spellEnd"/>
      <w:r w:rsidRPr="00BC507D">
        <w:rPr>
          <w:bCs/>
          <w:sz w:val="28"/>
          <w:szCs w:val="28"/>
        </w:rPr>
        <w:t>.</w:t>
      </w:r>
    </w:p>
    <w:p w:rsidR="0066380D" w:rsidRPr="00BC507D" w:rsidRDefault="0066380D" w:rsidP="0066380D">
      <w:pPr>
        <w:numPr>
          <w:ilvl w:val="0"/>
          <w:numId w:val="16"/>
        </w:numPr>
        <w:tabs>
          <w:tab w:val="left" w:pos="0"/>
          <w:tab w:val="left" w:pos="993"/>
        </w:tabs>
        <w:autoSpaceDE w:val="0"/>
        <w:autoSpaceDN w:val="0"/>
        <w:adjustRightInd w:val="0"/>
        <w:ind w:left="0" w:firstLine="709"/>
        <w:jc w:val="both"/>
        <w:rPr>
          <w:bCs/>
          <w:sz w:val="28"/>
          <w:szCs w:val="28"/>
        </w:rPr>
      </w:pPr>
      <w:r w:rsidRPr="00BC507D">
        <w:rPr>
          <w:bCs/>
          <w:sz w:val="28"/>
          <w:szCs w:val="28"/>
        </w:rPr>
        <w:t xml:space="preserve">В совещаниях и рабочих встречах, состоявшихся в </w:t>
      </w:r>
      <w:proofErr w:type="spellStart"/>
      <w:r w:rsidRPr="00BC507D">
        <w:rPr>
          <w:bCs/>
          <w:sz w:val="28"/>
          <w:szCs w:val="28"/>
        </w:rPr>
        <w:t>Росфинмониторинге</w:t>
      </w:r>
      <w:proofErr w:type="spellEnd"/>
      <w:r w:rsidRPr="00BC507D">
        <w:rPr>
          <w:bCs/>
          <w:sz w:val="28"/>
          <w:szCs w:val="28"/>
        </w:rPr>
        <w:t xml:space="preserve">, в Банке России, по вопросу повышения эффективности </w:t>
      </w:r>
      <w:r w:rsidRPr="00BC507D">
        <w:rPr>
          <w:bCs/>
          <w:sz w:val="28"/>
          <w:szCs w:val="28"/>
        </w:rPr>
        <w:lastRenderedPageBreak/>
        <w:t xml:space="preserve">внутреннего контроля в сфере ПОД/ФТ во ФГУП «Почта России» и снижению рисков </w:t>
      </w:r>
      <w:proofErr w:type="spellStart"/>
      <w:r w:rsidRPr="00BC507D">
        <w:rPr>
          <w:bCs/>
          <w:sz w:val="28"/>
          <w:szCs w:val="28"/>
        </w:rPr>
        <w:t>обналичивания</w:t>
      </w:r>
      <w:proofErr w:type="spellEnd"/>
      <w:r w:rsidRPr="00BC507D">
        <w:rPr>
          <w:bCs/>
          <w:sz w:val="28"/>
          <w:szCs w:val="28"/>
        </w:rPr>
        <w:t xml:space="preserve"> с использованием почтовых переводов денежных средств.</w:t>
      </w:r>
    </w:p>
    <w:p w:rsidR="0066380D" w:rsidRPr="00BC507D" w:rsidRDefault="0066380D" w:rsidP="0066380D">
      <w:pPr>
        <w:numPr>
          <w:ilvl w:val="0"/>
          <w:numId w:val="16"/>
        </w:numPr>
        <w:tabs>
          <w:tab w:val="left" w:pos="0"/>
          <w:tab w:val="left" w:pos="993"/>
        </w:tabs>
        <w:autoSpaceDE w:val="0"/>
        <w:autoSpaceDN w:val="0"/>
        <w:adjustRightInd w:val="0"/>
        <w:ind w:left="0" w:firstLine="709"/>
        <w:jc w:val="both"/>
        <w:rPr>
          <w:bCs/>
          <w:sz w:val="28"/>
          <w:szCs w:val="28"/>
        </w:rPr>
      </w:pPr>
      <w:r w:rsidRPr="00BC507D">
        <w:rPr>
          <w:bCs/>
          <w:sz w:val="28"/>
          <w:szCs w:val="28"/>
        </w:rPr>
        <w:t>В международном семинаре по теме «</w:t>
      </w:r>
      <w:proofErr w:type="gramStart"/>
      <w:r w:rsidRPr="00BC507D">
        <w:rPr>
          <w:bCs/>
          <w:sz w:val="28"/>
          <w:szCs w:val="28"/>
        </w:rPr>
        <w:t>Риск-ориентированный</w:t>
      </w:r>
      <w:proofErr w:type="gramEnd"/>
      <w:r w:rsidRPr="00BC507D">
        <w:rPr>
          <w:bCs/>
          <w:sz w:val="28"/>
          <w:szCs w:val="28"/>
        </w:rPr>
        <w:t xml:space="preserve"> подход в надзоре как механизм повышения эффективности системы ПОД/ФТ» с участием представителей структур, осуществляющих регулирование и надзор в сфере ПОД/ФТ стран – участниц Евразийской группы по противодействию легализации доходов и финансированию терроризма (ЕАГ), международных экспертов-оценщиков, надзорных органов российской </w:t>
      </w:r>
      <w:proofErr w:type="spellStart"/>
      <w:r w:rsidRPr="00BC507D">
        <w:rPr>
          <w:bCs/>
          <w:sz w:val="28"/>
          <w:szCs w:val="28"/>
        </w:rPr>
        <w:t>антиотмывочной</w:t>
      </w:r>
      <w:proofErr w:type="spellEnd"/>
      <w:r w:rsidRPr="00BC507D">
        <w:rPr>
          <w:bCs/>
          <w:sz w:val="28"/>
          <w:szCs w:val="28"/>
        </w:rPr>
        <w:t xml:space="preserve"> системы.</w:t>
      </w:r>
    </w:p>
    <w:p w:rsidR="0066380D" w:rsidRPr="00BC507D" w:rsidRDefault="0066380D" w:rsidP="0066380D">
      <w:pPr>
        <w:numPr>
          <w:ilvl w:val="0"/>
          <w:numId w:val="16"/>
        </w:numPr>
        <w:tabs>
          <w:tab w:val="left" w:pos="993"/>
        </w:tabs>
        <w:autoSpaceDE w:val="0"/>
        <w:autoSpaceDN w:val="0"/>
        <w:adjustRightInd w:val="0"/>
        <w:ind w:left="0" w:firstLine="709"/>
        <w:contextualSpacing/>
        <w:jc w:val="both"/>
        <w:rPr>
          <w:sz w:val="28"/>
        </w:rPr>
      </w:pPr>
      <w:r w:rsidRPr="00BC507D">
        <w:rPr>
          <w:bCs/>
          <w:sz w:val="28"/>
        </w:rPr>
        <w:t xml:space="preserve">В </w:t>
      </w:r>
      <w:r w:rsidRPr="00BC507D">
        <w:rPr>
          <w:sz w:val="28"/>
        </w:rPr>
        <w:t xml:space="preserve">круглом столе, проведенном </w:t>
      </w:r>
      <w:r w:rsidRPr="00BC507D">
        <w:rPr>
          <w:bCs/>
          <w:sz w:val="28"/>
        </w:rPr>
        <w:t>Международным учебно-</w:t>
      </w:r>
      <w:r w:rsidRPr="00BC507D">
        <w:rPr>
          <w:bCs/>
          <w:sz w:val="28"/>
          <w:szCs w:val="28"/>
        </w:rPr>
        <w:t xml:space="preserve">методическим центром финансового мониторинга (АНО «МУМЦФМ») </w:t>
      </w:r>
      <w:r w:rsidRPr="00BC507D">
        <w:rPr>
          <w:sz w:val="28"/>
          <w:szCs w:val="28"/>
        </w:rPr>
        <w:t>в режиме видеоконференцсвязи, с участием надзорных органов и подразделений</w:t>
      </w:r>
      <w:r w:rsidRPr="00BC507D">
        <w:rPr>
          <w:sz w:val="28"/>
        </w:rPr>
        <w:t xml:space="preserve"> финансовой разведки России, Белоруссии, Казахстана, Кыргызстана, Таджикистана и Узбекистана, по теме: «Осуществление надзора в сфере ПОД/ФТ за деятельностью операторов почтовой связи: правила внутреннего контроля операторов почтовой связи. Критерии и признаки выявления подозрительных финансовых операций при пересылке почтовых денежных переводов», а также в </w:t>
      </w:r>
      <w:r w:rsidRPr="00BC507D">
        <w:rPr>
          <w:bCs/>
          <w:sz w:val="28"/>
        </w:rPr>
        <w:t>круглом столе по теме: «</w:t>
      </w:r>
      <w:proofErr w:type="spellStart"/>
      <w:r w:rsidRPr="00BC507D">
        <w:rPr>
          <w:bCs/>
          <w:sz w:val="28"/>
        </w:rPr>
        <w:t>Криптовалюты</w:t>
      </w:r>
      <w:proofErr w:type="spellEnd"/>
      <w:r w:rsidRPr="00BC507D">
        <w:rPr>
          <w:bCs/>
          <w:sz w:val="28"/>
        </w:rPr>
        <w:t xml:space="preserve"> и новые способы платежей».</w:t>
      </w:r>
    </w:p>
    <w:p w:rsidR="0066380D" w:rsidRPr="00BC507D" w:rsidRDefault="0066380D" w:rsidP="0066380D">
      <w:pPr>
        <w:autoSpaceDE w:val="0"/>
        <w:autoSpaceDN w:val="0"/>
        <w:adjustRightInd w:val="0"/>
        <w:ind w:firstLine="709"/>
        <w:jc w:val="both"/>
        <w:rPr>
          <w:bCs/>
          <w:sz w:val="28"/>
          <w:szCs w:val="28"/>
        </w:rPr>
      </w:pPr>
      <w:r w:rsidRPr="00BC507D">
        <w:rPr>
          <w:bCs/>
          <w:sz w:val="28"/>
          <w:szCs w:val="28"/>
        </w:rPr>
        <w:t xml:space="preserve">В июне 2015 года в Роскомнадзоре проведена рабочая встреча с участием представителей </w:t>
      </w:r>
      <w:proofErr w:type="spellStart"/>
      <w:r w:rsidRPr="00BC507D">
        <w:rPr>
          <w:bCs/>
          <w:sz w:val="28"/>
          <w:szCs w:val="28"/>
        </w:rPr>
        <w:t>Росфинмониторинга</w:t>
      </w:r>
      <w:proofErr w:type="spellEnd"/>
      <w:r w:rsidRPr="00BC507D">
        <w:rPr>
          <w:bCs/>
          <w:sz w:val="28"/>
          <w:szCs w:val="28"/>
        </w:rPr>
        <w:t xml:space="preserve">, </w:t>
      </w:r>
      <w:proofErr w:type="spellStart"/>
      <w:r w:rsidRPr="00BC507D">
        <w:rPr>
          <w:bCs/>
          <w:sz w:val="28"/>
          <w:szCs w:val="28"/>
        </w:rPr>
        <w:t>Ростелекома</w:t>
      </w:r>
      <w:proofErr w:type="spellEnd"/>
      <w:r w:rsidRPr="00BC507D">
        <w:rPr>
          <w:bCs/>
          <w:sz w:val="28"/>
          <w:szCs w:val="28"/>
        </w:rPr>
        <w:t xml:space="preserve"> и МГТС по вопросу определения возможных критериев и признаков необычных сделок, характерных для деятельности операторов связи, занимающих существенное положение в сети связи общего пользования. По итогам встречи в Росфинмониторинг направлены предложения для рассмотрения и включения в проект приказа «Об утверждении Критериев выявления необычных сделок и их признаков» в части критериев и признаков необычных сделок, характерных для операторов связи.</w:t>
      </w:r>
    </w:p>
    <w:p w:rsidR="0066380D" w:rsidRPr="00BC507D" w:rsidRDefault="0066380D" w:rsidP="0066380D">
      <w:pPr>
        <w:tabs>
          <w:tab w:val="left" w:pos="1134"/>
        </w:tabs>
        <w:autoSpaceDE w:val="0"/>
        <w:autoSpaceDN w:val="0"/>
        <w:adjustRightInd w:val="0"/>
        <w:ind w:firstLine="851"/>
        <w:jc w:val="both"/>
        <w:rPr>
          <w:bCs/>
          <w:sz w:val="28"/>
          <w:szCs w:val="28"/>
        </w:rPr>
      </w:pPr>
      <w:proofErr w:type="gramStart"/>
      <w:r w:rsidRPr="00BC507D">
        <w:rPr>
          <w:bCs/>
          <w:sz w:val="28"/>
          <w:szCs w:val="28"/>
        </w:rPr>
        <w:t>В соответствии с решением о запуске исследования «Оценка рисков отмывания доходов, полученных преступным путем, и финансирования терроризма (ОД/ФТ): степень восприятия и практика применения», предложенного Российской Федерацией», принятым на 22-м Пленарном заседании Евразийской группы по противодействию легализации преступных доходов и финансированию терроризма (ЕАГ), Роскомнадзором и территориальными органами была организована работа по подготовке к проведению исследования и заполнению вопросника ЕАГ с</w:t>
      </w:r>
      <w:proofErr w:type="gramEnd"/>
      <w:r w:rsidRPr="00BC507D">
        <w:rPr>
          <w:bCs/>
          <w:sz w:val="28"/>
          <w:szCs w:val="28"/>
        </w:rPr>
        <w:t xml:space="preserve"> организациями федеральной почтовой связи и операторами связи, имеющими право самостоятельно оказывать услуги подвижной радиотелефонной связи, а</w:t>
      </w:r>
      <w:r w:rsidR="00135774">
        <w:rPr>
          <w:bCs/>
          <w:sz w:val="28"/>
          <w:szCs w:val="28"/>
        </w:rPr>
        <w:t> </w:t>
      </w:r>
      <w:r w:rsidRPr="00BC507D">
        <w:rPr>
          <w:bCs/>
          <w:sz w:val="28"/>
          <w:szCs w:val="28"/>
        </w:rPr>
        <w:t>также с операторами связи, занимающими существенное положение в сети связи общего пользования. Заполненные вопросники направлены в АНО</w:t>
      </w:r>
      <w:r w:rsidRPr="00BC507D">
        <w:t> </w:t>
      </w:r>
      <w:r w:rsidRPr="00BC507D">
        <w:rPr>
          <w:bCs/>
          <w:sz w:val="28"/>
          <w:szCs w:val="28"/>
        </w:rPr>
        <w:t>«МУМЦФМ» для  проведения  исследования, выявления «узких» мест и проблем в вопросах оценки рисков, как на секторальном, так и на национальном уровне.</w:t>
      </w:r>
    </w:p>
    <w:p w:rsidR="0066380D" w:rsidRPr="00BC507D" w:rsidRDefault="0066380D" w:rsidP="0066380D">
      <w:pPr>
        <w:tabs>
          <w:tab w:val="left" w:pos="1134"/>
        </w:tabs>
        <w:autoSpaceDE w:val="0"/>
        <w:autoSpaceDN w:val="0"/>
        <w:adjustRightInd w:val="0"/>
        <w:ind w:firstLine="851"/>
        <w:jc w:val="both"/>
        <w:rPr>
          <w:bCs/>
          <w:sz w:val="28"/>
          <w:szCs w:val="28"/>
        </w:rPr>
      </w:pPr>
      <w:r w:rsidRPr="00BC507D">
        <w:rPr>
          <w:bCs/>
          <w:sz w:val="28"/>
          <w:szCs w:val="28"/>
        </w:rPr>
        <w:lastRenderedPageBreak/>
        <w:t>Кроме этого, Роскомнадзор участвовал в организации по подготовке к проведению исследования и заполнению вопросников для надзорных органов и субъектов первичного мониторинга (операторов связи) при проведении второго этапа исследования «Новые тенденции в финансировании терроризма».</w:t>
      </w:r>
      <w:r w:rsidRPr="00BC507D">
        <w:rPr>
          <w:sz w:val="28"/>
          <w:szCs w:val="28"/>
        </w:rPr>
        <w:t xml:space="preserve"> В заполнении вопросников принимали участие такие крупные операторы связи, как </w:t>
      </w:r>
      <w:r w:rsidRPr="00BC507D">
        <w:rPr>
          <w:bCs/>
          <w:sz w:val="28"/>
          <w:szCs w:val="28"/>
        </w:rPr>
        <w:t>Почта России, Ростелеком, МГТС, Т</w:t>
      </w:r>
      <w:proofErr w:type="gramStart"/>
      <w:r w:rsidRPr="00BC507D">
        <w:rPr>
          <w:bCs/>
          <w:sz w:val="28"/>
          <w:szCs w:val="28"/>
        </w:rPr>
        <w:t>2</w:t>
      </w:r>
      <w:proofErr w:type="gramEnd"/>
      <w:r w:rsidRPr="00BC507D">
        <w:rPr>
          <w:bCs/>
          <w:sz w:val="28"/>
          <w:szCs w:val="28"/>
        </w:rPr>
        <w:t> </w:t>
      </w:r>
      <w:proofErr w:type="spellStart"/>
      <w:r w:rsidRPr="00BC507D">
        <w:rPr>
          <w:bCs/>
          <w:sz w:val="28"/>
          <w:szCs w:val="28"/>
        </w:rPr>
        <w:t>Мобайл</w:t>
      </w:r>
      <w:proofErr w:type="spellEnd"/>
      <w:r w:rsidRPr="00BC507D">
        <w:rPr>
          <w:bCs/>
          <w:sz w:val="28"/>
          <w:szCs w:val="28"/>
        </w:rPr>
        <w:t xml:space="preserve">, МТС, </w:t>
      </w:r>
      <w:proofErr w:type="spellStart"/>
      <w:r w:rsidRPr="00BC507D">
        <w:rPr>
          <w:bCs/>
          <w:sz w:val="28"/>
          <w:szCs w:val="28"/>
        </w:rPr>
        <w:t>ВымпелКом</w:t>
      </w:r>
      <w:proofErr w:type="spellEnd"/>
      <w:r w:rsidRPr="00BC507D">
        <w:rPr>
          <w:bCs/>
          <w:sz w:val="28"/>
          <w:szCs w:val="28"/>
        </w:rPr>
        <w:t xml:space="preserve">, </w:t>
      </w:r>
      <w:proofErr w:type="spellStart"/>
      <w:r w:rsidRPr="00BC507D">
        <w:rPr>
          <w:bCs/>
          <w:sz w:val="28"/>
          <w:szCs w:val="28"/>
        </w:rPr>
        <w:t>МегаФон</w:t>
      </w:r>
      <w:proofErr w:type="spellEnd"/>
      <w:r w:rsidRPr="00BC507D">
        <w:rPr>
          <w:bCs/>
          <w:sz w:val="28"/>
          <w:szCs w:val="28"/>
        </w:rPr>
        <w:t xml:space="preserve">. </w:t>
      </w:r>
    </w:p>
    <w:p w:rsidR="0066380D" w:rsidRPr="00BC507D" w:rsidRDefault="0066380D" w:rsidP="0066380D">
      <w:pPr>
        <w:tabs>
          <w:tab w:val="left" w:pos="1134"/>
        </w:tabs>
        <w:autoSpaceDE w:val="0"/>
        <w:autoSpaceDN w:val="0"/>
        <w:adjustRightInd w:val="0"/>
        <w:ind w:firstLine="851"/>
        <w:jc w:val="both"/>
        <w:rPr>
          <w:bCs/>
          <w:sz w:val="28"/>
          <w:szCs w:val="28"/>
        </w:rPr>
      </w:pPr>
      <w:r w:rsidRPr="00BC507D">
        <w:rPr>
          <w:bCs/>
          <w:sz w:val="28"/>
          <w:szCs w:val="28"/>
        </w:rPr>
        <w:t xml:space="preserve">В 2015 году разработан, направлен на рассмотрение и утверждение в Минкомсвязь России проект нового Административного регламента  исполнения Федеральной службой по надзору в сфере связи, информационных технологий и массовых коммуникаций по исполнению государственной функции в соответствии с возложенными </w:t>
      </w:r>
      <w:r w:rsidRPr="00BC507D">
        <w:rPr>
          <w:sz w:val="28"/>
          <w:szCs w:val="28"/>
        </w:rPr>
        <w:t>пунктом 5.1.1.2.5 Положения о Роскомнадзоре</w:t>
      </w:r>
      <w:r w:rsidRPr="00BC507D">
        <w:rPr>
          <w:bCs/>
          <w:sz w:val="28"/>
          <w:szCs w:val="28"/>
        </w:rPr>
        <w:t xml:space="preserve"> полномочиями</w:t>
      </w:r>
      <w:r w:rsidRPr="00BC507D">
        <w:rPr>
          <w:sz w:val="28"/>
          <w:szCs w:val="28"/>
        </w:rPr>
        <w:t>.</w:t>
      </w:r>
    </w:p>
    <w:p w:rsidR="0066380D" w:rsidRPr="00BC507D" w:rsidRDefault="0066380D" w:rsidP="0066380D">
      <w:pPr>
        <w:ind w:firstLine="709"/>
        <w:jc w:val="both"/>
        <w:rPr>
          <w:sz w:val="28"/>
          <w:szCs w:val="28"/>
        </w:rPr>
      </w:pPr>
      <w:r w:rsidRPr="00BC507D">
        <w:rPr>
          <w:bCs/>
          <w:sz w:val="28"/>
          <w:szCs w:val="28"/>
        </w:rPr>
        <w:t xml:space="preserve">В ноябре 2015 года Роскомнадзором проведено обучающее мероприятие </w:t>
      </w:r>
      <w:r w:rsidRPr="00BC507D">
        <w:rPr>
          <w:sz w:val="28"/>
          <w:szCs w:val="28"/>
        </w:rPr>
        <w:t xml:space="preserve">(семинар) для сотрудников территориальных органов, в рамках которого рассмотрены, в том числе вопросы государственного контроля (надзора) в сфере связи за соблюдением операторами связи законодательства Российской Федерации </w:t>
      </w:r>
      <w:proofErr w:type="gramStart"/>
      <w:r w:rsidRPr="00BC507D">
        <w:rPr>
          <w:sz w:val="28"/>
          <w:szCs w:val="28"/>
        </w:rPr>
        <w:t>о</w:t>
      </w:r>
      <w:proofErr w:type="gramEnd"/>
      <w:r w:rsidRPr="00BC507D">
        <w:rPr>
          <w:sz w:val="28"/>
          <w:szCs w:val="28"/>
        </w:rPr>
        <w:t xml:space="preserve"> ПОД/ФТ.</w:t>
      </w:r>
      <w:r w:rsidRPr="00BC507D">
        <w:rPr>
          <w:bCs/>
          <w:sz w:val="28"/>
          <w:szCs w:val="28"/>
        </w:rPr>
        <w:t xml:space="preserve"> Обучение прошли 75 сотрудников территориальных органов.</w:t>
      </w:r>
    </w:p>
    <w:p w:rsidR="0066380D" w:rsidRPr="00BC507D" w:rsidRDefault="0066380D" w:rsidP="0066380D">
      <w:pPr>
        <w:autoSpaceDE w:val="0"/>
        <w:autoSpaceDN w:val="0"/>
        <w:adjustRightInd w:val="0"/>
        <w:ind w:firstLine="709"/>
        <w:jc w:val="both"/>
        <w:rPr>
          <w:bCs/>
          <w:sz w:val="28"/>
          <w:szCs w:val="28"/>
        </w:rPr>
      </w:pPr>
      <w:r w:rsidRPr="00BC507D">
        <w:rPr>
          <w:bCs/>
          <w:sz w:val="28"/>
          <w:szCs w:val="28"/>
        </w:rPr>
        <w:t xml:space="preserve">В семинаре приняли участие представители Минкомсвязи России, специалисты </w:t>
      </w:r>
      <w:proofErr w:type="spellStart"/>
      <w:r w:rsidRPr="00BC507D">
        <w:rPr>
          <w:bCs/>
          <w:sz w:val="28"/>
          <w:szCs w:val="28"/>
        </w:rPr>
        <w:t>Росфинмониторинга</w:t>
      </w:r>
      <w:proofErr w:type="spellEnd"/>
      <w:r w:rsidRPr="00BC507D">
        <w:rPr>
          <w:bCs/>
          <w:sz w:val="28"/>
          <w:szCs w:val="28"/>
        </w:rPr>
        <w:t xml:space="preserve"> и АНО «МУМЦФМ», а также представители операторов связи - Почта России, Ростелеком, МГТС, Т</w:t>
      </w:r>
      <w:proofErr w:type="gramStart"/>
      <w:r w:rsidRPr="00BC507D">
        <w:rPr>
          <w:bCs/>
          <w:sz w:val="28"/>
          <w:szCs w:val="28"/>
        </w:rPr>
        <w:t>2</w:t>
      </w:r>
      <w:proofErr w:type="gramEnd"/>
      <w:r w:rsidRPr="00BC507D">
        <w:rPr>
          <w:bCs/>
          <w:sz w:val="28"/>
          <w:szCs w:val="28"/>
        </w:rPr>
        <w:t> </w:t>
      </w:r>
      <w:proofErr w:type="spellStart"/>
      <w:r w:rsidRPr="00BC507D">
        <w:rPr>
          <w:bCs/>
          <w:sz w:val="28"/>
          <w:szCs w:val="28"/>
        </w:rPr>
        <w:t>Мобайл</w:t>
      </w:r>
      <w:proofErr w:type="spellEnd"/>
      <w:r w:rsidRPr="00BC507D">
        <w:rPr>
          <w:bCs/>
          <w:sz w:val="28"/>
          <w:szCs w:val="28"/>
        </w:rPr>
        <w:t xml:space="preserve">, МТС, </w:t>
      </w:r>
      <w:proofErr w:type="spellStart"/>
      <w:r w:rsidRPr="00BC507D">
        <w:rPr>
          <w:bCs/>
          <w:sz w:val="28"/>
          <w:szCs w:val="28"/>
        </w:rPr>
        <w:t>ВымпелКом</w:t>
      </w:r>
      <w:proofErr w:type="spellEnd"/>
      <w:r w:rsidRPr="00BC507D">
        <w:rPr>
          <w:bCs/>
          <w:sz w:val="28"/>
          <w:szCs w:val="28"/>
        </w:rPr>
        <w:t xml:space="preserve">, </w:t>
      </w:r>
      <w:proofErr w:type="spellStart"/>
      <w:r w:rsidRPr="00BC507D">
        <w:rPr>
          <w:bCs/>
          <w:sz w:val="28"/>
          <w:szCs w:val="28"/>
        </w:rPr>
        <w:t>МегаФон</w:t>
      </w:r>
      <w:proofErr w:type="spellEnd"/>
      <w:r w:rsidRPr="00BC507D">
        <w:rPr>
          <w:bCs/>
          <w:sz w:val="28"/>
          <w:szCs w:val="28"/>
        </w:rPr>
        <w:t xml:space="preserve">, которые в свою очередь рассказали о проводимых в их организациях мероприятиях, в целях соблюдения законодательства в сфере ПОД/ФТ. </w:t>
      </w:r>
    </w:p>
    <w:p w:rsidR="0066380D" w:rsidRDefault="0066380D" w:rsidP="0066380D">
      <w:pPr>
        <w:autoSpaceDE w:val="0"/>
        <w:autoSpaceDN w:val="0"/>
        <w:adjustRightInd w:val="0"/>
        <w:ind w:firstLine="709"/>
        <w:jc w:val="both"/>
        <w:rPr>
          <w:bCs/>
          <w:sz w:val="28"/>
          <w:szCs w:val="28"/>
        </w:rPr>
      </w:pPr>
      <w:r w:rsidRPr="00BC507D">
        <w:rPr>
          <w:bCs/>
          <w:sz w:val="28"/>
          <w:szCs w:val="28"/>
        </w:rPr>
        <w:t xml:space="preserve">В течение </w:t>
      </w:r>
      <w:r>
        <w:rPr>
          <w:bCs/>
          <w:sz w:val="28"/>
          <w:szCs w:val="28"/>
        </w:rPr>
        <w:t xml:space="preserve">2015 </w:t>
      </w:r>
      <w:r w:rsidRPr="00BC507D">
        <w:rPr>
          <w:bCs/>
          <w:sz w:val="28"/>
          <w:szCs w:val="28"/>
        </w:rPr>
        <w:t xml:space="preserve">года осуществлялся государственный контроль (надзор) за соблюдением операторами связи требований законодательства Российской Федерации </w:t>
      </w:r>
      <w:proofErr w:type="gramStart"/>
      <w:r w:rsidRPr="00BC507D">
        <w:rPr>
          <w:bCs/>
          <w:sz w:val="28"/>
          <w:szCs w:val="28"/>
        </w:rPr>
        <w:t>о</w:t>
      </w:r>
      <w:proofErr w:type="gramEnd"/>
      <w:r w:rsidRPr="00BC507D">
        <w:rPr>
          <w:bCs/>
          <w:sz w:val="28"/>
          <w:szCs w:val="28"/>
        </w:rPr>
        <w:t xml:space="preserve"> ПОД/ФТ.</w:t>
      </w:r>
    </w:p>
    <w:p w:rsidR="0066380D" w:rsidRPr="00BC507D" w:rsidRDefault="0066380D" w:rsidP="0066380D">
      <w:pPr>
        <w:autoSpaceDE w:val="0"/>
        <w:autoSpaceDN w:val="0"/>
        <w:adjustRightInd w:val="0"/>
        <w:ind w:firstLine="709"/>
        <w:jc w:val="both"/>
        <w:rPr>
          <w:sz w:val="28"/>
          <w:szCs w:val="28"/>
        </w:rPr>
      </w:pPr>
      <w:proofErr w:type="gramStart"/>
      <w:r>
        <w:rPr>
          <w:sz w:val="28"/>
          <w:szCs w:val="28"/>
        </w:rPr>
        <w:t>В 2015 го</w:t>
      </w:r>
      <w:r w:rsidR="005C0828">
        <w:rPr>
          <w:sz w:val="28"/>
          <w:szCs w:val="28"/>
        </w:rPr>
        <w:t>д</w:t>
      </w:r>
      <w:r>
        <w:rPr>
          <w:sz w:val="28"/>
          <w:szCs w:val="28"/>
        </w:rPr>
        <w:t>у т</w:t>
      </w:r>
      <w:r w:rsidRPr="00BC507D">
        <w:rPr>
          <w:sz w:val="28"/>
          <w:szCs w:val="28"/>
        </w:rPr>
        <w:t>ерриториальными органами Роскомнадзора проведено 26</w:t>
      </w:r>
      <w:r w:rsidRPr="00BC507D">
        <w:rPr>
          <w:b/>
          <w:sz w:val="28"/>
          <w:szCs w:val="28"/>
        </w:rPr>
        <w:t xml:space="preserve"> </w:t>
      </w:r>
      <w:r w:rsidRPr="00BC507D">
        <w:rPr>
          <w:sz w:val="28"/>
          <w:szCs w:val="28"/>
        </w:rPr>
        <w:t xml:space="preserve">внеплановых проверок </w:t>
      </w:r>
      <w:r w:rsidRPr="00BC507D">
        <w:rPr>
          <w:bCs/>
          <w:sz w:val="28"/>
          <w:szCs w:val="28"/>
        </w:rPr>
        <w:t xml:space="preserve">в отношении оператора связи ФГУП «Почта России» (его филиалов) </w:t>
      </w:r>
      <w:r w:rsidRPr="00BC507D">
        <w:rPr>
          <w:sz w:val="28"/>
          <w:szCs w:val="28"/>
        </w:rPr>
        <w:t>на территориях Архангельской, Белгородской, Волгоградской, Вологодской, Калужской, Курской, Магаданской, Омской, Ростовской, Свердловской и Ульяновской областей, Алтайского, Краснодарского, Красноярского и Ставропольск</w:t>
      </w:r>
      <w:r>
        <w:rPr>
          <w:sz w:val="28"/>
          <w:szCs w:val="28"/>
        </w:rPr>
        <w:t>ого краев,</w:t>
      </w:r>
      <w:r w:rsidRPr="00BC507D">
        <w:rPr>
          <w:sz w:val="28"/>
          <w:szCs w:val="28"/>
        </w:rPr>
        <w:t xml:space="preserve"> Карачаево-Черкесской Республики, </w:t>
      </w:r>
      <w:r w:rsidR="00794DF7">
        <w:rPr>
          <w:sz w:val="28"/>
          <w:szCs w:val="28"/>
        </w:rPr>
        <w:t>р</w:t>
      </w:r>
      <w:r w:rsidRPr="00BC507D">
        <w:rPr>
          <w:sz w:val="28"/>
          <w:szCs w:val="28"/>
        </w:rPr>
        <w:t xml:space="preserve">еспублик Дагестан, Карелия и Татарстан (Татарстан), </w:t>
      </w:r>
      <w:r w:rsidR="00794DF7">
        <w:rPr>
          <w:sz w:val="28"/>
          <w:szCs w:val="28"/>
        </w:rPr>
        <w:t xml:space="preserve">г. </w:t>
      </w:r>
      <w:r w:rsidRPr="00BC507D">
        <w:rPr>
          <w:sz w:val="28"/>
          <w:szCs w:val="28"/>
        </w:rPr>
        <w:t>Санкт-Петербурга и Ленинградской области.</w:t>
      </w:r>
      <w:proofErr w:type="gramEnd"/>
    </w:p>
    <w:p w:rsidR="0066380D" w:rsidRPr="00BC507D" w:rsidRDefault="0066380D" w:rsidP="0066380D">
      <w:pPr>
        <w:autoSpaceDE w:val="0"/>
        <w:autoSpaceDN w:val="0"/>
        <w:adjustRightInd w:val="0"/>
        <w:ind w:firstLine="709"/>
        <w:jc w:val="both"/>
        <w:rPr>
          <w:sz w:val="28"/>
          <w:szCs w:val="28"/>
        </w:rPr>
      </w:pPr>
      <w:r w:rsidRPr="00BC507D">
        <w:rPr>
          <w:sz w:val="28"/>
          <w:szCs w:val="28"/>
        </w:rPr>
        <w:t xml:space="preserve">Основаниями проведения проверок являлись: истечение срока исполнения проверяемыми лицами ранее выданного предписания об устранении выявленного нарушения, а также поступление в Роскомнадзор и территориальные органы информации о возможных нарушениях филиалами ФГУП «Почта России» обязательных требований законодательства Российской Федерации </w:t>
      </w:r>
      <w:proofErr w:type="gramStart"/>
      <w:r w:rsidRPr="00BC507D">
        <w:rPr>
          <w:sz w:val="28"/>
          <w:szCs w:val="28"/>
        </w:rPr>
        <w:t>о</w:t>
      </w:r>
      <w:proofErr w:type="gramEnd"/>
      <w:r w:rsidRPr="00BC507D">
        <w:rPr>
          <w:sz w:val="28"/>
          <w:szCs w:val="28"/>
        </w:rPr>
        <w:t xml:space="preserve"> ПОД/ФТ.</w:t>
      </w:r>
    </w:p>
    <w:p w:rsidR="0066380D" w:rsidRPr="00BC507D" w:rsidRDefault="0066380D" w:rsidP="0066380D">
      <w:pPr>
        <w:autoSpaceDE w:val="0"/>
        <w:autoSpaceDN w:val="0"/>
        <w:adjustRightInd w:val="0"/>
        <w:ind w:firstLine="709"/>
        <w:jc w:val="both"/>
        <w:rPr>
          <w:bCs/>
          <w:sz w:val="28"/>
          <w:szCs w:val="28"/>
        </w:rPr>
      </w:pPr>
      <w:r>
        <w:rPr>
          <w:bCs/>
          <w:sz w:val="28"/>
          <w:szCs w:val="28"/>
        </w:rPr>
        <w:t>По итогам</w:t>
      </w:r>
      <w:r w:rsidRPr="00BC507D">
        <w:rPr>
          <w:bCs/>
          <w:sz w:val="28"/>
          <w:szCs w:val="28"/>
        </w:rPr>
        <w:t xml:space="preserve"> проверок и рассмотренным материалам, делам об административных правонарушениях, были выявлены нарушения законодательства Российской Федерации </w:t>
      </w:r>
      <w:proofErr w:type="gramStart"/>
      <w:r w:rsidRPr="00BC507D">
        <w:rPr>
          <w:bCs/>
          <w:sz w:val="28"/>
          <w:szCs w:val="28"/>
        </w:rPr>
        <w:t>о</w:t>
      </w:r>
      <w:proofErr w:type="gramEnd"/>
      <w:r w:rsidRPr="00BC507D">
        <w:rPr>
          <w:bCs/>
          <w:sz w:val="28"/>
          <w:szCs w:val="28"/>
        </w:rPr>
        <w:t xml:space="preserve"> ПОД/ФТ.</w:t>
      </w:r>
    </w:p>
    <w:p w:rsidR="0066380D" w:rsidRPr="00BC507D" w:rsidRDefault="0066380D" w:rsidP="0066380D">
      <w:pPr>
        <w:autoSpaceDE w:val="0"/>
        <w:autoSpaceDN w:val="0"/>
        <w:adjustRightInd w:val="0"/>
        <w:ind w:firstLine="709"/>
        <w:jc w:val="both"/>
        <w:rPr>
          <w:bCs/>
          <w:sz w:val="28"/>
          <w:szCs w:val="28"/>
        </w:rPr>
      </w:pPr>
      <w:proofErr w:type="gramStart"/>
      <w:r w:rsidRPr="00BC507D">
        <w:rPr>
          <w:bCs/>
          <w:sz w:val="28"/>
          <w:szCs w:val="28"/>
        </w:rPr>
        <w:lastRenderedPageBreak/>
        <w:t xml:space="preserve">За неисполнение требований законодательства о ПОД/ФТ </w:t>
      </w:r>
      <w:r w:rsidRPr="00BC507D">
        <w:rPr>
          <w:sz w:val="28"/>
          <w:szCs w:val="28"/>
        </w:rPr>
        <w:t xml:space="preserve">территориальными органами Роскомнадзора </w:t>
      </w:r>
      <w:r w:rsidRPr="00BC507D">
        <w:rPr>
          <w:bCs/>
          <w:sz w:val="28"/>
          <w:szCs w:val="28"/>
        </w:rPr>
        <w:t xml:space="preserve">в отношении ФГУП «Почта России» (его филиалов) составлено 24 протокола  об административных правонарушениях, вынесено 24 постановления о привлечении должностных лиц филиалов и юридического лица к административной ответственности по делам об административных правонарушениях, предусмотренных частями 1-3 статьи 15.27 Кодекса Российской Федерации об административных правонарушениях (КоАП), </w:t>
      </w:r>
      <w:r w:rsidRPr="00BC507D">
        <w:rPr>
          <w:sz w:val="28"/>
          <w:szCs w:val="28"/>
        </w:rPr>
        <w:t>наложены административные наказания, в виде предупреждений</w:t>
      </w:r>
      <w:proofErr w:type="gramEnd"/>
      <w:r w:rsidRPr="00BC507D">
        <w:rPr>
          <w:bCs/>
          <w:sz w:val="28"/>
          <w:szCs w:val="28"/>
        </w:rPr>
        <w:t xml:space="preserve"> и штрафов.</w:t>
      </w:r>
    </w:p>
    <w:p w:rsidR="0066380D" w:rsidRPr="00BC507D" w:rsidRDefault="0066380D" w:rsidP="0066380D">
      <w:pPr>
        <w:autoSpaceDE w:val="0"/>
        <w:autoSpaceDN w:val="0"/>
        <w:adjustRightInd w:val="0"/>
        <w:ind w:firstLine="709"/>
        <w:jc w:val="both"/>
        <w:rPr>
          <w:bCs/>
          <w:sz w:val="28"/>
          <w:szCs w:val="28"/>
        </w:rPr>
      </w:pPr>
      <w:proofErr w:type="gramStart"/>
      <w:r w:rsidRPr="00BC507D">
        <w:rPr>
          <w:bCs/>
          <w:sz w:val="28"/>
          <w:szCs w:val="28"/>
        </w:rPr>
        <w:t>В Управления Роскомнадзора по Кемеровской области, по Чеченской Республике, поступали материалы проверок из органов прокуратур</w:t>
      </w:r>
      <w:r w:rsidR="00E82308">
        <w:rPr>
          <w:bCs/>
          <w:sz w:val="28"/>
          <w:szCs w:val="28"/>
        </w:rPr>
        <w:t>ы</w:t>
      </w:r>
      <w:r w:rsidRPr="00BC507D">
        <w:rPr>
          <w:bCs/>
          <w:sz w:val="28"/>
          <w:szCs w:val="28"/>
        </w:rPr>
        <w:t xml:space="preserve"> для принятия решения о возбуждении административного производства и рассмотрения дел в отношении ЗАО «Кемеровская Мобильная Связь» и </w:t>
      </w:r>
      <w:r w:rsidRPr="00BC507D">
        <w:rPr>
          <w:sz w:val="28"/>
          <w:szCs w:val="28"/>
        </w:rPr>
        <w:t>ЗАО «</w:t>
      </w:r>
      <w:proofErr w:type="spellStart"/>
      <w:r w:rsidRPr="00BC507D">
        <w:rPr>
          <w:sz w:val="28"/>
          <w:szCs w:val="28"/>
        </w:rPr>
        <w:t>Вайнах</w:t>
      </w:r>
      <w:proofErr w:type="spellEnd"/>
      <w:r w:rsidRPr="00BC507D">
        <w:rPr>
          <w:sz w:val="28"/>
          <w:szCs w:val="28"/>
        </w:rPr>
        <w:t xml:space="preserve"> Телеком»</w:t>
      </w:r>
      <w:r w:rsidRPr="00BC507D">
        <w:rPr>
          <w:bCs/>
          <w:sz w:val="28"/>
          <w:szCs w:val="28"/>
        </w:rPr>
        <w:t>, по итогам рассмотрения которых, были возбуждены дела об административных правонарушениях, вынесено 2 постановления о назначении административного наказания, в виде предупреждения на должностное и юридическое лицо</w:t>
      </w:r>
      <w:proofErr w:type="gramEnd"/>
      <w:r w:rsidRPr="00BC507D">
        <w:rPr>
          <w:bCs/>
          <w:sz w:val="28"/>
          <w:szCs w:val="28"/>
        </w:rPr>
        <w:t xml:space="preserve"> (по части 1 статьи 15.27 КоАП).</w:t>
      </w:r>
    </w:p>
    <w:p w:rsidR="0066380D" w:rsidRPr="00BC507D" w:rsidRDefault="0066380D" w:rsidP="0066380D">
      <w:pPr>
        <w:autoSpaceDE w:val="0"/>
        <w:autoSpaceDN w:val="0"/>
        <w:adjustRightInd w:val="0"/>
        <w:ind w:firstLine="709"/>
        <w:jc w:val="both"/>
        <w:rPr>
          <w:bCs/>
          <w:sz w:val="28"/>
          <w:szCs w:val="28"/>
        </w:rPr>
      </w:pPr>
      <w:proofErr w:type="gramStart"/>
      <w:r w:rsidRPr="00BC507D">
        <w:rPr>
          <w:bCs/>
          <w:sz w:val="28"/>
          <w:szCs w:val="28"/>
        </w:rPr>
        <w:t>По результатам проверок и при рассмотрении дел об административных правонарушениях, выявлялись такие основные нарушения, как, несоблюдение требований законодательства Российской Федерации о ПОД/ФТ в части идентификации лиц, осуществляющих операции с денежными средствами; в части назначения специальных должностных лиц организации, подготовки и обучения кадров; несоблюдение требований законодательства о ПОД/ФТ по замораживанию (блокированию) денежных средств;</w:t>
      </w:r>
      <w:proofErr w:type="gramEnd"/>
      <w:r w:rsidRPr="00BC507D">
        <w:rPr>
          <w:bCs/>
          <w:sz w:val="28"/>
          <w:szCs w:val="28"/>
        </w:rPr>
        <w:t xml:space="preserve"> несоблюдение порядка и сроков направления сообщений об операциях с денежными средствами в уполномоченный орган (Росфинмониторинг). </w:t>
      </w:r>
    </w:p>
    <w:p w:rsidR="0066380D" w:rsidRPr="00BC507D" w:rsidRDefault="0066380D" w:rsidP="0066380D">
      <w:pPr>
        <w:autoSpaceDE w:val="0"/>
        <w:autoSpaceDN w:val="0"/>
        <w:adjustRightInd w:val="0"/>
        <w:ind w:firstLine="709"/>
        <w:jc w:val="both"/>
        <w:rPr>
          <w:i/>
          <w:sz w:val="28"/>
          <w:szCs w:val="28"/>
          <w:u w:val="single"/>
        </w:rPr>
      </w:pPr>
      <w:r w:rsidRPr="00BC507D">
        <w:rPr>
          <w:bCs/>
          <w:sz w:val="28"/>
          <w:szCs w:val="28"/>
        </w:rPr>
        <w:t xml:space="preserve">Кроме этого, </w:t>
      </w:r>
      <w:r w:rsidRPr="00BC507D">
        <w:rPr>
          <w:sz w:val="28"/>
          <w:szCs w:val="28"/>
        </w:rPr>
        <w:t xml:space="preserve">операторами связи допускалось такое нарушение, как неиспользование личного кабинета организации на официальном сайте </w:t>
      </w:r>
      <w:proofErr w:type="spellStart"/>
      <w:r w:rsidRPr="00BC507D">
        <w:rPr>
          <w:sz w:val="28"/>
          <w:szCs w:val="28"/>
        </w:rPr>
        <w:t>Росфинмониторинга</w:t>
      </w:r>
      <w:proofErr w:type="spellEnd"/>
      <w:r w:rsidRPr="00BC507D">
        <w:rPr>
          <w:sz w:val="28"/>
          <w:szCs w:val="28"/>
        </w:rPr>
        <w:t xml:space="preserve"> в информационно-телекоммуникационной сети «Интернет» (www.fedsfm.ru) в целях исполнения требований Федерального закона от 07.08.2001 № 115-ФЗ «О противодействии легализации (отмыванию) доходов, полученных преступным путем, и финансированию терроризма».</w:t>
      </w:r>
    </w:p>
    <w:p w:rsidR="0066380D" w:rsidRPr="00BC507D" w:rsidRDefault="0066380D" w:rsidP="0066380D">
      <w:pPr>
        <w:autoSpaceDE w:val="0"/>
        <w:autoSpaceDN w:val="0"/>
        <w:adjustRightInd w:val="0"/>
        <w:ind w:firstLine="709"/>
        <w:jc w:val="both"/>
        <w:rPr>
          <w:bCs/>
          <w:sz w:val="28"/>
          <w:szCs w:val="28"/>
        </w:rPr>
      </w:pPr>
      <w:r w:rsidRPr="00BC507D">
        <w:rPr>
          <w:bCs/>
          <w:sz w:val="28"/>
          <w:szCs w:val="28"/>
        </w:rPr>
        <w:t xml:space="preserve">В рамках Соглашения о взаимодействии с </w:t>
      </w:r>
      <w:proofErr w:type="spellStart"/>
      <w:r w:rsidRPr="00BC507D">
        <w:rPr>
          <w:bCs/>
          <w:sz w:val="28"/>
          <w:szCs w:val="28"/>
        </w:rPr>
        <w:t>Росфинмониторингом</w:t>
      </w:r>
      <w:proofErr w:type="spellEnd"/>
      <w:r w:rsidRPr="00BC507D">
        <w:rPr>
          <w:bCs/>
          <w:sz w:val="28"/>
          <w:szCs w:val="28"/>
        </w:rPr>
        <w:t xml:space="preserve"> в течение </w:t>
      </w:r>
      <w:r>
        <w:rPr>
          <w:bCs/>
          <w:sz w:val="28"/>
          <w:szCs w:val="28"/>
        </w:rPr>
        <w:t xml:space="preserve">2015 </w:t>
      </w:r>
      <w:r w:rsidRPr="00BC507D">
        <w:rPr>
          <w:bCs/>
          <w:sz w:val="28"/>
          <w:szCs w:val="28"/>
        </w:rPr>
        <w:t>года в территориальные органы Роскомнадзора и в адрес операторов связи направлялись разъяснения, основанные на согласованн</w:t>
      </w:r>
      <w:r>
        <w:rPr>
          <w:bCs/>
          <w:sz w:val="28"/>
          <w:szCs w:val="28"/>
        </w:rPr>
        <w:t xml:space="preserve">ой с </w:t>
      </w:r>
      <w:proofErr w:type="spellStart"/>
      <w:r>
        <w:rPr>
          <w:bCs/>
          <w:sz w:val="28"/>
          <w:szCs w:val="28"/>
        </w:rPr>
        <w:t>Росфинмониторингом</w:t>
      </w:r>
      <w:proofErr w:type="spellEnd"/>
      <w:r>
        <w:rPr>
          <w:bCs/>
          <w:sz w:val="28"/>
          <w:szCs w:val="28"/>
        </w:rPr>
        <w:t xml:space="preserve"> позиции</w:t>
      </w:r>
      <w:r w:rsidRPr="00BC507D">
        <w:rPr>
          <w:bCs/>
          <w:sz w:val="28"/>
          <w:szCs w:val="28"/>
        </w:rPr>
        <w:t xml:space="preserve"> по типовым (спорным) вопросам, в т</w:t>
      </w:r>
      <w:r>
        <w:rPr>
          <w:bCs/>
          <w:sz w:val="28"/>
          <w:szCs w:val="28"/>
        </w:rPr>
        <w:t>ом числе</w:t>
      </w:r>
      <w:r w:rsidRPr="00BC507D">
        <w:rPr>
          <w:bCs/>
          <w:sz w:val="28"/>
          <w:szCs w:val="28"/>
        </w:rPr>
        <w:t xml:space="preserve"> касающимся изменений нормативных правовых актов в сфере ПОД/ФТ.</w:t>
      </w:r>
    </w:p>
    <w:p w:rsidR="0066380D" w:rsidRPr="00B146DF" w:rsidRDefault="0066380D" w:rsidP="0066380D">
      <w:pPr>
        <w:ind w:firstLine="709"/>
        <w:jc w:val="both"/>
        <w:rPr>
          <w:sz w:val="28"/>
          <w:szCs w:val="28"/>
        </w:rPr>
      </w:pPr>
    </w:p>
    <w:p w:rsidR="002C1F0C" w:rsidRPr="008E135D" w:rsidRDefault="002C1F0C" w:rsidP="002C1F0C">
      <w:pPr>
        <w:ind w:firstLine="709"/>
        <w:jc w:val="both"/>
        <w:rPr>
          <w:sz w:val="28"/>
          <w:szCs w:val="28"/>
        </w:rPr>
      </w:pPr>
      <w:r w:rsidRPr="00B146DF">
        <w:rPr>
          <w:i/>
          <w:sz w:val="28"/>
          <w:szCs w:val="28"/>
        </w:rPr>
        <w:t>Участие в заседаниях Межведомственной комиссии по противодействию легализации (отмыванию) доходов, полученных преступным путем, и финансированию терроризма</w:t>
      </w:r>
      <w:r w:rsidR="00B146DF">
        <w:rPr>
          <w:i/>
          <w:sz w:val="28"/>
          <w:szCs w:val="28"/>
        </w:rPr>
        <w:t>.</w:t>
      </w:r>
    </w:p>
    <w:p w:rsidR="002C1F0C" w:rsidRPr="00B146DF" w:rsidRDefault="002C1F0C" w:rsidP="00B146DF">
      <w:pPr>
        <w:ind w:firstLine="709"/>
        <w:jc w:val="both"/>
        <w:rPr>
          <w:sz w:val="28"/>
          <w:szCs w:val="28"/>
        </w:rPr>
      </w:pPr>
      <w:r w:rsidRPr="00B146DF">
        <w:rPr>
          <w:sz w:val="28"/>
          <w:szCs w:val="28"/>
        </w:rPr>
        <w:t xml:space="preserve">Приказом </w:t>
      </w:r>
      <w:proofErr w:type="spellStart"/>
      <w:r w:rsidRPr="00B146DF">
        <w:rPr>
          <w:sz w:val="28"/>
          <w:szCs w:val="28"/>
        </w:rPr>
        <w:t>Росфинмониторинга</w:t>
      </w:r>
      <w:proofErr w:type="spellEnd"/>
      <w:r w:rsidRPr="00B146DF">
        <w:rPr>
          <w:sz w:val="28"/>
          <w:szCs w:val="28"/>
        </w:rPr>
        <w:t xml:space="preserve"> создана Межведомственная комиссия (МВК) по противодействию легализации (отмыванию) доходов, полученных </w:t>
      </w:r>
      <w:r w:rsidRPr="00B146DF">
        <w:rPr>
          <w:sz w:val="28"/>
          <w:szCs w:val="28"/>
        </w:rPr>
        <w:lastRenderedPageBreak/>
        <w:t>преступным путём, и финансированию терроризма (ПОД/ФТ). Представитель Роскомнадзора входит в состав данной Комиссии и участвует в заседаниях рабочих групп.</w:t>
      </w:r>
    </w:p>
    <w:p w:rsidR="002C1F0C" w:rsidRPr="00B146DF" w:rsidRDefault="002C1F0C" w:rsidP="00B146DF">
      <w:pPr>
        <w:ind w:firstLine="709"/>
        <w:jc w:val="both"/>
        <w:rPr>
          <w:sz w:val="28"/>
          <w:szCs w:val="28"/>
        </w:rPr>
      </w:pPr>
      <w:r w:rsidRPr="00B146DF">
        <w:rPr>
          <w:sz w:val="28"/>
          <w:szCs w:val="28"/>
        </w:rPr>
        <w:t xml:space="preserve">В течение 2015 года представители Роскомнадзора принимали участие в трех заседаниях МВК по противодействию легализации (отмыванию) доходов, полученных преступным путем, и финансированию терроризма в соответствии с планом </w:t>
      </w:r>
      <w:proofErr w:type="spellStart"/>
      <w:r w:rsidRPr="00B146DF">
        <w:rPr>
          <w:sz w:val="28"/>
          <w:szCs w:val="28"/>
        </w:rPr>
        <w:t>Росфинмониторинга</w:t>
      </w:r>
      <w:proofErr w:type="spellEnd"/>
      <w:r w:rsidRPr="00B146DF">
        <w:rPr>
          <w:sz w:val="28"/>
          <w:szCs w:val="28"/>
        </w:rPr>
        <w:t>.</w:t>
      </w:r>
    </w:p>
    <w:p w:rsidR="002C1F0C" w:rsidRPr="00B146DF" w:rsidRDefault="002C1F0C" w:rsidP="00B146DF">
      <w:pPr>
        <w:ind w:firstLine="709"/>
        <w:jc w:val="both"/>
        <w:rPr>
          <w:sz w:val="28"/>
          <w:szCs w:val="28"/>
        </w:rPr>
      </w:pPr>
      <w:r w:rsidRPr="00B146DF">
        <w:rPr>
          <w:sz w:val="28"/>
          <w:szCs w:val="28"/>
        </w:rPr>
        <w:t>На заседаниях рассматривались следующие вопросы:</w:t>
      </w:r>
    </w:p>
    <w:p w:rsidR="002C1F0C" w:rsidRPr="00B146DF" w:rsidRDefault="002C1F0C" w:rsidP="00B146DF">
      <w:pPr>
        <w:ind w:firstLine="709"/>
        <w:jc w:val="both"/>
        <w:rPr>
          <w:sz w:val="28"/>
          <w:szCs w:val="28"/>
        </w:rPr>
      </w:pPr>
      <w:r w:rsidRPr="00B146DF">
        <w:rPr>
          <w:sz w:val="28"/>
          <w:szCs w:val="28"/>
        </w:rPr>
        <w:t xml:space="preserve">об участии федеральных органов исполнительной власти, задействованных в национальной </w:t>
      </w:r>
      <w:proofErr w:type="spellStart"/>
      <w:r w:rsidRPr="00B146DF">
        <w:rPr>
          <w:sz w:val="28"/>
          <w:szCs w:val="28"/>
        </w:rPr>
        <w:t>антиотмывочной</w:t>
      </w:r>
      <w:proofErr w:type="spellEnd"/>
      <w:r w:rsidRPr="00B146DF">
        <w:rPr>
          <w:sz w:val="28"/>
          <w:szCs w:val="28"/>
        </w:rPr>
        <w:t xml:space="preserve"> системе, в мероприятиях с использованием видеоконференцсвязи Евразийской группы </w:t>
      </w:r>
      <w:proofErr w:type="gramStart"/>
      <w:r w:rsidRPr="00B146DF">
        <w:rPr>
          <w:sz w:val="28"/>
          <w:szCs w:val="28"/>
        </w:rPr>
        <w:t>по</w:t>
      </w:r>
      <w:proofErr w:type="gramEnd"/>
      <w:r w:rsidRPr="00B146DF">
        <w:rPr>
          <w:sz w:val="28"/>
          <w:szCs w:val="28"/>
        </w:rPr>
        <w:t xml:space="preserve"> ПОД/ФТ, проводимых на базе Международного учебно-методического центра финансового мониторинга (АНО «МУМЦФМ»);</w:t>
      </w:r>
    </w:p>
    <w:p w:rsidR="002C1F0C" w:rsidRPr="00B146DF" w:rsidRDefault="002C1F0C" w:rsidP="00B146DF">
      <w:pPr>
        <w:ind w:firstLine="709"/>
        <w:jc w:val="both"/>
        <w:rPr>
          <w:sz w:val="28"/>
          <w:szCs w:val="28"/>
        </w:rPr>
      </w:pPr>
      <w:r w:rsidRPr="00B146DF">
        <w:rPr>
          <w:sz w:val="28"/>
          <w:szCs w:val="28"/>
        </w:rPr>
        <w:t>о соблюдении процедур Ф</w:t>
      </w:r>
      <w:r w:rsidR="00611802">
        <w:rPr>
          <w:sz w:val="28"/>
          <w:szCs w:val="28"/>
        </w:rPr>
        <w:t>АТФ при реализации программы «О </w:t>
      </w:r>
      <w:r w:rsidRPr="00B146DF">
        <w:rPr>
          <w:sz w:val="28"/>
          <w:szCs w:val="28"/>
        </w:rPr>
        <w:t>добровольном декларировании физическими лицами имущества и счетов (вкладов) в банках»;</w:t>
      </w:r>
    </w:p>
    <w:p w:rsidR="002C1F0C" w:rsidRPr="00B146DF" w:rsidRDefault="002C1F0C" w:rsidP="00B146DF">
      <w:pPr>
        <w:ind w:firstLine="709"/>
        <w:jc w:val="both"/>
        <w:rPr>
          <w:sz w:val="28"/>
          <w:szCs w:val="28"/>
        </w:rPr>
      </w:pPr>
      <w:r w:rsidRPr="00B146DF">
        <w:rPr>
          <w:sz w:val="28"/>
          <w:szCs w:val="28"/>
        </w:rPr>
        <w:t>о ходе разработки проекта «дорожной карты» мероприятий в свете 4-го раунда взаимных оценок национальных систем ПОД/ФТ;</w:t>
      </w:r>
    </w:p>
    <w:p w:rsidR="002C1F0C" w:rsidRPr="00B146DF" w:rsidRDefault="002C1F0C" w:rsidP="00B146DF">
      <w:pPr>
        <w:ind w:firstLine="709"/>
        <w:jc w:val="both"/>
        <w:rPr>
          <w:sz w:val="28"/>
          <w:szCs w:val="28"/>
        </w:rPr>
      </w:pPr>
      <w:r w:rsidRPr="00B146DF">
        <w:rPr>
          <w:sz w:val="28"/>
          <w:szCs w:val="28"/>
        </w:rPr>
        <w:t>о мерах, предпринимаемых на площадке ФАТФ, по усилению борьбы с финансированием терроризма;</w:t>
      </w:r>
    </w:p>
    <w:p w:rsidR="002C1F0C" w:rsidRPr="00B146DF" w:rsidRDefault="002C1F0C" w:rsidP="00B146DF">
      <w:pPr>
        <w:ind w:firstLine="709"/>
        <w:jc w:val="both"/>
        <w:rPr>
          <w:sz w:val="28"/>
          <w:szCs w:val="28"/>
        </w:rPr>
      </w:pPr>
      <w:r w:rsidRPr="00B146DF">
        <w:rPr>
          <w:sz w:val="28"/>
          <w:szCs w:val="28"/>
        </w:rPr>
        <w:t>о подготовке к оценке Российской Федерации в рамках Четвертого раунда взаимных оценок национальных систем ПОД/ФТ/ФРОМУ в 2018 году;</w:t>
      </w:r>
    </w:p>
    <w:p w:rsidR="002C1F0C" w:rsidRPr="00B146DF" w:rsidRDefault="002C1F0C" w:rsidP="00B146DF">
      <w:pPr>
        <w:ind w:firstLine="709"/>
        <w:jc w:val="both"/>
        <w:rPr>
          <w:sz w:val="28"/>
          <w:szCs w:val="28"/>
        </w:rPr>
      </w:pPr>
      <w:r w:rsidRPr="00B146DF">
        <w:rPr>
          <w:sz w:val="28"/>
          <w:szCs w:val="28"/>
        </w:rPr>
        <w:t>о подготовке статистических сведений, необходимых для анализа эффективности национальной системы ПОД/ФТ, в связи с предстоящей оценкой Российской Федерации в рамках Четвертого раунда взаимных оценок национальных систем ПОД/ФТ/ФРОМУ в 2018 году;</w:t>
      </w:r>
    </w:p>
    <w:p w:rsidR="002C1F0C" w:rsidRPr="00B146DF" w:rsidRDefault="002C1F0C" w:rsidP="00B146DF">
      <w:pPr>
        <w:ind w:firstLine="709"/>
        <w:jc w:val="both"/>
        <w:rPr>
          <w:sz w:val="28"/>
          <w:szCs w:val="28"/>
        </w:rPr>
      </w:pPr>
      <w:proofErr w:type="gramStart"/>
      <w:r w:rsidRPr="00B146DF">
        <w:rPr>
          <w:sz w:val="28"/>
          <w:szCs w:val="28"/>
        </w:rPr>
        <w:t>о создании рабочей групп МВК по оценке рисков в целях ПОД/ФТ.</w:t>
      </w:r>
      <w:proofErr w:type="gramEnd"/>
    </w:p>
    <w:p w:rsidR="002C1F0C" w:rsidRPr="00B146DF" w:rsidRDefault="002C1F0C" w:rsidP="00B146DF">
      <w:pPr>
        <w:ind w:firstLine="709"/>
        <w:jc w:val="both"/>
        <w:rPr>
          <w:sz w:val="28"/>
          <w:szCs w:val="28"/>
        </w:rPr>
      </w:pPr>
      <w:r w:rsidRPr="00B146DF">
        <w:rPr>
          <w:sz w:val="28"/>
          <w:szCs w:val="28"/>
        </w:rPr>
        <w:t>В целях осуществления взаимодействия ведомств Роскомнадзором направлялись сведения, информация и предложения в рамках работы МВК и исполнения решений протоколов, в том числе по включению представителей Роскомнадзора в состав рабочих групп МВК (по оценке рисков, по статистике), а также для подготовки к оценке Российской Федерации в рамках</w:t>
      </w:r>
      <w:proofErr w:type="gramStart"/>
      <w:r w:rsidRPr="00B146DF">
        <w:rPr>
          <w:sz w:val="28"/>
          <w:szCs w:val="28"/>
        </w:rPr>
        <w:t xml:space="preserve"> Ч</w:t>
      </w:r>
      <w:proofErr w:type="gramEnd"/>
      <w:r w:rsidRPr="00B146DF">
        <w:rPr>
          <w:sz w:val="28"/>
          <w:szCs w:val="28"/>
        </w:rPr>
        <w:t>етвертого раунда взаимных оценок национальных систем ПОД/ФТ/ФРОМУ.</w:t>
      </w:r>
    </w:p>
    <w:p w:rsidR="002C1F0C" w:rsidRDefault="002C1F0C" w:rsidP="0066380D">
      <w:pPr>
        <w:ind w:firstLine="709"/>
        <w:jc w:val="both"/>
        <w:rPr>
          <w:sz w:val="28"/>
          <w:szCs w:val="28"/>
        </w:rPr>
      </w:pPr>
    </w:p>
    <w:p w:rsidR="00770EBC" w:rsidRDefault="00770EBC" w:rsidP="0066380D">
      <w:pPr>
        <w:ind w:firstLine="709"/>
        <w:jc w:val="both"/>
        <w:rPr>
          <w:sz w:val="28"/>
          <w:szCs w:val="28"/>
        </w:rPr>
      </w:pPr>
    </w:p>
    <w:p w:rsidR="00770EBC" w:rsidRPr="00B146DF" w:rsidRDefault="00770EBC" w:rsidP="0066380D">
      <w:pPr>
        <w:ind w:firstLine="709"/>
        <w:jc w:val="both"/>
        <w:rPr>
          <w:sz w:val="28"/>
          <w:szCs w:val="28"/>
        </w:rPr>
      </w:pPr>
    </w:p>
    <w:p w:rsidR="0066380D" w:rsidRPr="009C3CE1" w:rsidRDefault="0066380D" w:rsidP="0066380D">
      <w:pPr>
        <w:ind w:firstLine="709"/>
        <w:jc w:val="both"/>
        <w:rPr>
          <w:i/>
          <w:sz w:val="28"/>
          <w:szCs w:val="28"/>
        </w:rPr>
      </w:pPr>
      <w:proofErr w:type="gramStart"/>
      <w:r w:rsidRPr="009C3CE1">
        <w:rPr>
          <w:i/>
          <w:sz w:val="28"/>
          <w:szCs w:val="28"/>
        </w:rPr>
        <w:t>Контроль за</w:t>
      </w:r>
      <w:proofErr w:type="gramEnd"/>
      <w:r w:rsidRPr="009C3CE1">
        <w:rPr>
          <w:i/>
          <w:sz w:val="28"/>
          <w:szCs w:val="28"/>
        </w:rPr>
        <w:t xml:space="preserve"> распределением ресурса нумерации единой сети электросвязи Российской Федерации, а также за использованием операторами выделенного им ресурса нумерации.</w:t>
      </w:r>
    </w:p>
    <w:p w:rsidR="0066380D" w:rsidRPr="00B146DF" w:rsidRDefault="0066380D" w:rsidP="00B146DF">
      <w:pPr>
        <w:ind w:firstLine="709"/>
        <w:jc w:val="both"/>
        <w:rPr>
          <w:sz w:val="28"/>
          <w:szCs w:val="28"/>
        </w:rPr>
      </w:pPr>
      <w:r w:rsidRPr="00B146DF">
        <w:rPr>
          <w:sz w:val="28"/>
          <w:szCs w:val="28"/>
        </w:rPr>
        <w:t xml:space="preserve">Порядок распределения и использования ресурсов нумерации в единой сети электросвязи Российской Федерации установлен Правилами распределения и использования ресурсов нумерации единой сети электросвязи Российской Федерации, утвержденными постановлением </w:t>
      </w:r>
      <w:r w:rsidRPr="00B146DF">
        <w:rPr>
          <w:sz w:val="28"/>
          <w:szCs w:val="28"/>
        </w:rPr>
        <w:lastRenderedPageBreak/>
        <w:t>Правительства Российской Федерации от 13.07 2004 № 350 (далее – Правила).</w:t>
      </w:r>
    </w:p>
    <w:p w:rsidR="0066380D" w:rsidRPr="00210BFB" w:rsidRDefault="0066380D" w:rsidP="0066380D">
      <w:pPr>
        <w:ind w:firstLine="709"/>
        <w:jc w:val="both"/>
        <w:rPr>
          <w:sz w:val="28"/>
          <w:szCs w:val="28"/>
        </w:rPr>
      </w:pPr>
      <w:proofErr w:type="gramStart"/>
      <w:r w:rsidRPr="00210BFB">
        <w:rPr>
          <w:sz w:val="28"/>
          <w:szCs w:val="28"/>
        </w:rPr>
        <w:t>Контроль и надзор за соответствием использования операторами связи выделенного им ресурса нумерации установленному порядку осуществляется в соответствии с Административным регламентом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w:t>
      </w:r>
      <w:proofErr w:type="gramEnd"/>
      <w:r w:rsidRPr="00210BFB">
        <w:rPr>
          <w:sz w:val="28"/>
          <w:szCs w:val="28"/>
        </w:rPr>
        <w:t xml:space="preserve"> электросвязи Российской Федерации, утвержденным Приказом Минкомсвязи России от 29</w:t>
      </w:r>
      <w:r w:rsidR="00611802">
        <w:rPr>
          <w:sz w:val="28"/>
          <w:szCs w:val="28"/>
        </w:rPr>
        <w:t>.08.2011</w:t>
      </w:r>
      <w:r w:rsidRPr="00210BFB">
        <w:rPr>
          <w:sz w:val="28"/>
          <w:szCs w:val="28"/>
        </w:rPr>
        <w:t xml:space="preserve"> № 214.</w:t>
      </w:r>
    </w:p>
    <w:p w:rsidR="0066380D" w:rsidRPr="00210BFB" w:rsidRDefault="0066380D" w:rsidP="0066380D">
      <w:pPr>
        <w:ind w:firstLine="708"/>
        <w:jc w:val="both"/>
        <w:rPr>
          <w:color w:val="000000"/>
          <w:sz w:val="28"/>
          <w:szCs w:val="28"/>
        </w:rPr>
      </w:pPr>
      <w:r w:rsidRPr="00210BFB">
        <w:rPr>
          <w:color w:val="000000"/>
          <w:sz w:val="28"/>
          <w:szCs w:val="28"/>
        </w:rPr>
        <w:t xml:space="preserve">В 2015 году </w:t>
      </w:r>
      <w:proofErr w:type="gramStart"/>
      <w:r w:rsidRPr="00210BFB">
        <w:rPr>
          <w:color w:val="000000"/>
          <w:sz w:val="28"/>
          <w:szCs w:val="28"/>
        </w:rPr>
        <w:t>проверки соблюдения порядка распределения ресурса нумерации единой сети электросвязи Российской Федерации</w:t>
      </w:r>
      <w:proofErr w:type="gramEnd"/>
      <w:r w:rsidRPr="00210BFB">
        <w:rPr>
          <w:color w:val="000000"/>
          <w:sz w:val="28"/>
          <w:szCs w:val="28"/>
        </w:rPr>
        <w:t xml:space="preserve"> были проведены 64 территориальными органами Роскомнадзора. </w:t>
      </w:r>
    </w:p>
    <w:p w:rsidR="0066380D" w:rsidRPr="00210BFB" w:rsidRDefault="0066380D" w:rsidP="0066380D">
      <w:pPr>
        <w:ind w:firstLine="708"/>
        <w:jc w:val="both"/>
        <w:rPr>
          <w:color w:val="000000"/>
          <w:sz w:val="28"/>
          <w:szCs w:val="28"/>
        </w:rPr>
      </w:pPr>
      <w:r w:rsidRPr="00210BFB">
        <w:rPr>
          <w:color w:val="000000"/>
          <w:sz w:val="28"/>
          <w:szCs w:val="28"/>
        </w:rPr>
        <w:t>В результате проведения проверок Роскомнадзором выявлены нарушения п. 19 Правил, а именно:</w:t>
      </w:r>
    </w:p>
    <w:p w:rsidR="0066380D" w:rsidRPr="00210BFB" w:rsidRDefault="0066380D" w:rsidP="0066380D">
      <w:pPr>
        <w:ind w:firstLine="708"/>
        <w:jc w:val="both"/>
        <w:rPr>
          <w:color w:val="000000"/>
          <w:sz w:val="28"/>
          <w:szCs w:val="28"/>
        </w:rPr>
      </w:pPr>
      <w:r w:rsidRPr="00210BFB">
        <w:rPr>
          <w:color w:val="000000"/>
          <w:sz w:val="28"/>
          <w:szCs w:val="28"/>
        </w:rPr>
        <w:t>использование операторами связи ресурса нумерации, не выделенного установленным порядком – 33,175 тыс. номеров;</w:t>
      </w:r>
    </w:p>
    <w:p w:rsidR="0066380D" w:rsidRPr="00210BFB" w:rsidRDefault="0066380D" w:rsidP="0066380D">
      <w:pPr>
        <w:ind w:firstLine="708"/>
        <w:jc w:val="both"/>
        <w:rPr>
          <w:color w:val="000000"/>
          <w:sz w:val="28"/>
          <w:szCs w:val="28"/>
        </w:rPr>
      </w:pPr>
      <w:r w:rsidRPr="00210BFB">
        <w:rPr>
          <w:color w:val="000000"/>
          <w:sz w:val="28"/>
          <w:szCs w:val="28"/>
        </w:rPr>
        <w:t>неиспользование операторами связи выделенного им ресурса нумерации более 2-х лет, из числа проверенного – 19288,961 тыс. номеров.</w:t>
      </w:r>
    </w:p>
    <w:p w:rsidR="0066380D" w:rsidRPr="00210BFB" w:rsidRDefault="0066380D" w:rsidP="0066380D">
      <w:pPr>
        <w:ind w:firstLine="708"/>
        <w:jc w:val="both"/>
        <w:rPr>
          <w:color w:val="000000"/>
          <w:sz w:val="28"/>
          <w:szCs w:val="28"/>
        </w:rPr>
      </w:pPr>
      <w:r w:rsidRPr="00210BFB">
        <w:rPr>
          <w:color w:val="000000"/>
          <w:sz w:val="28"/>
          <w:szCs w:val="28"/>
        </w:rPr>
        <w:t>По фактам выявленных нарушений в части использования ресурса нумерации, операторам связи, допустившим нарушения, выдано 114 предписаний.</w:t>
      </w:r>
    </w:p>
    <w:p w:rsidR="0066380D" w:rsidRPr="000E5942" w:rsidRDefault="0066380D" w:rsidP="0066380D">
      <w:pPr>
        <w:ind w:firstLine="708"/>
        <w:jc w:val="both"/>
        <w:rPr>
          <w:sz w:val="28"/>
          <w:szCs w:val="28"/>
        </w:rPr>
      </w:pPr>
      <w:r w:rsidRPr="00210BFB">
        <w:rPr>
          <w:color w:val="000000"/>
          <w:sz w:val="28"/>
          <w:szCs w:val="28"/>
        </w:rPr>
        <w:t>В Федеральное агентство связи направлено 77 заключений о неиспользовании операторами связи выделенного ресурса нумерации полностью или частично в течение 2-х лет со дня выделения, для принятия решения об изъятии ресурса нумерации.</w:t>
      </w:r>
    </w:p>
    <w:p w:rsidR="0066380D" w:rsidRPr="00CD674E" w:rsidRDefault="0066380D" w:rsidP="0066380D">
      <w:pPr>
        <w:ind w:firstLine="709"/>
        <w:jc w:val="both"/>
        <w:rPr>
          <w:bCs/>
          <w:smallCaps/>
          <w:sz w:val="28"/>
          <w:szCs w:val="28"/>
        </w:rPr>
      </w:pPr>
    </w:p>
    <w:p w:rsidR="0066380D" w:rsidRPr="009C3CE1" w:rsidRDefault="0066380D" w:rsidP="0066380D">
      <w:pPr>
        <w:ind w:firstLine="709"/>
        <w:jc w:val="both"/>
        <w:rPr>
          <w:bCs/>
          <w:i/>
          <w:sz w:val="28"/>
          <w:szCs w:val="28"/>
        </w:rPr>
      </w:pPr>
      <w:proofErr w:type="gramStart"/>
      <w:r w:rsidRPr="009C3CE1">
        <w:rPr>
          <w:bCs/>
          <w:i/>
          <w:sz w:val="28"/>
          <w:szCs w:val="28"/>
        </w:rPr>
        <w:t>Контроль за</w:t>
      </w:r>
      <w:proofErr w:type="gramEnd"/>
      <w:r w:rsidRPr="009C3CE1">
        <w:rPr>
          <w:bCs/>
          <w:i/>
          <w:sz w:val="28"/>
          <w:szCs w:val="28"/>
        </w:rPr>
        <w:t xml:space="preserve">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66380D" w:rsidRPr="00210BFB" w:rsidRDefault="0066380D" w:rsidP="0066380D">
      <w:pPr>
        <w:ind w:firstLine="708"/>
        <w:jc w:val="both"/>
        <w:rPr>
          <w:sz w:val="28"/>
          <w:szCs w:val="28"/>
        </w:rPr>
      </w:pPr>
      <w:r w:rsidRPr="00210BFB">
        <w:rPr>
          <w:sz w:val="28"/>
          <w:szCs w:val="28"/>
        </w:rPr>
        <w:t xml:space="preserve">В 2015 году в ходе плановых и внеплановых проверок территориальными органами Роскомнадзора в рамках полномочий проводились мероприятия по </w:t>
      </w:r>
      <w:proofErr w:type="gramStart"/>
      <w:r w:rsidRPr="00210BFB">
        <w:rPr>
          <w:sz w:val="28"/>
          <w:szCs w:val="28"/>
        </w:rPr>
        <w:t>контролю за</w:t>
      </w:r>
      <w:proofErr w:type="gramEnd"/>
      <w:r w:rsidRPr="00210BFB">
        <w:rPr>
          <w:sz w:val="28"/>
          <w:szCs w:val="28"/>
        </w:rPr>
        <w:t xml:space="preserve"> соблюдением требований к построению сетей электросвязи и почтовой связи операторами, владеющими лицензиями на оказание следующих услуг связи:</w:t>
      </w:r>
    </w:p>
    <w:p w:rsidR="0066380D" w:rsidRPr="00210BFB" w:rsidRDefault="0066380D" w:rsidP="0066380D">
      <w:pPr>
        <w:ind w:firstLine="708"/>
        <w:jc w:val="both"/>
        <w:rPr>
          <w:sz w:val="28"/>
          <w:szCs w:val="28"/>
        </w:rPr>
      </w:pPr>
      <w:r w:rsidRPr="00210BFB">
        <w:rPr>
          <w:sz w:val="28"/>
          <w:szCs w:val="28"/>
        </w:rPr>
        <w:t>местной телефонной связи, за исключением услуг местной телефонной связи с использованием таксофонов и средств коллективного доступа;</w:t>
      </w:r>
    </w:p>
    <w:p w:rsidR="0066380D" w:rsidRPr="00210BFB" w:rsidRDefault="0066380D" w:rsidP="0066380D">
      <w:pPr>
        <w:ind w:firstLine="708"/>
        <w:jc w:val="both"/>
        <w:rPr>
          <w:sz w:val="28"/>
          <w:szCs w:val="28"/>
        </w:rPr>
      </w:pPr>
      <w:r w:rsidRPr="00210BFB">
        <w:rPr>
          <w:sz w:val="28"/>
          <w:szCs w:val="28"/>
        </w:rPr>
        <w:t>внутризоновой телефонной связи;</w:t>
      </w:r>
    </w:p>
    <w:p w:rsidR="0066380D" w:rsidRPr="00210BFB" w:rsidRDefault="0066380D" w:rsidP="0066380D">
      <w:pPr>
        <w:ind w:firstLine="709"/>
        <w:jc w:val="both"/>
        <w:rPr>
          <w:bCs/>
          <w:sz w:val="28"/>
          <w:szCs w:val="28"/>
        </w:rPr>
      </w:pPr>
      <w:r w:rsidRPr="00210BFB">
        <w:rPr>
          <w:sz w:val="28"/>
          <w:szCs w:val="28"/>
        </w:rPr>
        <w:t>междугородной и международной телефонной связи;</w:t>
      </w:r>
    </w:p>
    <w:p w:rsidR="0066380D" w:rsidRPr="00210BFB" w:rsidRDefault="0066380D" w:rsidP="0066380D">
      <w:pPr>
        <w:ind w:firstLine="709"/>
        <w:jc w:val="both"/>
        <w:rPr>
          <w:bCs/>
          <w:sz w:val="28"/>
          <w:szCs w:val="28"/>
        </w:rPr>
      </w:pPr>
      <w:r w:rsidRPr="00210BFB">
        <w:rPr>
          <w:sz w:val="28"/>
          <w:szCs w:val="28"/>
        </w:rPr>
        <w:t>подвижной радиотелефонной связи.</w:t>
      </w:r>
    </w:p>
    <w:p w:rsidR="0066380D" w:rsidRPr="00210BFB" w:rsidRDefault="0066380D" w:rsidP="0066380D">
      <w:pPr>
        <w:ind w:firstLine="708"/>
        <w:jc w:val="both"/>
        <w:rPr>
          <w:sz w:val="28"/>
          <w:szCs w:val="28"/>
        </w:rPr>
      </w:pPr>
      <w:r w:rsidRPr="00210BFB">
        <w:rPr>
          <w:sz w:val="28"/>
          <w:szCs w:val="28"/>
        </w:rPr>
        <w:t>Всего по результатам проведенных мероприятий по контролю выявлено 187 нарушений, выдано 186 предписаний об устранении выявленных нарушений.</w:t>
      </w:r>
    </w:p>
    <w:p w:rsidR="0066380D" w:rsidRPr="00210BFB" w:rsidRDefault="0066380D" w:rsidP="0066380D">
      <w:pPr>
        <w:ind w:firstLine="709"/>
        <w:jc w:val="both"/>
        <w:rPr>
          <w:b/>
          <w:bCs/>
          <w:i/>
          <w:sz w:val="28"/>
          <w:szCs w:val="28"/>
        </w:rPr>
      </w:pPr>
    </w:p>
    <w:p w:rsidR="0066380D" w:rsidRPr="009C3CE1" w:rsidRDefault="0066380D" w:rsidP="0066380D">
      <w:pPr>
        <w:ind w:firstLine="709"/>
        <w:jc w:val="both"/>
        <w:rPr>
          <w:bCs/>
          <w:i/>
          <w:sz w:val="28"/>
          <w:szCs w:val="28"/>
        </w:rPr>
      </w:pPr>
      <w:proofErr w:type="gramStart"/>
      <w:r w:rsidRPr="009C3CE1">
        <w:rPr>
          <w:bCs/>
          <w:i/>
          <w:sz w:val="28"/>
          <w:szCs w:val="28"/>
        </w:rPr>
        <w:t>Контроль за</w:t>
      </w:r>
      <w:proofErr w:type="gramEnd"/>
      <w:r w:rsidRPr="009C3CE1">
        <w:rPr>
          <w:bCs/>
          <w:i/>
          <w:sz w:val="28"/>
          <w:szCs w:val="28"/>
        </w:rPr>
        <w:t xml:space="preserve"> соблюдением операторами связи требований к порядку пропуска трафика и его маршрутизации.</w:t>
      </w:r>
    </w:p>
    <w:p w:rsidR="0066380D" w:rsidRPr="00210BFB" w:rsidRDefault="0066380D" w:rsidP="0066380D">
      <w:pPr>
        <w:ind w:firstLine="708"/>
        <w:jc w:val="both"/>
        <w:rPr>
          <w:sz w:val="28"/>
          <w:szCs w:val="28"/>
        </w:rPr>
      </w:pPr>
      <w:r w:rsidRPr="00210BFB">
        <w:rPr>
          <w:sz w:val="28"/>
          <w:szCs w:val="28"/>
        </w:rPr>
        <w:t xml:space="preserve">В 2015 г. в ходе плановых и внеплановых проверок территориальными органами Роскомнадзора в рамках полномочий проводились мероприятия по </w:t>
      </w:r>
      <w:proofErr w:type="gramStart"/>
      <w:r w:rsidRPr="00210BFB">
        <w:rPr>
          <w:sz w:val="28"/>
          <w:szCs w:val="28"/>
        </w:rPr>
        <w:t>контролю за</w:t>
      </w:r>
      <w:proofErr w:type="gramEnd"/>
      <w:r w:rsidRPr="00210BFB">
        <w:rPr>
          <w:sz w:val="28"/>
          <w:szCs w:val="28"/>
        </w:rPr>
        <w:t xml:space="preserve"> соблюдением операторами связи требований к порядку пропуску трафика и его маршрутизации.</w:t>
      </w:r>
    </w:p>
    <w:p w:rsidR="0066380D" w:rsidRPr="00210BFB" w:rsidRDefault="0066380D" w:rsidP="0066380D">
      <w:pPr>
        <w:ind w:firstLine="708"/>
        <w:jc w:val="both"/>
        <w:rPr>
          <w:sz w:val="28"/>
          <w:szCs w:val="28"/>
        </w:rPr>
      </w:pPr>
      <w:r w:rsidRPr="00210BFB">
        <w:rPr>
          <w:sz w:val="28"/>
          <w:szCs w:val="28"/>
        </w:rPr>
        <w:t>Указанные мероприятия по контролю проводились путем осуществления контрольных вызовов и дальнейшего анализа получаемой информация о прохождении трафика с целью выявить возможные нарушения со стороны проверяемого оператора связи.</w:t>
      </w:r>
    </w:p>
    <w:p w:rsidR="0066380D" w:rsidRPr="00210BFB" w:rsidRDefault="0066380D" w:rsidP="0066380D">
      <w:pPr>
        <w:ind w:firstLine="708"/>
        <w:jc w:val="both"/>
        <w:rPr>
          <w:sz w:val="28"/>
          <w:szCs w:val="28"/>
        </w:rPr>
      </w:pPr>
      <w:r w:rsidRPr="00210BFB">
        <w:rPr>
          <w:sz w:val="28"/>
          <w:szCs w:val="28"/>
        </w:rPr>
        <w:t>Мероприятия по контролю осуществлялись в отношении операторов:</w:t>
      </w:r>
    </w:p>
    <w:p w:rsidR="0066380D" w:rsidRPr="00210BFB" w:rsidRDefault="0066380D" w:rsidP="0066380D">
      <w:pPr>
        <w:ind w:firstLine="708"/>
        <w:jc w:val="both"/>
        <w:rPr>
          <w:sz w:val="28"/>
          <w:szCs w:val="28"/>
        </w:rPr>
      </w:pPr>
      <w:r w:rsidRPr="00210BFB">
        <w:rPr>
          <w:sz w:val="28"/>
          <w:szCs w:val="28"/>
        </w:rPr>
        <w:t>местной телефонной связи, за исключением услуг местной телефонной связи с использованием таксофонов и средств коллективного доступа;</w:t>
      </w:r>
    </w:p>
    <w:p w:rsidR="0066380D" w:rsidRPr="00210BFB" w:rsidRDefault="0066380D" w:rsidP="0066380D">
      <w:pPr>
        <w:ind w:firstLine="708"/>
        <w:jc w:val="both"/>
        <w:rPr>
          <w:sz w:val="28"/>
          <w:szCs w:val="28"/>
        </w:rPr>
      </w:pPr>
      <w:r w:rsidRPr="00210BFB">
        <w:rPr>
          <w:sz w:val="28"/>
          <w:szCs w:val="28"/>
        </w:rPr>
        <w:t>внутризоновой телефонной связи;</w:t>
      </w:r>
    </w:p>
    <w:p w:rsidR="0066380D" w:rsidRPr="00210BFB" w:rsidRDefault="0066380D" w:rsidP="0066380D">
      <w:pPr>
        <w:ind w:firstLine="708"/>
        <w:jc w:val="both"/>
        <w:rPr>
          <w:sz w:val="28"/>
          <w:szCs w:val="28"/>
        </w:rPr>
      </w:pPr>
      <w:r w:rsidRPr="00210BFB">
        <w:rPr>
          <w:sz w:val="28"/>
          <w:szCs w:val="28"/>
        </w:rPr>
        <w:t>междугородной и международной телефонной связи;</w:t>
      </w:r>
    </w:p>
    <w:p w:rsidR="0066380D" w:rsidRPr="00210BFB" w:rsidRDefault="0066380D" w:rsidP="0066380D">
      <w:pPr>
        <w:ind w:firstLine="708"/>
        <w:jc w:val="both"/>
        <w:rPr>
          <w:sz w:val="28"/>
          <w:szCs w:val="28"/>
        </w:rPr>
      </w:pPr>
      <w:r w:rsidRPr="00210BFB">
        <w:rPr>
          <w:sz w:val="28"/>
          <w:szCs w:val="28"/>
        </w:rPr>
        <w:t>подвижной радиотелефонной связи.</w:t>
      </w:r>
    </w:p>
    <w:p w:rsidR="0066380D" w:rsidRPr="0021004E" w:rsidRDefault="0066380D" w:rsidP="0066380D">
      <w:pPr>
        <w:ind w:firstLine="708"/>
        <w:jc w:val="both"/>
        <w:rPr>
          <w:sz w:val="28"/>
          <w:szCs w:val="28"/>
        </w:rPr>
      </w:pPr>
      <w:r w:rsidRPr="00210BFB">
        <w:rPr>
          <w:sz w:val="28"/>
          <w:szCs w:val="28"/>
        </w:rPr>
        <w:t>По результатам проведенных проверок выявлено 11 нарушений порядка пропуска трафика и его маршрутизации и выдано 11 предписаний об устранении выявленных нарушений.</w:t>
      </w:r>
    </w:p>
    <w:p w:rsidR="00D50C31" w:rsidRPr="00915DA5" w:rsidRDefault="00D50C31" w:rsidP="00D2778E">
      <w:pPr>
        <w:ind w:firstLine="709"/>
        <w:jc w:val="both"/>
        <w:rPr>
          <w:bCs/>
          <w:smallCaps/>
          <w:sz w:val="28"/>
          <w:szCs w:val="28"/>
        </w:rPr>
      </w:pPr>
    </w:p>
    <w:p w:rsidR="00066BDC" w:rsidRPr="00915DA5" w:rsidRDefault="009E2D7E" w:rsidP="0089274F">
      <w:pPr>
        <w:pStyle w:val="af6"/>
        <w:numPr>
          <w:ilvl w:val="1"/>
          <w:numId w:val="1"/>
        </w:numPr>
        <w:outlineLvl w:val="2"/>
        <w:rPr>
          <w:i w:val="0"/>
          <w:smallCaps/>
        </w:rPr>
      </w:pPr>
      <w:bookmarkStart w:id="26" w:name="_Toc443549182"/>
      <w:r w:rsidRPr="00915DA5">
        <w:rPr>
          <w:i w:val="0"/>
          <w:smallCaps/>
        </w:rPr>
        <w:t>Итоги государственного контроля (надзора) в</w:t>
      </w:r>
      <w:r w:rsidR="00066BDC" w:rsidRPr="00915DA5">
        <w:rPr>
          <w:i w:val="0"/>
          <w:smallCaps/>
        </w:rPr>
        <w:t xml:space="preserve"> сф</w:t>
      </w:r>
      <w:r w:rsidR="0081462B" w:rsidRPr="00915DA5">
        <w:rPr>
          <w:i w:val="0"/>
          <w:smallCaps/>
        </w:rPr>
        <w:t xml:space="preserve">ере </w:t>
      </w:r>
      <w:r w:rsidR="0065214B" w:rsidRPr="00915DA5">
        <w:rPr>
          <w:i w:val="0"/>
          <w:smallCaps/>
        </w:rPr>
        <w:t>массов</w:t>
      </w:r>
      <w:r w:rsidR="00915DA5" w:rsidRPr="00915DA5">
        <w:rPr>
          <w:i w:val="0"/>
          <w:smallCaps/>
        </w:rPr>
        <w:t>ой</w:t>
      </w:r>
      <w:r w:rsidR="0065214B" w:rsidRPr="00915DA5">
        <w:rPr>
          <w:i w:val="0"/>
          <w:smallCaps/>
        </w:rPr>
        <w:t xml:space="preserve"> </w:t>
      </w:r>
      <w:r w:rsidR="00915DA5" w:rsidRPr="00915DA5">
        <w:rPr>
          <w:i w:val="0"/>
          <w:smallCaps/>
        </w:rPr>
        <w:t xml:space="preserve">информации и массовых </w:t>
      </w:r>
      <w:r w:rsidR="0065214B" w:rsidRPr="00915DA5">
        <w:rPr>
          <w:i w:val="0"/>
          <w:smallCaps/>
        </w:rPr>
        <w:t>коммуникаций</w:t>
      </w:r>
      <w:bookmarkEnd w:id="26"/>
      <w:r w:rsidR="00185FC2" w:rsidRPr="00915DA5">
        <w:rPr>
          <w:i w:val="0"/>
          <w:smallCaps/>
        </w:rPr>
        <w:t xml:space="preserve"> </w:t>
      </w:r>
    </w:p>
    <w:p w:rsidR="000F129B" w:rsidRPr="00F641FE" w:rsidRDefault="00F641FE" w:rsidP="006776CE">
      <w:pPr>
        <w:ind w:firstLine="709"/>
        <w:jc w:val="both"/>
        <w:rPr>
          <w:i/>
          <w:sz w:val="28"/>
          <w:szCs w:val="28"/>
        </w:rPr>
      </w:pPr>
      <w:r w:rsidRPr="00F641FE">
        <w:rPr>
          <w:i/>
          <w:sz w:val="28"/>
          <w:szCs w:val="28"/>
        </w:rPr>
        <w:t>Государственный контроль (надзор) за соблюдением законодательства Российской Федерации в сфере средств массовой информации.</w:t>
      </w:r>
    </w:p>
    <w:p w:rsidR="00915DA5" w:rsidRPr="00684C6A" w:rsidRDefault="00915DA5" w:rsidP="00915DA5">
      <w:pPr>
        <w:ind w:firstLine="709"/>
        <w:jc w:val="both"/>
        <w:rPr>
          <w:sz w:val="28"/>
          <w:szCs w:val="28"/>
        </w:rPr>
      </w:pPr>
      <w:r w:rsidRPr="00684C6A">
        <w:rPr>
          <w:sz w:val="28"/>
          <w:szCs w:val="28"/>
        </w:rPr>
        <w:t>В 2015 году проведено</w:t>
      </w:r>
      <w:r w:rsidRPr="006776CE">
        <w:rPr>
          <w:sz w:val="28"/>
          <w:szCs w:val="28"/>
        </w:rPr>
        <w:t xml:space="preserve"> 10397</w:t>
      </w:r>
      <w:r w:rsidRPr="00684C6A">
        <w:rPr>
          <w:sz w:val="28"/>
          <w:szCs w:val="28"/>
        </w:rPr>
        <w:t xml:space="preserve"> плановых и </w:t>
      </w:r>
      <w:r w:rsidRPr="006776CE">
        <w:rPr>
          <w:sz w:val="28"/>
          <w:szCs w:val="28"/>
        </w:rPr>
        <w:t>922</w:t>
      </w:r>
      <w:r w:rsidRPr="00684C6A">
        <w:rPr>
          <w:sz w:val="28"/>
          <w:szCs w:val="28"/>
        </w:rPr>
        <w:t xml:space="preserve"> внеплановых мероприятия государственного </w:t>
      </w:r>
      <w:proofErr w:type="gramStart"/>
      <w:r w:rsidRPr="00684C6A">
        <w:rPr>
          <w:sz w:val="28"/>
          <w:szCs w:val="28"/>
        </w:rPr>
        <w:t>контроля за</w:t>
      </w:r>
      <w:proofErr w:type="gramEnd"/>
      <w:r w:rsidRPr="00684C6A">
        <w:rPr>
          <w:sz w:val="28"/>
          <w:szCs w:val="28"/>
        </w:rPr>
        <w:t xml:space="preserve"> соблюдением законодательства Российской Федерации в сфере средств массовой информации.</w:t>
      </w:r>
    </w:p>
    <w:p w:rsidR="00915DA5" w:rsidRDefault="00915DA5" w:rsidP="00915DA5">
      <w:pPr>
        <w:ind w:firstLine="709"/>
        <w:jc w:val="both"/>
        <w:rPr>
          <w:sz w:val="28"/>
          <w:szCs w:val="28"/>
        </w:rPr>
      </w:pPr>
      <w:r w:rsidRPr="00684C6A">
        <w:rPr>
          <w:sz w:val="28"/>
          <w:szCs w:val="28"/>
        </w:rPr>
        <w:t xml:space="preserve">Необходимо отметить, что </w:t>
      </w:r>
      <w:r w:rsidRPr="006776CE">
        <w:rPr>
          <w:sz w:val="28"/>
          <w:szCs w:val="28"/>
        </w:rPr>
        <w:t>963</w:t>
      </w:r>
      <w:r w:rsidRPr="00684C6A">
        <w:rPr>
          <w:sz w:val="28"/>
          <w:szCs w:val="28"/>
        </w:rPr>
        <w:t xml:space="preserve"> мероприятия систематического наблюдения в сфере средств массовой информации было отменено. Основной причиной такой отмены является прекращение/приостановление деятельности средства массовой информации по решению учредителя.</w:t>
      </w:r>
    </w:p>
    <w:p w:rsidR="00915DA5" w:rsidRDefault="00915DA5" w:rsidP="00915DA5">
      <w:pPr>
        <w:ind w:firstLine="709"/>
        <w:jc w:val="both"/>
        <w:rPr>
          <w:sz w:val="28"/>
          <w:szCs w:val="28"/>
        </w:rPr>
      </w:pPr>
      <w:r w:rsidRPr="00684C6A">
        <w:rPr>
          <w:sz w:val="28"/>
          <w:szCs w:val="28"/>
        </w:rPr>
        <w:t>Основные показатели, отражающие уровень достижения задачи</w:t>
      </w:r>
      <w:r w:rsidR="00794DF7">
        <w:rPr>
          <w:sz w:val="28"/>
          <w:szCs w:val="28"/>
        </w:rPr>
        <w:t>,</w:t>
      </w:r>
      <w:r>
        <w:rPr>
          <w:sz w:val="28"/>
          <w:szCs w:val="28"/>
        </w:rPr>
        <w:t xml:space="preserve"> представлены в таблице </w:t>
      </w:r>
      <w:r w:rsidR="005D6944">
        <w:rPr>
          <w:sz w:val="28"/>
          <w:szCs w:val="28"/>
        </w:rPr>
        <w:t>23</w:t>
      </w:r>
      <w:r w:rsidR="00C8547B">
        <w:rPr>
          <w:sz w:val="28"/>
          <w:szCs w:val="28"/>
        </w:rPr>
        <w:t>.</w:t>
      </w:r>
    </w:p>
    <w:p w:rsidR="00770EBC" w:rsidRDefault="00770EBC" w:rsidP="00915DA5">
      <w:pPr>
        <w:ind w:firstLine="709"/>
        <w:jc w:val="both"/>
        <w:rPr>
          <w:sz w:val="28"/>
          <w:szCs w:val="28"/>
        </w:rPr>
      </w:pPr>
    </w:p>
    <w:p w:rsidR="00770EBC" w:rsidRDefault="00770EBC" w:rsidP="00915DA5">
      <w:pPr>
        <w:ind w:firstLine="709"/>
        <w:jc w:val="both"/>
        <w:rPr>
          <w:sz w:val="28"/>
          <w:szCs w:val="28"/>
        </w:rPr>
      </w:pPr>
    </w:p>
    <w:p w:rsidR="00915DA5" w:rsidRPr="00684C6A" w:rsidRDefault="00915DA5" w:rsidP="00915DA5">
      <w:pPr>
        <w:ind w:firstLine="709"/>
        <w:jc w:val="right"/>
        <w:rPr>
          <w:sz w:val="28"/>
          <w:szCs w:val="28"/>
        </w:rPr>
      </w:pPr>
      <w:r>
        <w:rPr>
          <w:sz w:val="28"/>
          <w:szCs w:val="28"/>
        </w:rPr>
        <w:t xml:space="preserve">Таблица </w:t>
      </w:r>
      <w:r w:rsidR="005D6944">
        <w:rPr>
          <w:sz w:val="28"/>
          <w:szCs w:val="28"/>
        </w:rPr>
        <w:t>23</w:t>
      </w:r>
    </w:p>
    <w:tbl>
      <w:tblPr>
        <w:tblW w:w="5000" w:type="pct"/>
        <w:tblLayout w:type="fixed"/>
        <w:tblLook w:val="04A0"/>
      </w:tblPr>
      <w:tblGrid>
        <w:gridCol w:w="5070"/>
        <w:gridCol w:w="2976"/>
        <w:gridCol w:w="1524"/>
      </w:tblGrid>
      <w:tr w:rsidR="00915DA5" w:rsidRPr="00684C6A" w:rsidTr="00770EBC">
        <w:trPr>
          <w:trHeight w:val="504"/>
        </w:trPr>
        <w:tc>
          <w:tcPr>
            <w:tcW w:w="2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ind w:left="-142"/>
              <w:jc w:val="center"/>
              <w:rPr>
                <w:b/>
              </w:rPr>
            </w:pPr>
            <w:r w:rsidRPr="00684C6A">
              <w:rPr>
                <w:b/>
              </w:rPr>
              <w:t>Виды объектов надзора</w:t>
            </w:r>
          </w:p>
        </w:tc>
        <w:tc>
          <w:tcPr>
            <w:tcW w:w="23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jc w:val="center"/>
              <w:rPr>
                <w:b/>
                <w:sz w:val="22"/>
                <w:szCs w:val="22"/>
              </w:rPr>
            </w:pPr>
            <w:r w:rsidRPr="00684C6A">
              <w:rPr>
                <w:b/>
                <w:bCs/>
                <w:sz w:val="22"/>
                <w:szCs w:val="22"/>
              </w:rPr>
              <w:t xml:space="preserve">Количество юридических лиц и индивидуальных предпринимателей, осуществляющих деятельность в сфере СМИ, редакций СМИ, в отношении которых запланированы </w:t>
            </w:r>
            <w:r w:rsidRPr="00684C6A">
              <w:rPr>
                <w:b/>
                <w:sz w:val="22"/>
                <w:szCs w:val="22"/>
              </w:rPr>
              <w:t>мероприятия систематического наблюдения</w:t>
            </w:r>
          </w:p>
        </w:tc>
      </w:tr>
      <w:tr w:rsidR="00915DA5" w:rsidRPr="00684C6A" w:rsidTr="00770EBC">
        <w:trPr>
          <w:trHeight w:val="504"/>
        </w:trPr>
        <w:tc>
          <w:tcPr>
            <w:tcW w:w="26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ind w:firstLine="709"/>
              <w:jc w:val="center"/>
              <w:rPr>
                <w:b/>
              </w:rPr>
            </w:pP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jc w:val="center"/>
              <w:rPr>
                <w:b/>
                <w:bCs/>
                <w:sz w:val="22"/>
                <w:szCs w:val="22"/>
              </w:rPr>
            </w:pPr>
            <w:r w:rsidRPr="00684C6A">
              <w:rPr>
                <w:b/>
                <w:bCs/>
                <w:sz w:val="22"/>
                <w:szCs w:val="22"/>
              </w:rPr>
              <w:t>2015 год показатель</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915DA5" w:rsidRPr="00684C6A" w:rsidRDefault="00915DA5" w:rsidP="00915DA5">
            <w:pPr>
              <w:jc w:val="center"/>
              <w:rPr>
                <w:b/>
                <w:bCs/>
                <w:sz w:val="22"/>
                <w:szCs w:val="22"/>
              </w:rPr>
            </w:pPr>
            <w:r w:rsidRPr="00684C6A">
              <w:rPr>
                <w:b/>
                <w:bCs/>
                <w:sz w:val="22"/>
                <w:szCs w:val="22"/>
              </w:rPr>
              <w:t>2015 год выполнение</w:t>
            </w:r>
          </w:p>
        </w:tc>
      </w:tr>
      <w:tr w:rsidR="00915DA5" w:rsidRPr="00684C6A" w:rsidTr="00770EBC">
        <w:trPr>
          <w:trHeight w:val="880"/>
        </w:trPr>
        <w:tc>
          <w:tcPr>
            <w:tcW w:w="2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jc w:val="center"/>
            </w:pPr>
            <w:r w:rsidRPr="00684C6A">
              <w:lastRenderedPageBreak/>
              <w:t>Средства массовой информации</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ind w:hanging="19"/>
              <w:jc w:val="center"/>
              <w:rPr>
                <w:sz w:val="22"/>
                <w:szCs w:val="22"/>
              </w:rPr>
            </w:pPr>
            <w:r w:rsidRPr="00684C6A">
              <w:rPr>
                <w:sz w:val="22"/>
                <w:szCs w:val="22"/>
              </w:rPr>
              <w:t>11349</w:t>
            </w:r>
          </w:p>
        </w:tc>
        <w:tc>
          <w:tcPr>
            <w:tcW w:w="796" w:type="pct"/>
            <w:tcBorders>
              <w:top w:val="single" w:sz="4" w:space="0" w:color="auto"/>
              <w:left w:val="single" w:sz="4" w:space="0" w:color="auto"/>
              <w:bottom w:val="single" w:sz="4" w:space="0" w:color="auto"/>
              <w:right w:val="single" w:sz="4" w:space="0" w:color="auto"/>
            </w:tcBorders>
            <w:vAlign w:val="center"/>
          </w:tcPr>
          <w:p w:rsidR="00915DA5" w:rsidRPr="00684C6A" w:rsidRDefault="00915DA5" w:rsidP="00915DA5">
            <w:pPr>
              <w:ind w:hanging="19"/>
              <w:jc w:val="center"/>
              <w:rPr>
                <w:sz w:val="22"/>
                <w:szCs w:val="22"/>
              </w:rPr>
            </w:pPr>
            <w:r w:rsidRPr="00684C6A">
              <w:rPr>
                <w:sz w:val="22"/>
                <w:szCs w:val="22"/>
              </w:rPr>
              <w:t>10397</w:t>
            </w:r>
          </w:p>
        </w:tc>
      </w:tr>
    </w:tbl>
    <w:p w:rsidR="00915DA5" w:rsidRPr="00684C6A" w:rsidRDefault="00915DA5" w:rsidP="006776CE">
      <w:pPr>
        <w:ind w:firstLine="709"/>
        <w:jc w:val="both"/>
        <w:rPr>
          <w:sz w:val="28"/>
          <w:szCs w:val="28"/>
        </w:rPr>
      </w:pPr>
    </w:p>
    <w:p w:rsidR="00915DA5" w:rsidRPr="00684C6A" w:rsidRDefault="00915DA5" w:rsidP="00915DA5">
      <w:pPr>
        <w:ind w:firstLine="709"/>
        <w:jc w:val="both"/>
        <w:rPr>
          <w:sz w:val="28"/>
          <w:szCs w:val="28"/>
        </w:rPr>
      </w:pPr>
      <w:r w:rsidRPr="00684C6A">
        <w:rPr>
          <w:sz w:val="28"/>
          <w:szCs w:val="28"/>
        </w:rPr>
        <w:t xml:space="preserve">В 2014 году проведено </w:t>
      </w:r>
      <w:r w:rsidRPr="006776CE">
        <w:rPr>
          <w:sz w:val="28"/>
          <w:szCs w:val="28"/>
        </w:rPr>
        <w:t>10341</w:t>
      </w:r>
      <w:r w:rsidRPr="00684C6A">
        <w:rPr>
          <w:sz w:val="28"/>
          <w:szCs w:val="28"/>
        </w:rPr>
        <w:t xml:space="preserve"> </w:t>
      </w:r>
      <w:proofErr w:type="gramStart"/>
      <w:r w:rsidRPr="00684C6A">
        <w:rPr>
          <w:sz w:val="28"/>
          <w:szCs w:val="28"/>
        </w:rPr>
        <w:t>планов</w:t>
      </w:r>
      <w:r>
        <w:rPr>
          <w:sz w:val="28"/>
          <w:szCs w:val="28"/>
        </w:rPr>
        <w:t>ое</w:t>
      </w:r>
      <w:proofErr w:type="gramEnd"/>
      <w:r w:rsidRPr="00684C6A">
        <w:rPr>
          <w:sz w:val="28"/>
          <w:szCs w:val="28"/>
        </w:rPr>
        <w:t xml:space="preserve"> и </w:t>
      </w:r>
      <w:r w:rsidRPr="006776CE">
        <w:rPr>
          <w:sz w:val="28"/>
          <w:szCs w:val="28"/>
        </w:rPr>
        <w:t>753</w:t>
      </w:r>
      <w:r w:rsidRPr="00684C6A">
        <w:rPr>
          <w:sz w:val="28"/>
          <w:szCs w:val="28"/>
        </w:rPr>
        <w:t xml:space="preserve"> внеплановых систематических наблюдений в сфере средств массовой информации.</w:t>
      </w:r>
    </w:p>
    <w:p w:rsidR="00915DA5" w:rsidRPr="00684C6A" w:rsidRDefault="00915DA5" w:rsidP="00915DA5">
      <w:pPr>
        <w:ind w:firstLine="709"/>
        <w:jc w:val="both"/>
        <w:rPr>
          <w:sz w:val="28"/>
          <w:szCs w:val="28"/>
        </w:rPr>
      </w:pPr>
      <w:r w:rsidRPr="00684C6A">
        <w:rPr>
          <w:sz w:val="28"/>
          <w:szCs w:val="28"/>
        </w:rPr>
        <w:t xml:space="preserve">В ходе осуществления контрольно-надзорной деятельности территориальными органами Роскомнадзора (далее ― ТО) в 2015 году выявлено </w:t>
      </w:r>
      <w:r w:rsidRPr="006776CE">
        <w:rPr>
          <w:sz w:val="28"/>
          <w:szCs w:val="28"/>
        </w:rPr>
        <w:t xml:space="preserve">14726 </w:t>
      </w:r>
      <w:r w:rsidRPr="00684C6A">
        <w:rPr>
          <w:sz w:val="28"/>
          <w:szCs w:val="28"/>
        </w:rPr>
        <w:t xml:space="preserve">нарушений законодательства в сфере СМИ, составлено </w:t>
      </w:r>
      <w:r w:rsidRPr="006776CE">
        <w:rPr>
          <w:sz w:val="28"/>
          <w:szCs w:val="28"/>
        </w:rPr>
        <w:t xml:space="preserve">4979 </w:t>
      </w:r>
      <w:r w:rsidRPr="00684C6A">
        <w:rPr>
          <w:sz w:val="28"/>
          <w:szCs w:val="28"/>
        </w:rPr>
        <w:t xml:space="preserve">протоколов об административных правонарушениях. </w:t>
      </w:r>
    </w:p>
    <w:p w:rsidR="00915DA5" w:rsidRPr="00684C6A" w:rsidRDefault="00915DA5" w:rsidP="00915DA5">
      <w:pPr>
        <w:ind w:firstLine="709"/>
        <w:jc w:val="both"/>
        <w:rPr>
          <w:sz w:val="28"/>
          <w:szCs w:val="28"/>
        </w:rPr>
      </w:pPr>
      <w:r w:rsidRPr="00684C6A">
        <w:rPr>
          <w:sz w:val="28"/>
          <w:szCs w:val="28"/>
        </w:rPr>
        <w:t xml:space="preserve">Вынесено </w:t>
      </w:r>
      <w:r w:rsidR="00170352">
        <w:rPr>
          <w:sz w:val="28"/>
          <w:szCs w:val="28"/>
        </w:rPr>
        <w:t>р</w:t>
      </w:r>
      <w:r w:rsidRPr="00684C6A">
        <w:rPr>
          <w:sz w:val="28"/>
          <w:szCs w:val="28"/>
        </w:rPr>
        <w:t>ешений/</w:t>
      </w:r>
      <w:r w:rsidR="00170352">
        <w:rPr>
          <w:sz w:val="28"/>
          <w:szCs w:val="28"/>
        </w:rPr>
        <w:t>п</w:t>
      </w:r>
      <w:r w:rsidRPr="00684C6A">
        <w:rPr>
          <w:sz w:val="28"/>
          <w:szCs w:val="28"/>
        </w:rPr>
        <w:t>остановлений по протоколам об административных правонарушениях всего</w:t>
      </w:r>
      <w:r>
        <w:rPr>
          <w:sz w:val="28"/>
          <w:szCs w:val="28"/>
        </w:rPr>
        <w:t xml:space="preserve"> - </w:t>
      </w:r>
      <w:r w:rsidRPr="006776CE">
        <w:rPr>
          <w:sz w:val="28"/>
          <w:szCs w:val="28"/>
        </w:rPr>
        <w:t>4780</w:t>
      </w:r>
      <w:r w:rsidRPr="00684C6A">
        <w:rPr>
          <w:sz w:val="28"/>
          <w:szCs w:val="28"/>
        </w:rPr>
        <w:t>, в том числе:</w:t>
      </w:r>
    </w:p>
    <w:p w:rsidR="00915DA5" w:rsidRPr="00684C6A" w:rsidRDefault="00915DA5" w:rsidP="00915DA5">
      <w:pPr>
        <w:ind w:firstLine="709"/>
        <w:jc w:val="both"/>
        <w:rPr>
          <w:sz w:val="28"/>
          <w:szCs w:val="28"/>
        </w:rPr>
      </w:pPr>
      <w:r w:rsidRPr="00684C6A">
        <w:rPr>
          <w:sz w:val="28"/>
          <w:szCs w:val="28"/>
        </w:rPr>
        <w:t>Роскомнадзором –</w:t>
      </w:r>
      <w:r w:rsidRPr="006776CE">
        <w:rPr>
          <w:sz w:val="28"/>
          <w:szCs w:val="28"/>
        </w:rPr>
        <w:t>2022</w:t>
      </w:r>
      <w:r w:rsidRPr="00684C6A">
        <w:rPr>
          <w:sz w:val="28"/>
          <w:szCs w:val="28"/>
        </w:rPr>
        <w:t xml:space="preserve"> (</w:t>
      </w:r>
      <w:r w:rsidRPr="006776CE">
        <w:rPr>
          <w:sz w:val="28"/>
          <w:szCs w:val="28"/>
        </w:rPr>
        <w:t>из них оставлено в силе</w:t>
      </w:r>
      <w:r w:rsidRPr="00684C6A">
        <w:rPr>
          <w:sz w:val="28"/>
          <w:szCs w:val="28"/>
        </w:rPr>
        <w:t xml:space="preserve"> - </w:t>
      </w:r>
      <w:r w:rsidRPr="006776CE">
        <w:rPr>
          <w:sz w:val="28"/>
          <w:szCs w:val="28"/>
        </w:rPr>
        <w:t>2019</w:t>
      </w:r>
      <w:r w:rsidRPr="00684C6A">
        <w:rPr>
          <w:sz w:val="28"/>
          <w:szCs w:val="28"/>
        </w:rPr>
        <w:t>);</w:t>
      </w:r>
    </w:p>
    <w:p w:rsidR="00915DA5" w:rsidRPr="00684C6A" w:rsidRDefault="00915DA5" w:rsidP="00915DA5">
      <w:pPr>
        <w:ind w:firstLine="709"/>
        <w:jc w:val="both"/>
        <w:rPr>
          <w:sz w:val="28"/>
          <w:szCs w:val="28"/>
        </w:rPr>
      </w:pPr>
      <w:r w:rsidRPr="00684C6A">
        <w:rPr>
          <w:sz w:val="28"/>
          <w:szCs w:val="28"/>
        </w:rPr>
        <w:t>судами –</w:t>
      </w:r>
      <w:r w:rsidRPr="006776CE">
        <w:rPr>
          <w:sz w:val="28"/>
          <w:szCs w:val="28"/>
        </w:rPr>
        <w:t>2758</w:t>
      </w:r>
      <w:r w:rsidRPr="00684C6A">
        <w:rPr>
          <w:sz w:val="28"/>
          <w:szCs w:val="28"/>
        </w:rPr>
        <w:t xml:space="preserve"> (</w:t>
      </w:r>
      <w:r w:rsidRPr="006776CE">
        <w:rPr>
          <w:sz w:val="28"/>
          <w:szCs w:val="28"/>
        </w:rPr>
        <w:t>из них оставлено в силе</w:t>
      </w:r>
      <w:r w:rsidRPr="00684C6A">
        <w:rPr>
          <w:sz w:val="28"/>
          <w:szCs w:val="28"/>
        </w:rPr>
        <w:t xml:space="preserve"> - </w:t>
      </w:r>
      <w:r w:rsidRPr="006776CE">
        <w:rPr>
          <w:sz w:val="28"/>
          <w:szCs w:val="28"/>
        </w:rPr>
        <w:t>2719</w:t>
      </w:r>
      <w:r w:rsidRPr="00684C6A">
        <w:rPr>
          <w:sz w:val="28"/>
          <w:szCs w:val="28"/>
        </w:rPr>
        <w:t>).</w:t>
      </w:r>
    </w:p>
    <w:p w:rsidR="00915DA5" w:rsidRPr="00684C6A" w:rsidRDefault="00915DA5" w:rsidP="00915DA5">
      <w:pPr>
        <w:ind w:firstLine="709"/>
        <w:jc w:val="both"/>
        <w:rPr>
          <w:sz w:val="28"/>
          <w:szCs w:val="28"/>
        </w:rPr>
      </w:pPr>
      <w:r w:rsidRPr="00684C6A">
        <w:rPr>
          <w:sz w:val="28"/>
          <w:szCs w:val="28"/>
        </w:rPr>
        <w:t xml:space="preserve">Наложено административных штрафов в размере </w:t>
      </w:r>
      <w:r w:rsidRPr="006776CE">
        <w:rPr>
          <w:sz w:val="28"/>
          <w:szCs w:val="28"/>
        </w:rPr>
        <w:t>7646960</w:t>
      </w:r>
      <w:r w:rsidRPr="00684C6A">
        <w:rPr>
          <w:sz w:val="28"/>
          <w:szCs w:val="28"/>
        </w:rPr>
        <w:t xml:space="preserve"> рублей. Решениями судов по иску регистрирующего органа прекращена деятельность </w:t>
      </w:r>
      <w:r w:rsidRPr="006776CE">
        <w:rPr>
          <w:sz w:val="28"/>
          <w:szCs w:val="28"/>
        </w:rPr>
        <w:t>2216</w:t>
      </w:r>
      <w:r w:rsidRPr="00684C6A">
        <w:rPr>
          <w:sz w:val="28"/>
          <w:szCs w:val="28"/>
        </w:rPr>
        <w:t xml:space="preserve"> СМИ, не выходящих в свет более года. Деятельность </w:t>
      </w:r>
      <w:r w:rsidRPr="006776CE">
        <w:rPr>
          <w:sz w:val="28"/>
          <w:szCs w:val="28"/>
        </w:rPr>
        <w:t xml:space="preserve">3210 </w:t>
      </w:r>
      <w:r w:rsidRPr="00684C6A">
        <w:rPr>
          <w:sz w:val="28"/>
          <w:szCs w:val="28"/>
        </w:rPr>
        <w:t xml:space="preserve">СМИ прекращена по решению учредителей. </w:t>
      </w:r>
    </w:p>
    <w:p w:rsidR="00915DA5" w:rsidRPr="00684C6A" w:rsidRDefault="00915DA5" w:rsidP="00915DA5">
      <w:pPr>
        <w:ind w:firstLine="709"/>
        <w:jc w:val="both"/>
        <w:rPr>
          <w:sz w:val="28"/>
          <w:szCs w:val="28"/>
        </w:rPr>
      </w:pPr>
      <w:r w:rsidRPr="00684C6A">
        <w:rPr>
          <w:sz w:val="28"/>
          <w:szCs w:val="28"/>
        </w:rPr>
        <w:t xml:space="preserve">За аналогичный период (весь </w:t>
      </w:r>
      <w:r w:rsidRPr="006776CE">
        <w:rPr>
          <w:sz w:val="28"/>
          <w:szCs w:val="28"/>
        </w:rPr>
        <w:t>2014 год</w:t>
      </w:r>
      <w:r w:rsidRPr="00684C6A">
        <w:rPr>
          <w:sz w:val="28"/>
          <w:szCs w:val="28"/>
        </w:rPr>
        <w:t xml:space="preserve">) ТО выявлено </w:t>
      </w:r>
      <w:r w:rsidRPr="006776CE">
        <w:rPr>
          <w:sz w:val="28"/>
          <w:szCs w:val="28"/>
        </w:rPr>
        <w:t xml:space="preserve">13479 </w:t>
      </w:r>
      <w:r w:rsidRPr="00684C6A">
        <w:rPr>
          <w:sz w:val="28"/>
          <w:szCs w:val="28"/>
        </w:rPr>
        <w:t xml:space="preserve">нарушений, составлено </w:t>
      </w:r>
      <w:r w:rsidRPr="006776CE">
        <w:rPr>
          <w:sz w:val="28"/>
          <w:szCs w:val="28"/>
        </w:rPr>
        <w:t>5142</w:t>
      </w:r>
      <w:r w:rsidRPr="00684C6A">
        <w:rPr>
          <w:sz w:val="28"/>
          <w:szCs w:val="28"/>
        </w:rPr>
        <w:t xml:space="preserve"> протокола об административных правонарушениях, наложено административных штрафов на сумму </w:t>
      </w:r>
      <w:r w:rsidRPr="006776CE">
        <w:rPr>
          <w:sz w:val="28"/>
          <w:szCs w:val="28"/>
        </w:rPr>
        <w:t>6334950 руб.</w:t>
      </w:r>
      <w:r w:rsidRPr="00684C6A">
        <w:rPr>
          <w:sz w:val="28"/>
          <w:szCs w:val="28"/>
        </w:rPr>
        <w:t xml:space="preserve"> Решениями судов по иску регистрирующего органа прекращена деятельность </w:t>
      </w:r>
      <w:r w:rsidRPr="006776CE">
        <w:rPr>
          <w:sz w:val="28"/>
          <w:szCs w:val="28"/>
        </w:rPr>
        <w:t>2274</w:t>
      </w:r>
      <w:r w:rsidRPr="00684C6A">
        <w:rPr>
          <w:sz w:val="28"/>
          <w:szCs w:val="28"/>
        </w:rPr>
        <w:t xml:space="preserve"> СМИ, не выходящих в свет более года. Деятельность </w:t>
      </w:r>
      <w:r w:rsidRPr="006776CE">
        <w:rPr>
          <w:sz w:val="28"/>
          <w:szCs w:val="28"/>
        </w:rPr>
        <w:t>2587</w:t>
      </w:r>
      <w:r w:rsidRPr="00684C6A">
        <w:rPr>
          <w:sz w:val="28"/>
          <w:szCs w:val="28"/>
        </w:rPr>
        <w:t xml:space="preserve"> СМИ прекращена по решению учредителей.</w:t>
      </w:r>
    </w:p>
    <w:p w:rsidR="00915DA5" w:rsidRPr="00793A24" w:rsidRDefault="00915DA5" w:rsidP="00915DA5">
      <w:pPr>
        <w:ind w:firstLine="709"/>
        <w:jc w:val="both"/>
        <w:rPr>
          <w:sz w:val="28"/>
          <w:szCs w:val="28"/>
        </w:rPr>
      </w:pPr>
      <w:proofErr w:type="gramStart"/>
      <w:r w:rsidRPr="00684C6A">
        <w:rPr>
          <w:sz w:val="28"/>
          <w:szCs w:val="28"/>
        </w:rPr>
        <w:t xml:space="preserve">Таким образом, в 2015 году наблюдается рост количества выявленных нарушений на </w:t>
      </w:r>
      <w:r w:rsidRPr="006776CE">
        <w:rPr>
          <w:sz w:val="28"/>
          <w:szCs w:val="28"/>
        </w:rPr>
        <w:t>9%</w:t>
      </w:r>
      <w:r>
        <w:rPr>
          <w:sz w:val="28"/>
          <w:szCs w:val="28"/>
        </w:rPr>
        <w:t>, при</w:t>
      </w:r>
      <w:r w:rsidRPr="00684C6A">
        <w:rPr>
          <w:sz w:val="28"/>
          <w:szCs w:val="28"/>
        </w:rPr>
        <w:t xml:space="preserve"> уменьшени</w:t>
      </w:r>
      <w:r>
        <w:rPr>
          <w:sz w:val="28"/>
          <w:szCs w:val="28"/>
        </w:rPr>
        <w:t>и</w:t>
      </w:r>
      <w:r w:rsidRPr="00684C6A">
        <w:rPr>
          <w:sz w:val="28"/>
          <w:szCs w:val="28"/>
        </w:rPr>
        <w:t xml:space="preserve"> количества составленных протоколов об административных правонарушениях на </w:t>
      </w:r>
      <w:r w:rsidRPr="006776CE">
        <w:rPr>
          <w:sz w:val="28"/>
          <w:szCs w:val="28"/>
        </w:rPr>
        <w:t>3%</w:t>
      </w:r>
      <w:r w:rsidRPr="00793A24">
        <w:rPr>
          <w:sz w:val="28"/>
          <w:szCs w:val="28"/>
        </w:rPr>
        <w:t>.</w:t>
      </w:r>
      <w:r>
        <w:rPr>
          <w:sz w:val="28"/>
          <w:szCs w:val="28"/>
        </w:rPr>
        <w:t xml:space="preserve"> Это связано в большей степени с ростом количества нарушений, которые либо образуют состав административного правонарушения (не выход в свет более 1 года), либо срок привлечения за данное правонарушение истек (статья 20 </w:t>
      </w:r>
      <w:r w:rsidRPr="00793A24">
        <w:rPr>
          <w:sz w:val="28"/>
          <w:szCs w:val="28"/>
        </w:rPr>
        <w:t>Закон</w:t>
      </w:r>
      <w:r>
        <w:rPr>
          <w:sz w:val="28"/>
          <w:szCs w:val="28"/>
        </w:rPr>
        <w:t>а</w:t>
      </w:r>
      <w:r w:rsidRPr="00793A24">
        <w:rPr>
          <w:sz w:val="28"/>
          <w:szCs w:val="28"/>
        </w:rPr>
        <w:t xml:space="preserve"> Российской Федерации</w:t>
      </w:r>
      <w:r w:rsidRPr="006776CE">
        <w:rPr>
          <w:sz w:val="28"/>
          <w:szCs w:val="28"/>
        </w:rPr>
        <w:t xml:space="preserve"> от 27.12.1991 № 2124-1 «О</w:t>
      </w:r>
      <w:proofErr w:type="gramEnd"/>
      <w:r w:rsidRPr="006776CE">
        <w:rPr>
          <w:sz w:val="28"/>
          <w:szCs w:val="28"/>
        </w:rPr>
        <w:t xml:space="preserve"> </w:t>
      </w:r>
      <w:proofErr w:type="gramStart"/>
      <w:r w:rsidRPr="006776CE">
        <w:rPr>
          <w:sz w:val="28"/>
          <w:szCs w:val="28"/>
        </w:rPr>
        <w:t>средствах</w:t>
      </w:r>
      <w:proofErr w:type="gramEnd"/>
      <w:r w:rsidRPr="006776CE">
        <w:rPr>
          <w:sz w:val="28"/>
          <w:szCs w:val="28"/>
        </w:rPr>
        <w:t xml:space="preserve"> массовой информации» - непредставление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w:t>
      </w:r>
    </w:p>
    <w:p w:rsidR="00915DA5" w:rsidRDefault="00915DA5" w:rsidP="00915DA5">
      <w:pPr>
        <w:ind w:firstLine="709"/>
        <w:jc w:val="both"/>
        <w:rPr>
          <w:sz w:val="28"/>
          <w:szCs w:val="28"/>
        </w:rPr>
      </w:pPr>
      <w:r w:rsidRPr="00684C6A">
        <w:rPr>
          <w:sz w:val="28"/>
          <w:szCs w:val="28"/>
        </w:rPr>
        <w:t xml:space="preserve">Кроме того, сумма наложенных штрафов возросла на </w:t>
      </w:r>
      <w:r w:rsidR="00F641FE">
        <w:rPr>
          <w:sz w:val="28"/>
          <w:szCs w:val="28"/>
        </w:rPr>
        <w:t>20</w:t>
      </w:r>
      <w:r w:rsidRPr="006776CE">
        <w:rPr>
          <w:sz w:val="28"/>
          <w:szCs w:val="28"/>
        </w:rPr>
        <w:t>%</w:t>
      </w:r>
      <w:r w:rsidRPr="00684C6A">
        <w:rPr>
          <w:sz w:val="28"/>
          <w:szCs w:val="28"/>
        </w:rPr>
        <w:t xml:space="preserve">: с </w:t>
      </w:r>
      <w:r w:rsidRPr="006776CE">
        <w:rPr>
          <w:sz w:val="28"/>
          <w:szCs w:val="28"/>
        </w:rPr>
        <w:t>6</w:t>
      </w:r>
      <w:r w:rsidR="004E6A72">
        <w:rPr>
          <w:sz w:val="28"/>
          <w:szCs w:val="28"/>
        </w:rPr>
        <w:t> </w:t>
      </w:r>
      <w:r w:rsidRPr="006776CE">
        <w:rPr>
          <w:sz w:val="28"/>
          <w:szCs w:val="28"/>
        </w:rPr>
        <w:t>334</w:t>
      </w:r>
      <w:r w:rsidR="004E6A72">
        <w:rPr>
          <w:sz w:val="28"/>
          <w:szCs w:val="28"/>
        </w:rPr>
        <w:t> </w:t>
      </w:r>
      <w:r w:rsidRPr="006776CE">
        <w:rPr>
          <w:sz w:val="28"/>
          <w:szCs w:val="28"/>
        </w:rPr>
        <w:t>950</w:t>
      </w:r>
      <w:r w:rsidR="00095E17">
        <w:rPr>
          <w:sz w:val="28"/>
          <w:szCs w:val="28"/>
        </w:rPr>
        <w:t> </w:t>
      </w:r>
      <w:r w:rsidRPr="006776CE">
        <w:rPr>
          <w:sz w:val="28"/>
          <w:szCs w:val="28"/>
        </w:rPr>
        <w:t xml:space="preserve">руб. </w:t>
      </w:r>
      <w:r w:rsidRPr="00684C6A">
        <w:rPr>
          <w:sz w:val="28"/>
          <w:szCs w:val="28"/>
        </w:rPr>
        <w:t>в 2014 году</w:t>
      </w:r>
      <w:r w:rsidRPr="006776CE">
        <w:rPr>
          <w:sz w:val="28"/>
          <w:szCs w:val="28"/>
        </w:rPr>
        <w:t xml:space="preserve"> </w:t>
      </w:r>
      <w:r w:rsidRPr="00684C6A">
        <w:rPr>
          <w:sz w:val="28"/>
          <w:szCs w:val="28"/>
        </w:rPr>
        <w:t xml:space="preserve">до </w:t>
      </w:r>
      <w:r w:rsidRPr="006776CE">
        <w:rPr>
          <w:sz w:val="28"/>
          <w:szCs w:val="28"/>
        </w:rPr>
        <w:t>7</w:t>
      </w:r>
      <w:r w:rsidR="004E6A72">
        <w:rPr>
          <w:sz w:val="28"/>
          <w:szCs w:val="28"/>
        </w:rPr>
        <w:t> </w:t>
      </w:r>
      <w:r w:rsidRPr="006776CE">
        <w:rPr>
          <w:sz w:val="28"/>
          <w:szCs w:val="28"/>
        </w:rPr>
        <w:t>646</w:t>
      </w:r>
      <w:r w:rsidR="004E6A72">
        <w:rPr>
          <w:sz w:val="28"/>
          <w:szCs w:val="28"/>
        </w:rPr>
        <w:t> </w:t>
      </w:r>
      <w:r w:rsidRPr="006776CE">
        <w:rPr>
          <w:sz w:val="28"/>
          <w:szCs w:val="28"/>
        </w:rPr>
        <w:t>960 руб.</w:t>
      </w:r>
      <w:r w:rsidRPr="00684C6A">
        <w:rPr>
          <w:sz w:val="28"/>
          <w:szCs w:val="28"/>
        </w:rPr>
        <w:t xml:space="preserve"> в 2015 году.</w:t>
      </w:r>
    </w:p>
    <w:p w:rsidR="00915DA5" w:rsidRDefault="00915DA5" w:rsidP="00915DA5">
      <w:pPr>
        <w:ind w:firstLine="709"/>
        <w:jc w:val="both"/>
        <w:rPr>
          <w:sz w:val="28"/>
          <w:szCs w:val="28"/>
        </w:rPr>
      </w:pPr>
    </w:p>
    <w:p w:rsidR="00915DA5" w:rsidRDefault="00915DA5" w:rsidP="00915DA5">
      <w:pPr>
        <w:ind w:firstLine="709"/>
        <w:jc w:val="both"/>
        <w:rPr>
          <w:sz w:val="28"/>
          <w:szCs w:val="28"/>
        </w:rPr>
      </w:pPr>
      <w:r w:rsidRPr="00423DE4">
        <w:rPr>
          <w:i/>
          <w:sz w:val="28"/>
          <w:szCs w:val="28"/>
        </w:rPr>
        <w:t xml:space="preserve">Выявление </w:t>
      </w:r>
      <w:r w:rsidR="00F641FE" w:rsidRPr="00F641FE">
        <w:rPr>
          <w:i/>
          <w:sz w:val="28"/>
          <w:szCs w:val="28"/>
        </w:rPr>
        <w:t xml:space="preserve">фактов использования СМИ для осуществления экстремистской деятельности, пропаганды наркотиков, культа насилия и жестокости, порнографии, распространения материалов, содержащих нецензурную брань, информацию о несовершеннолетнем, пострадавшем в результате противоправных действий (бездействия), распространения сведений, составляющих специально охраняемую законом тайну, а также на предмет использования СМИ для пропаганды нетрадиционных сексуальных </w:t>
      </w:r>
      <w:r w:rsidR="00F641FE" w:rsidRPr="00F641FE">
        <w:rPr>
          <w:i/>
          <w:sz w:val="28"/>
          <w:szCs w:val="28"/>
        </w:rPr>
        <w:lastRenderedPageBreak/>
        <w:t>отношений</w:t>
      </w:r>
      <w:r w:rsidR="00F641FE">
        <w:rPr>
          <w:i/>
          <w:sz w:val="28"/>
          <w:szCs w:val="28"/>
        </w:rPr>
        <w:t>.</w:t>
      </w:r>
      <w:r w:rsidR="00770EBC">
        <w:rPr>
          <w:i/>
          <w:sz w:val="28"/>
          <w:szCs w:val="28"/>
        </w:rPr>
        <w:t xml:space="preserve"> </w:t>
      </w:r>
      <w:r w:rsidRPr="00423DE4">
        <w:rPr>
          <w:sz w:val="28"/>
          <w:szCs w:val="28"/>
        </w:rPr>
        <w:t xml:space="preserve">Основные показатели, отражающие уровень достижения задачи представлены в таблице </w:t>
      </w:r>
      <w:r w:rsidR="005D6944">
        <w:rPr>
          <w:sz w:val="28"/>
          <w:szCs w:val="28"/>
        </w:rPr>
        <w:t>24</w:t>
      </w:r>
      <w:r w:rsidRPr="00423DE4">
        <w:rPr>
          <w:sz w:val="28"/>
          <w:szCs w:val="28"/>
        </w:rPr>
        <w:t>:</w:t>
      </w:r>
    </w:p>
    <w:p w:rsidR="004C5264" w:rsidRPr="00423DE4" w:rsidRDefault="004C5264" w:rsidP="00915DA5">
      <w:pPr>
        <w:ind w:firstLine="709"/>
        <w:jc w:val="both"/>
        <w:rPr>
          <w:sz w:val="28"/>
          <w:szCs w:val="28"/>
        </w:rPr>
      </w:pPr>
    </w:p>
    <w:p w:rsidR="00915DA5" w:rsidRPr="00423DE4" w:rsidRDefault="00915DA5" w:rsidP="00915DA5">
      <w:pPr>
        <w:ind w:firstLine="709"/>
        <w:jc w:val="right"/>
        <w:rPr>
          <w:sz w:val="28"/>
          <w:szCs w:val="28"/>
        </w:rPr>
      </w:pPr>
      <w:r w:rsidRPr="00423DE4">
        <w:rPr>
          <w:sz w:val="28"/>
          <w:szCs w:val="28"/>
        </w:rPr>
        <w:t xml:space="preserve">Таблица </w:t>
      </w:r>
      <w:r w:rsidR="005D6944">
        <w:rPr>
          <w:sz w:val="28"/>
          <w:szCs w:val="28"/>
        </w:rPr>
        <w:t>24</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808"/>
        <w:gridCol w:w="1806"/>
      </w:tblGrid>
      <w:tr w:rsidR="00915DA5" w:rsidRPr="003711C3" w:rsidTr="007E0B43">
        <w:trPr>
          <w:trHeight w:val="705"/>
          <w:tblHeader/>
        </w:trPr>
        <w:tc>
          <w:tcPr>
            <w:tcW w:w="3105" w:type="pct"/>
            <w:shd w:val="clear" w:color="auto" w:fill="auto"/>
            <w:vAlign w:val="center"/>
            <w:hideMark/>
          </w:tcPr>
          <w:p w:rsidR="00915DA5" w:rsidRPr="003711C3" w:rsidRDefault="00915DA5" w:rsidP="00915DA5">
            <w:pPr>
              <w:ind w:left="-142"/>
              <w:jc w:val="center"/>
              <w:rPr>
                <w:b/>
                <w:bCs/>
              </w:rPr>
            </w:pPr>
            <w:r w:rsidRPr="003711C3">
              <w:rPr>
                <w:b/>
                <w:bCs/>
              </w:rPr>
              <w:t>Объект надзора</w:t>
            </w:r>
          </w:p>
        </w:tc>
        <w:tc>
          <w:tcPr>
            <w:tcW w:w="948" w:type="pct"/>
            <w:shd w:val="clear" w:color="auto" w:fill="auto"/>
            <w:vAlign w:val="center"/>
            <w:hideMark/>
          </w:tcPr>
          <w:p w:rsidR="00915DA5" w:rsidRPr="003711C3" w:rsidRDefault="00915DA5" w:rsidP="00915DA5">
            <w:pPr>
              <w:jc w:val="center"/>
              <w:rPr>
                <w:b/>
                <w:bCs/>
              </w:rPr>
            </w:pPr>
            <w:r w:rsidRPr="003711C3">
              <w:rPr>
                <w:b/>
                <w:bCs/>
              </w:rPr>
              <w:t xml:space="preserve">Количество наименований СМИ, в отношении которых в 2015 году запланирован </w:t>
            </w:r>
            <w:r w:rsidRPr="003711C3">
              <w:rPr>
                <w:b/>
              </w:rPr>
              <w:t>мониторинг</w:t>
            </w:r>
          </w:p>
        </w:tc>
        <w:tc>
          <w:tcPr>
            <w:tcW w:w="947" w:type="pct"/>
            <w:vAlign w:val="center"/>
          </w:tcPr>
          <w:p w:rsidR="00915DA5" w:rsidRPr="003711C3" w:rsidRDefault="00915DA5" w:rsidP="00915DA5">
            <w:pPr>
              <w:jc w:val="center"/>
              <w:rPr>
                <w:b/>
                <w:bCs/>
              </w:rPr>
            </w:pPr>
            <w:r w:rsidRPr="003711C3">
              <w:rPr>
                <w:b/>
                <w:bCs/>
              </w:rPr>
              <w:t xml:space="preserve">Количество наименований СМИ, в отношении которых в 2015 году проведен </w:t>
            </w:r>
            <w:r w:rsidRPr="003711C3">
              <w:rPr>
                <w:b/>
              </w:rPr>
              <w:t>мониторинг</w:t>
            </w:r>
          </w:p>
        </w:tc>
      </w:tr>
      <w:tr w:rsidR="007E0B43" w:rsidRPr="003711C3" w:rsidTr="007E0B43">
        <w:trPr>
          <w:trHeight w:val="540"/>
        </w:trPr>
        <w:tc>
          <w:tcPr>
            <w:tcW w:w="3105" w:type="pct"/>
            <w:shd w:val="clear" w:color="auto" w:fill="auto"/>
            <w:vAlign w:val="center"/>
          </w:tcPr>
          <w:p w:rsidR="00EA40E8" w:rsidRDefault="00770EBC" w:rsidP="004C5264">
            <w:pPr>
              <w:pStyle w:val="a3"/>
              <w:tabs>
                <w:tab w:val="clear" w:pos="4677"/>
                <w:tab w:val="clear" w:pos="9355"/>
              </w:tabs>
              <w:spacing w:before="120"/>
              <w:jc w:val="both"/>
            </w:pPr>
            <w:r>
              <w:t>СМИ</w:t>
            </w:r>
            <w:r w:rsidR="007E0B43" w:rsidRPr="00BF14BB">
              <w:t>, подлежащие мониторингу на предмет</w:t>
            </w:r>
            <w:r w:rsidR="00EA40E8">
              <w:t>:</w:t>
            </w:r>
          </w:p>
          <w:p w:rsidR="00EA40E8" w:rsidRDefault="007E0B43" w:rsidP="004C5264">
            <w:pPr>
              <w:pStyle w:val="a3"/>
              <w:tabs>
                <w:tab w:val="clear" w:pos="4677"/>
                <w:tab w:val="clear" w:pos="9355"/>
              </w:tabs>
              <w:spacing w:before="120"/>
              <w:jc w:val="both"/>
            </w:pPr>
            <w:r w:rsidRPr="00BF14BB">
              <w:t>выявления в них признаков экстремистской деятельности</w:t>
            </w:r>
            <w:r w:rsidR="00EA40E8">
              <w:t>;</w:t>
            </w:r>
          </w:p>
          <w:p w:rsidR="00EA40E8" w:rsidRDefault="00EA40E8" w:rsidP="004C5264">
            <w:pPr>
              <w:pStyle w:val="a3"/>
              <w:tabs>
                <w:tab w:val="clear" w:pos="4677"/>
                <w:tab w:val="clear" w:pos="9355"/>
              </w:tabs>
              <w:spacing w:before="120"/>
              <w:jc w:val="both"/>
            </w:pPr>
            <w:r w:rsidRPr="00BF14BB">
              <w:t>пропаганды наркотических и психотропных средств</w:t>
            </w:r>
            <w:r>
              <w:t>;</w:t>
            </w:r>
          </w:p>
          <w:p w:rsidR="00EA40E8" w:rsidRDefault="00EA40E8" w:rsidP="004C5264">
            <w:pPr>
              <w:pStyle w:val="a3"/>
              <w:tabs>
                <w:tab w:val="clear" w:pos="4677"/>
                <w:tab w:val="clear" w:pos="9355"/>
              </w:tabs>
              <w:spacing w:before="120"/>
              <w:jc w:val="both"/>
            </w:pPr>
            <w:r w:rsidRPr="00BF14BB">
              <w:t>использования их для пропаганды порнографии</w:t>
            </w:r>
            <w:r>
              <w:t>;</w:t>
            </w:r>
          </w:p>
          <w:p w:rsidR="00EA40E8" w:rsidRDefault="00EA40E8" w:rsidP="004C5264">
            <w:pPr>
              <w:pStyle w:val="a3"/>
              <w:tabs>
                <w:tab w:val="clear" w:pos="4677"/>
                <w:tab w:val="clear" w:pos="9355"/>
              </w:tabs>
              <w:spacing w:before="120"/>
              <w:jc w:val="both"/>
            </w:pPr>
            <w:r w:rsidRPr="00BF14BB">
              <w:t>использования их для пропаганды культа насилия и жестокости</w:t>
            </w:r>
            <w:r>
              <w:t>;</w:t>
            </w:r>
          </w:p>
          <w:p w:rsidR="00EA40E8" w:rsidRDefault="00EA40E8" w:rsidP="004C5264">
            <w:pPr>
              <w:pStyle w:val="a3"/>
              <w:tabs>
                <w:tab w:val="clear" w:pos="4677"/>
                <w:tab w:val="clear" w:pos="9355"/>
              </w:tabs>
              <w:spacing w:before="120"/>
              <w:jc w:val="both"/>
              <w:rPr>
                <w:lang w:eastAsia="en-US"/>
              </w:rPr>
            </w:pPr>
            <w:r w:rsidRPr="00BF14BB">
              <w:t>распространения материалов</w:t>
            </w:r>
            <w:r w:rsidRPr="00BF14BB">
              <w:rPr>
                <w:lang w:eastAsia="en-US"/>
              </w:rPr>
              <w:t>, содержащих нецензурную брань</w:t>
            </w:r>
            <w:r>
              <w:rPr>
                <w:lang w:eastAsia="en-US"/>
              </w:rPr>
              <w:t>;</w:t>
            </w:r>
          </w:p>
          <w:p w:rsidR="00EA40E8" w:rsidRDefault="00EA40E8" w:rsidP="004C5264">
            <w:pPr>
              <w:pStyle w:val="a3"/>
              <w:tabs>
                <w:tab w:val="clear" w:pos="4677"/>
                <w:tab w:val="clear" w:pos="9355"/>
              </w:tabs>
              <w:spacing w:before="120"/>
              <w:jc w:val="both"/>
              <w:rPr>
                <w:lang w:eastAsia="en-US"/>
              </w:rPr>
            </w:pPr>
            <w:r w:rsidRPr="00BF14BB">
              <w:t xml:space="preserve">распространения </w:t>
            </w:r>
            <w:r w:rsidRPr="00BF14BB">
              <w:rPr>
                <w:lang w:eastAsia="en-US"/>
              </w:rPr>
              <w:t>информации о несовершеннолетнем, пострадавшем в результате противоправных действий (бездействия)</w:t>
            </w:r>
            <w:r>
              <w:rPr>
                <w:lang w:eastAsia="en-US"/>
              </w:rPr>
              <w:t>;</w:t>
            </w:r>
          </w:p>
          <w:p w:rsidR="00EA40E8" w:rsidRDefault="00EA40E8" w:rsidP="004C5264">
            <w:pPr>
              <w:pStyle w:val="a3"/>
              <w:tabs>
                <w:tab w:val="clear" w:pos="4677"/>
                <w:tab w:val="clear" w:pos="9355"/>
              </w:tabs>
              <w:spacing w:before="120"/>
              <w:jc w:val="both"/>
            </w:pPr>
            <w:r w:rsidRPr="00BF14BB">
              <w:t>распространения иной информации, распространение которой запрещено федеральными законами</w:t>
            </w:r>
            <w:r>
              <w:t>;</w:t>
            </w:r>
          </w:p>
          <w:p w:rsidR="007E0B43" w:rsidRPr="00BF14BB" w:rsidRDefault="00EA40E8" w:rsidP="004C5264">
            <w:pPr>
              <w:pStyle w:val="a3"/>
              <w:tabs>
                <w:tab w:val="clear" w:pos="4677"/>
                <w:tab w:val="clear" w:pos="9355"/>
              </w:tabs>
              <w:spacing w:before="120"/>
              <w:jc w:val="both"/>
            </w:pPr>
            <w:r w:rsidRPr="00BF14BB">
              <w:t>использования их для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без указания на то, что соответствующее объединение или иная организация ликвидированы или их деятельность прекращена по основаниям, предусмотренным Федеральным законом «О противодействии экстремистской деятельности»</w:t>
            </w:r>
          </w:p>
        </w:tc>
        <w:tc>
          <w:tcPr>
            <w:tcW w:w="948" w:type="pct"/>
            <w:shd w:val="clear" w:color="auto" w:fill="auto"/>
            <w:vAlign w:val="center"/>
          </w:tcPr>
          <w:p w:rsidR="007E0B43" w:rsidRPr="003711C3" w:rsidRDefault="007E0B43" w:rsidP="00915DA5">
            <w:pPr>
              <w:ind w:firstLine="709"/>
              <w:jc w:val="both"/>
            </w:pPr>
            <w:r w:rsidRPr="003711C3">
              <w:t>808</w:t>
            </w:r>
          </w:p>
        </w:tc>
        <w:tc>
          <w:tcPr>
            <w:tcW w:w="947" w:type="pct"/>
            <w:vAlign w:val="center"/>
          </w:tcPr>
          <w:p w:rsidR="007E0B43" w:rsidRPr="003711C3" w:rsidRDefault="007E0B43" w:rsidP="00915DA5">
            <w:pPr>
              <w:ind w:firstLine="709"/>
              <w:jc w:val="both"/>
            </w:pPr>
            <w:r w:rsidRPr="003711C3">
              <w:t>815</w:t>
            </w:r>
          </w:p>
        </w:tc>
      </w:tr>
    </w:tbl>
    <w:p w:rsidR="004C5264" w:rsidRDefault="004C5264" w:rsidP="00915DA5">
      <w:pPr>
        <w:ind w:firstLine="709"/>
        <w:jc w:val="both"/>
        <w:rPr>
          <w:bCs/>
          <w:sz w:val="28"/>
          <w:szCs w:val="28"/>
        </w:rPr>
      </w:pPr>
    </w:p>
    <w:p w:rsidR="004C5264" w:rsidRDefault="004C5264">
      <w:pPr>
        <w:rPr>
          <w:bCs/>
          <w:sz w:val="28"/>
          <w:szCs w:val="28"/>
        </w:rPr>
      </w:pPr>
      <w:r>
        <w:rPr>
          <w:bCs/>
          <w:sz w:val="28"/>
          <w:szCs w:val="28"/>
        </w:rPr>
        <w:br w:type="page"/>
      </w:r>
    </w:p>
    <w:p w:rsidR="00915DA5" w:rsidRPr="006776CE" w:rsidRDefault="00915DA5" w:rsidP="00915DA5">
      <w:pPr>
        <w:ind w:firstLine="709"/>
        <w:jc w:val="both"/>
        <w:rPr>
          <w:bCs/>
          <w:sz w:val="28"/>
          <w:szCs w:val="28"/>
        </w:rPr>
      </w:pPr>
      <w:proofErr w:type="gramStart"/>
      <w:r w:rsidRPr="006776CE">
        <w:rPr>
          <w:bCs/>
          <w:sz w:val="28"/>
          <w:szCs w:val="28"/>
        </w:rPr>
        <w:lastRenderedPageBreak/>
        <w:t>В приоритетном порядке осуществлялся контроль и надзор за соблюдением требований законодательства Российской Федерации о противодействии экстремистской деятельности, недопустимости пропаганды наркотических средств, порнографии, культа насилия и жестокости, распространения материалов, содержащих нецензурную брань, распространения информации о несовершеннолетних, пострадавших в результате противоправных действий (бездействия), а также недопустимости воспрепятствования законной деятельности редакций СМИ и журналистов.</w:t>
      </w:r>
      <w:proofErr w:type="gramEnd"/>
    </w:p>
    <w:p w:rsidR="00915DA5" w:rsidRPr="006776CE" w:rsidRDefault="00915DA5" w:rsidP="00915DA5">
      <w:pPr>
        <w:ind w:firstLine="709"/>
        <w:jc w:val="both"/>
        <w:rPr>
          <w:sz w:val="28"/>
          <w:szCs w:val="28"/>
        </w:rPr>
      </w:pPr>
      <w:r w:rsidRPr="006776CE">
        <w:rPr>
          <w:bCs/>
          <w:sz w:val="28"/>
          <w:szCs w:val="28"/>
        </w:rPr>
        <w:t>За нарушения требований статьи 4</w:t>
      </w:r>
      <w:r w:rsidR="004E6A72">
        <w:rPr>
          <w:bCs/>
          <w:sz w:val="28"/>
          <w:szCs w:val="28"/>
        </w:rPr>
        <w:t xml:space="preserve"> Закона Российской Федерации от </w:t>
      </w:r>
      <w:r w:rsidRPr="006776CE">
        <w:rPr>
          <w:bCs/>
          <w:sz w:val="28"/>
          <w:szCs w:val="28"/>
        </w:rPr>
        <w:t xml:space="preserve">27.12.1991 № 2124-1 «О средствах массовой информации» (далее – Закон о СМИ) и Федерального закона от 25.07.2002 № 114-ФЗ «О противодействии экстремистской деятельности» в 2015 году Роскомнадзором и его территориальными органами </w:t>
      </w:r>
      <w:r w:rsidRPr="006776CE">
        <w:rPr>
          <w:sz w:val="28"/>
          <w:szCs w:val="28"/>
        </w:rPr>
        <w:t xml:space="preserve">вынесено 142 предупреждения, в том числе </w:t>
      </w:r>
      <w:proofErr w:type="gramStart"/>
      <w:r w:rsidRPr="006776CE">
        <w:rPr>
          <w:sz w:val="28"/>
          <w:szCs w:val="28"/>
        </w:rPr>
        <w:t>за</w:t>
      </w:r>
      <w:proofErr w:type="gramEnd"/>
      <w:r w:rsidRPr="006776CE">
        <w:rPr>
          <w:sz w:val="28"/>
          <w:szCs w:val="28"/>
        </w:rPr>
        <w:t>:</w:t>
      </w:r>
    </w:p>
    <w:p w:rsidR="00915DA5" w:rsidRPr="006776CE" w:rsidRDefault="00915DA5" w:rsidP="006776CE">
      <w:pPr>
        <w:numPr>
          <w:ilvl w:val="0"/>
          <w:numId w:val="17"/>
        </w:numPr>
        <w:tabs>
          <w:tab w:val="left" w:pos="284"/>
          <w:tab w:val="left" w:pos="426"/>
          <w:tab w:val="left" w:pos="851"/>
          <w:tab w:val="left" w:pos="1134"/>
        </w:tabs>
        <w:spacing w:after="200"/>
        <w:ind w:left="0" w:firstLine="709"/>
        <w:contextualSpacing/>
        <w:jc w:val="both"/>
        <w:rPr>
          <w:sz w:val="28"/>
          <w:szCs w:val="28"/>
        </w:rPr>
      </w:pPr>
      <w:r w:rsidRPr="006776CE">
        <w:rPr>
          <w:sz w:val="28"/>
          <w:szCs w:val="28"/>
        </w:rPr>
        <w:t>Использование СМИ для осуществления экстремистской деятельности – 39 предупреждений.</w:t>
      </w:r>
    </w:p>
    <w:p w:rsidR="00915DA5" w:rsidRPr="006776CE" w:rsidRDefault="00915DA5" w:rsidP="00915DA5">
      <w:pPr>
        <w:ind w:firstLine="709"/>
        <w:jc w:val="both"/>
        <w:rPr>
          <w:sz w:val="28"/>
          <w:szCs w:val="28"/>
        </w:rPr>
      </w:pPr>
      <w:r w:rsidRPr="006776CE">
        <w:rPr>
          <w:sz w:val="28"/>
          <w:szCs w:val="28"/>
        </w:rPr>
        <w:t>Из них:</w:t>
      </w:r>
    </w:p>
    <w:p w:rsidR="00915DA5" w:rsidRPr="006776CE" w:rsidRDefault="00915DA5" w:rsidP="006776CE">
      <w:pPr>
        <w:ind w:firstLine="709"/>
        <w:jc w:val="both"/>
        <w:rPr>
          <w:bCs/>
          <w:sz w:val="28"/>
          <w:szCs w:val="28"/>
        </w:rPr>
      </w:pPr>
      <w:r w:rsidRPr="006776CE">
        <w:rPr>
          <w:bCs/>
          <w:sz w:val="28"/>
          <w:szCs w:val="28"/>
        </w:rPr>
        <w:t>за возбуждение религиозной розни – 16 предупреждения;</w:t>
      </w:r>
    </w:p>
    <w:p w:rsidR="00915DA5" w:rsidRPr="006776CE" w:rsidRDefault="00915DA5" w:rsidP="006776CE">
      <w:pPr>
        <w:ind w:firstLine="709"/>
        <w:jc w:val="both"/>
        <w:rPr>
          <w:bCs/>
          <w:sz w:val="28"/>
          <w:szCs w:val="28"/>
        </w:rPr>
      </w:pPr>
      <w:r w:rsidRPr="006776CE">
        <w:rPr>
          <w:bCs/>
          <w:sz w:val="28"/>
          <w:szCs w:val="28"/>
        </w:rPr>
        <w:t>за распространение экстремистских материалов – 5 предупреждений;</w:t>
      </w:r>
    </w:p>
    <w:p w:rsidR="00915DA5" w:rsidRPr="006776CE" w:rsidRDefault="00915DA5" w:rsidP="006776CE">
      <w:pPr>
        <w:ind w:firstLine="709"/>
        <w:jc w:val="both"/>
        <w:rPr>
          <w:bCs/>
          <w:sz w:val="28"/>
          <w:szCs w:val="28"/>
        </w:rPr>
      </w:pPr>
      <w:r w:rsidRPr="006776CE">
        <w:rPr>
          <w:bCs/>
          <w:sz w:val="28"/>
          <w:szCs w:val="28"/>
        </w:rPr>
        <w:t xml:space="preserve">за пропаганду и публичное демонстрирование нацистской атрибутики или символики, либо атрибутики или символики, </w:t>
      </w:r>
      <w:proofErr w:type="gramStart"/>
      <w:r w:rsidRPr="006776CE">
        <w:rPr>
          <w:bCs/>
          <w:sz w:val="28"/>
          <w:szCs w:val="28"/>
        </w:rPr>
        <w:t>сходных</w:t>
      </w:r>
      <w:proofErr w:type="gramEnd"/>
      <w:r w:rsidRPr="006776CE">
        <w:rPr>
          <w:bCs/>
          <w:sz w:val="28"/>
          <w:szCs w:val="28"/>
        </w:rPr>
        <w:t xml:space="preserve"> с нацистской атрибутикой или символикой до степени смешения – 1 предупреждение;</w:t>
      </w:r>
    </w:p>
    <w:p w:rsidR="00915DA5" w:rsidRPr="006776CE" w:rsidRDefault="00915DA5" w:rsidP="006776CE">
      <w:pPr>
        <w:ind w:firstLine="709"/>
        <w:jc w:val="both"/>
        <w:rPr>
          <w:bCs/>
          <w:sz w:val="28"/>
          <w:szCs w:val="28"/>
        </w:rPr>
      </w:pPr>
      <w:r w:rsidRPr="006776CE">
        <w:rPr>
          <w:bCs/>
          <w:sz w:val="28"/>
          <w:szCs w:val="28"/>
        </w:rPr>
        <w:t>за распространение информации об объединениях и организациях, деятельность которых ликвидирована или запрещена – 9 предупреждений;</w:t>
      </w:r>
    </w:p>
    <w:p w:rsidR="00915DA5" w:rsidRPr="006776CE" w:rsidRDefault="00915DA5" w:rsidP="006776CE">
      <w:pPr>
        <w:ind w:firstLine="709"/>
        <w:jc w:val="both"/>
        <w:rPr>
          <w:bCs/>
          <w:sz w:val="28"/>
          <w:szCs w:val="28"/>
        </w:rPr>
      </w:pPr>
      <w:r w:rsidRPr="006776CE">
        <w:rPr>
          <w:bCs/>
          <w:sz w:val="28"/>
          <w:szCs w:val="28"/>
        </w:rPr>
        <w:t>за публичное оправдание терроризма – 4 предупреждения;</w:t>
      </w:r>
    </w:p>
    <w:p w:rsidR="00915DA5" w:rsidRPr="006776CE" w:rsidRDefault="00915DA5" w:rsidP="006776CE">
      <w:pPr>
        <w:ind w:firstLine="709"/>
        <w:jc w:val="both"/>
        <w:rPr>
          <w:bCs/>
          <w:sz w:val="28"/>
          <w:szCs w:val="28"/>
        </w:rPr>
      </w:pPr>
      <w:r w:rsidRPr="006776CE">
        <w:rPr>
          <w:bCs/>
          <w:sz w:val="28"/>
          <w:szCs w:val="28"/>
        </w:rPr>
        <w:t>за призывы к совершению преступлений по мотивам политической ненависти или вражды – 3 предупреждения;</w:t>
      </w:r>
    </w:p>
    <w:p w:rsidR="00915DA5" w:rsidRPr="006776CE" w:rsidRDefault="00915DA5" w:rsidP="006776CE">
      <w:pPr>
        <w:ind w:firstLine="709"/>
        <w:jc w:val="both"/>
        <w:rPr>
          <w:bCs/>
          <w:sz w:val="28"/>
          <w:szCs w:val="28"/>
        </w:rPr>
      </w:pPr>
      <w:r w:rsidRPr="006776CE">
        <w:rPr>
          <w:bCs/>
          <w:sz w:val="28"/>
          <w:szCs w:val="28"/>
        </w:rPr>
        <w:t xml:space="preserve">за публичное заведомо ложное обвинение лица, замещающего государственную должность </w:t>
      </w:r>
      <w:r w:rsidR="006776CE">
        <w:rPr>
          <w:bCs/>
          <w:sz w:val="28"/>
          <w:szCs w:val="28"/>
        </w:rPr>
        <w:t>Российской Федерации</w:t>
      </w:r>
      <w:r w:rsidRPr="006776CE">
        <w:rPr>
          <w:bCs/>
          <w:sz w:val="28"/>
          <w:szCs w:val="28"/>
        </w:rPr>
        <w:t>, в совершении им в период исполнения своих должностных обязанностей деяний, являющихся преступлением – 1 предупреждение.</w:t>
      </w:r>
    </w:p>
    <w:p w:rsidR="00915DA5" w:rsidRPr="006776CE" w:rsidRDefault="00915DA5" w:rsidP="006776CE">
      <w:pPr>
        <w:numPr>
          <w:ilvl w:val="0"/>
          <w:numId w:val="17"/>
        </w:numPr>
        <w:tabs>
          <w:tab w:val="left" w:pos="1134"/>
        </w:tabs>
        <w:spacing w:after="200"/>
        <w:ind w:left="0" w:firstLine="709"/>
        <w:contextualSpacing/>
        <w:jc w:val="both"/>
        <w:rPr>
          <w:sz w:val="28"/>
          <w:szCs w:val="28"/>
        </w:rPr>
      </w:pPr>
      <w:r w:rsidRPr="006776CE">
        <w:rPr>
          <w:sz w:val="28"/>
          <w:szCs w:val="28"/>
        </w:rPr>
        <w:t>Разглашение сведений, прямо указывающих на личность несовершеннолетнего, без согласия самого несовершеннолетнего и его законного представителя – 8 предупреждений.</w:t>
      </w:r>
    </w:p>
    <w:p w:rsidR="00915DA5" w:rsidRPr="006776CE" w:rsidRDefault="00915DA5" w:rsidP="006776CE">
      <w:pPr>
        <w:numPr>
          <w:ilvl w:val="0"/>
          <w:numId w:val="17"/>
        </w:numPr>
        <w:tabs>
          <w:tab w:val="left" w:pos="1134"/>
        </w:tabs>
        <w:spacing w:after="200"/>
        <w:ind w:left="0" w:firstLine="709"/>
        <w:contextualSpacing/>
        <w:jc w:val="both"/>
        <w:rPr>
          <w:sz w:val="28"/>
          <w:szCs w:val="28"/>
        </w:rPr>
      </w:pPr>
      <w:r w:rsidRPr="006776CE">
        <w:rPr>
          <w:sz w:val="28"/>
          <w:szCs w:val="28"/>
        </w:rPr>
        <w:t>Распространение сведений о способах, методах изготовления и использования наркотических средств – 24 предупреждения.</w:t>
      </w:r>
    </w:p>
    <w:p w:rsidR="00915DA5" w:rsidRPr="006776CE" w:rsidRDefault="00915DA5" w:rsidP="006776CE">
      <w:pPr>
        <w:numPr>
          <w:ilvl w:val="0"/>
          <w:numId w:val="17"/>
        </w:numPr>
        <w:tabs>
          <w:tab w:val="left" w:pos="1134"/>
        </w:tabs>
        <w:spacing w:after="200"/>
        <w:ind w:left="0" w:firstLine="709"/>
        <w:contextualSpacing/>
        <w:jc w:val="both"/>
        <w:rPr>
          <w:sz w:val="28"/>
          <w:szCs w:val="28"/>
        </w:rPr>
      </w:pPr>
      <w:r w:rsidRPr="006776CE">
        <w:rPr>
          <w:sz w:val="28"/>
          <w:szCs w:val="28"/>
        </w:rPr>
        <w:t>Разглашение сведений, составляющих государственную или иную специально охраняемую законом тайну –3 предупреждения.</w:t>
      </w:r>
    </w:p>
    <w:p w:rsidR="00915DA5" w:rsidRPr="006776CE" w:rsidRDefault="00915DA5" w:rsidP="006776CE">
      <w:pPr>
        <w:numPr>
          <w:ilvl w:val="0"/>
          <w:numId w:val="17"/>
        </w:numPr>
        <w:tabs>
          <w:tab w:val="left" w:pos="1134"/>
        </w:tabs>
        <w:spacing w:after="200"/>
        <w:ind w:left="0" w:firstLine="709"/>
        <w:contextualSpacing/>
        <w:jc w:val="both"/>
        <w:rPr>
          <w:sz w:val="28"/>
          <w:szCs w:val="28"/>
        </w:rPr>
      </w:pPr>
      <w:r w:rsidRPr="006776CE">
        <w:rPr>
          <w:sz w:val="28"/>
          <w:szCs w:val="28"/>
        </w:rPr>
        <w:t>Пропаганда порнографии – 6 предупреждений.</w:t>
      </w:r>
    </w:p>
    <w:p w:rsidR="00915DA5" w:rsidRPr="006776CE" w:rsidRDefault="00915DA5" w:rsidP="006776CE">
      <w:pPr>
        <w:numPr>
          <w:ilvl w:val="0"/>
          <w:numId w:val="17"/>
        </w:numPr>
        <w:tabs>
          <w:tab w:val="left" w:pos="1134"/>
        </w:tabs>
        <w:spacing w:after="200"/>
        <w:ind w:left="0" w:firstLine="709"/>
        <w:contextualSpacing/>
        <w:jc w:val="both"/>
        <w:rPr>
          <w:sz w:val="28"/>
          <w:szCs w:val="28"/>
        </w:rPr>
      </w:pPr>
      <w:r w:rsidRPr="006776CE">
        <w:rPr>
          <w:sz w:val="28"/>
          <w:szCs w:val="28"/>
        </w:rPr>
        <w:t>Пропаганда культа насилия и жестокости – 1 предупреждение.</w:t>
      </w:r>
    </w:p>
    <w:p w:rsidR="00915DA5" w:rsidRPr="006776CE" w:rsidRDefault="00915DA5" w:rsidP="006776CE">
      <w:pPr>
        <w:numPr>
          <w:ilvl w:val="0"/>
          <w:numId w:val="17"/>
        </w:numPr>
        <w:tabs>
          <w:tab w:val="left" w:pos="1134"/>
        </w:tabs>
        <w:spacing w:after="200"/>
        <w:ind w:left="0" w:firstLine="709"/>
        <w:contextualSpacing/>
        <w:jc w:val="both"/>
        <w:rPr>
          <w:sz w:val="28"/>
          <w:szCs w:val="28"/>
        </w:rPr>
      </w:pPr>
      <w:r w:rsidRPr="006776CE">
        <w:rPr>
          <w:sz w:val="28"/>
          <w:szCs w:val="28"/>
        </w:rPr>
        <w:t>Распространение информации, распространение которой запрещено федеральными законами – 15 предупреждений.</w:t>
      </w:r>
    </w:p>
    <w:p w:rsidR="00915DA5" w:rsidRPr="006776CE" w:rsidRDefault="00915DA5" w:rsidP="006776CE">
      <w:pPr>
        <w:numPr>
          <w:ilvl w:val="0"/>
          <w:numId w:val="17"/>
        </w:numPr>
        <w:tabs>
          <w:tab w:val="left" w:pos="1134"/>
        </w:tabs>
        <w:spacing w:after="200"/>
        <w:ind w:left="0" w:firstLine="709"/>
        <w:contextualSpacing/>
        <w:jc w:val="both"/>
        <w:rPr>
          <w:sz w:val="28"/>
          <w:szCs w:val="28"/>
        </w:rPr>
      </w:pPr>
      <w:r w:rsidRPr="006776CE">
        <w:rPr>
          <w:sz w:val="28"/>
          <w:szCs w:val="28"/>
        </w:rPr>
        <w:t>Распространение материалов, содержащих нецензурную брань – 46 предупреждений.</w:t>
      </w:r>
    </w:p>
    <w:p w:rsidR="00915DA5" w:rsidRDefault="00915DA5" w:rsidP="00915DA5">
      <w:pPr>
        <w:spacing w:after="200"/>
        <w:ind w:firstLine="709"/>
        <w:contextualSpacing/>
        <w:jc w:val="both"/>
        <w:rPr>
          <w:sz w:val="28"/>
          <w:szCs w:val="28"/>
        </w:rPr>
      </w:pPr>
      <w:r>
        <w:rPr>
          <w:sz w:val="28"/>
          <w:szCs w:val="28"/>
        </w:rPr>
        <w:t>В 2015 году, как и 2014 году</w:t>
      </w:r>
      <w:r w:rsidR="006776CE">
        <w:rPr>
          <w:sz w:val="28"/>
          <w:szCs w:val="28"/>
        </w:rPr>
        <w:t>,</w:t>
      </w:r>
      <w:r>
        <w:rPr>
          <w:sz w:val="28"/>
          <w:szCs w:val="28"/>
        </w:rPr>
        <w:t xml:space="preserve"> наибольшее количество предупреждений выдано за распространение материалов, содержащих нецензурную брань </w:t>
      </w:r>
      <w:r>
        <w:rPr>
          <w:sz w:val="28"/>
          <w:szCs w:val="28"/>
        </w:rPr>
        <w:lastRenderedPageBreak/>
        <w:t>(</w:t>
      </w:r>
      <w:r w:rsidR="006776CE">
        <w:rPr>
          <w:sz w:val="28"/>
          <w:szCs w:val="28"/>
        </w:rPr>
        <w:t>треть</w:t>
      </w:r>
      <w:r w:rsidRPr="00A62037">
        <w:rPr>
          <w:sz w:val="28"/>
          <w:szCs w:val="28"/>
        </w:rPr>
        <w:t xml:space="preserve"> </w:t>
      </w:r>
      <w:r>
        <w:rPr>
          <w:sz w:val="28"/>
          <w:szCs w:val="28"/>
        </w:rPr>
        <w:t>от общего количества всех предупреждений) и использование СМИ для осуществления экстремисткой деятельности (более четверти</w:t>
      </w:r>
      <w:r w:rsidRPr="00A62037">
        <w:rPr>
          <w:sz w:val="28"/>
          <w:szCs w:val="28"/>
        </w:rPr>
        <w:t xml:space="preserve"> </w:t>
      </w:r>
      <w:r>
        <w:rPr>
          <w:sz w:val="28"/>
          <w:szCs w:val="28"/>
        </w:rPr>
        <w:t>от общего количества всех предупреждений).</w:t>
      </w:r>
    </w:p>
    <w:p w:rsidR="00915DA5" w:rsidRDefault="00915DA5" w:rsidP="00915DA5">
      <w:pPr>
        <w:spacing w:after="200"/>
        <w:ind w:firstLine="709"/>
        <w:contextualSpacing/>
        <w:jc w:val="both"/>
        <w:rPr>
          <w:sz w:val="28"/>
          <w:szCs w:val="28"/>
        </w:rPr>
      </w:pPr>
      <w:r>
        <w:rPr>
          <w:sz w:val="28"/>
          <w:szCs w:val="28"/>
        </w:rPr>
        <w:t>В 2015 году наблюдается рост предупреждений, выданных за распространение сведений о способах, методах изготовления и использования наркотических средств (17% от общего количества всех предупреждений). Данный факт связан с ведением Роскомнадзором единой автоматизированной информационной системы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p w:rsidR="00915DA5" w:rsidRDefault="00915DA5" w:rsidP="00915DA5">
      <w:pPr>
        <w:spacing w:after="200"/>
        <w:ind w:firstLine="709"/>
        <w:contextualSpacing/>
        <w:jc w:val="both"/>
        <w:rPr>
          <w:sz w:val="28"/>
          <w:szCs w:val="28"/>
        </w:rPr>
      </w:pPr>
      <w:r>
        <w:rPr>
          <w:sz w:val="28"/>
          <w:szCs w:val="28"/>
        </w:rPr>
        <w:t xml:space="preserve">Распределение предупреждений по видам представлено </w:t>
      </w:r>
      <w:r w:rsidR="00E23AD5">
        <w:rPr>
          <w:sz w:val="28"/>
          <w:szCs w:val="28"/>
        </w:rPr>
        <w:t>на</w:t>
      </w:r>
      <w:r>
        <w:rPr>
          <w:sz w:val="28"/>
          <w:szCs w:val="28"/>
        </w:rPr>
        <w:t xml:space="preserve"> диаграмме </w:t>
      </w:r>
      <w:r w:rsidR="00E23AD5">
        <w:rPr>
          <w:sz w:val="28"/>
          <w:szCs w:val="28"/>
        </w:rPr>
        <w:t xml:space="preserve">рисунок </w:t>
      </w:r>
      <w:r w:rsidR="006A74EA">
        <w:rPr>
          <w:sz w:val="28"/>
          <w:szCs w:val="28"/>
        </w:rPr>
        <w:t>23</w:t>
      </w:r>
      <w:r>
        <w:rPr>
          <w:sz w:val="28"/>
          <w:szCs w:val="28"/>
        </w:rPr>
        <w:t>.</w:t>
      </w:r>
      <w:r w:rsidR="00AC0270">
        <w:rPr>
          <w:sz w:val="28"/>
          <w:szCs w:val="28"/>
        </w:rPr>
        <w:t xml:space="preserve"> На диаграмме цифрами обозначено:</w:t>
      </w:r>
    </w:p>
    <w:p w:rsidR="00AC0270" w:rsidRPr="00AC0270" w:rsidRDefault="00AC0270" w:rsidP="00AC0270">
      <w:pPr>
        <w:spacing w:after="200"/>
        <w:ind w:left="709"/>
        <w:contextualSpacing/>
        <w:jc w:val="both"/>
        <w:rPr>
          <w:sz w:val="28"/>
          <w:szCs w:val="28"/>
        </w:rPr>
      </w:pPr>
      <w:r w:rsidRPr="00AC0270">
        <w:rPr>
          <w:sz w:val="28"/>
          <w:szCs w:val="28"/>
        </w:rPr>
        <w:t>1. Использование СМИ для осуществления экстремистской деятельности</w:t>
      </w:r>
    </w:p>
    <w:p w:rsidR="00AC0270" w:rsidRPr="00AC0270" w:rsidRDefault="00AC0270" w:rsidP="00AC0270">
      <w:pPr>
        <w:spacing w:after="200"/>
        <w:ind w:left="709"/>
        <w:contextualSpacing/>
        <w:jc w:val="both"/>
        <w:rPr>
          <w:sz w:val="28"/>
          <w:szCs w:val="28"/>
        </w:rPr>
      </w:pPr>
      <w:r w:rsidRPr="00AC0270">
        <w:rPr>
          <w:sz w:val="28"/>
          <w:szCs w:val="28"/>
        </w:rPr>
        <w:t>2. Разглашение сведений, прямо указывающих на личность несовершеннолетнего, без согласия самого несовершеннолетнего и его законного представителя</w:t>
      </w:r>
    </w:p>
    <w:p w:rsidR="00AC0270" w:rsidRPr="00AC0270" w:rsidRDefault="00AC0270" w:rsidP="00AC0270">
      <w:pPr>
        <w:spacing w:after="200"/>
        <w:ind w:left="709"/>
        <w:contextualSpacing/>
        <w:jc w:val="both"/>
        <w:rPr>
          <w:sz w:val="28"/>
          <w:szCs w:val="28"/>
        </w:rPr>
      </w:pPr>
      <w:r w:rsidRPr="00AC0270">
        <w:rPr>
          <w:sz w:val="28"/>
          <w:szCs w:val="28"/>
        </w:rPr>
        <w:t>3. Распространение сведений о способах, методах изготовления и использования наркотических средств</w:t>
      </w:r>
    </w:p>
    <w:p w:rsidR="00AC0270" w:rsidRPr="00AC0270" w:rsidRDefault="00AC0270" w:rsidP="00AC0270">
      <w:pPr>
        <w:spacing w:after="200"/>
        <w:ind w:left="709"/>
        <w:contextualSpacing/>
        <w:jc w:val="both"/>
        <w:rPr>
          <w:sz w:val="28"/>
          <w:szCs w:val="28"/>
        </w:rPr>
      </w:pPr>
      <w:r w:rsidRPr="00AC0270">
        <w:rPr>
          <w:sz w:val="28"/>
          <w:szCs w:val="28"/>
        </w:rPr>
        <w:t>4. Разглашение сведений, составляющих государственную или иную специально охраняемую законом тайну</w:t>
      </w:r>
    </w:p>
    <w:p w:rsidR="00AC0270" w:rsidRPr="00AC0270" w:rsidRDefault="00AC0270" w:rsidP="00AC0270">
      <w:pPr>
        <w:spacing w:after="200"/>
        <w:ind w:left="709"/>
        <w:contextualSpacing/>
        <w:jc w:val="both"/>
        <w:rPr>
          <w:sz w:val="28"/>
          <w:szCs w:val="28"/>
        </w:rPr>
      </w:pPr>
      <w:r w:rsidRPr="00AC0270">
        <w:rPr>
          <w:sz w:val="28"/>
          <w:szCs w:val="28"/>
        </w:rPr>
        <w:t>5. Пропаганда порнографии</w:t>
      </w:r>
    </w:p>
    <w:p w:rsidR="00AC0270" w:rsidRPr="00AC0270" w:rsidRDefault="00AC0270" w:rsidP="00AC0270">
      <w:pPr>
        <w:spacing w:after="200"/>
        <w:ind w:left="709"/>
        <w:contextualSpacing/>
        <w:jc w:val="both"/>
        <w:rPr>
          <w:sz w:val="28"/>
          <w:szCs w:val="28"/>
        </w:rPr>
      </w:pPr>
      <w:r w:rsidRPr="00AC0270">
        <w:rPr>
          <w:sz w:val="28"/>
          <w:szCs w:val="28"/>
        </w:rPr>
        <w:t>6. Пропаганда культа насилия и жестокости</w:t>
      </w:r>
    </w:p>
    <w:p w:rsidR="00AC0270" w:rsidRPr="00AC0270" w:rsidRDefault="00AC0270" w:rsidP="00AC0270">
      <w:pPr>
        <w:spacing w:after="200"/>
        <w:ind w:left="709"/>
        <w:contextualSpacing/>
        <w:jc w:val="both"/>
        <w:rPr>
          <w:sz w:val="28"/>
          <w:szCs w:val="28"/>
        </w:rPr>
      </w:pPr>
      <w:r w:rsidRPr="00AC0270">
        <w:rPr>
          <w:sz w:val="28"/>
          <w:szCs w:val="28"/>
        </w:rPr>
        <w:t>7. Распространение информации, распространение которой запрещено федеральными законами</w:t>
      </w:r>
    </w:p>
    <w:p w:rsidR="00AC0270" w:rsidRDefault="00AC0270" w:rsidP="00770EBC">
      <w:pPr>
        <w:spacing w:after="200"/>
        <w:ind w:left="709"/>
        <w:contextualSpacing/>
        <w:jc w:val="both"/>
        <w:rPr>
          <w:sz w:val="28"/>
          <w:szCs w:val="28"/>
        </w:rPr>
      </w:pPr>
      <w:r w:rsidRPr="00AC0270">
        <w:rPr>
          <w:sz w:val="28"/>
          <w:szCs w:val="28"/>
        </w:rPr>
        <w:t>8. Распространение материалов, содержащих нецензурную брань</w:t>
      </w:r>
      <w:r w:rsidR="00770EBC">
        <w:rPr>
          <w:sz w:val="28"/>
          <w:szCs w:val="28"/>
        </w:rPr>
        <w:t>.</w:t>
      </w:r>
    </w:p>
    <w:p w:rsidR="00915DA5" w:rsidRDefault="00915DA5" w:rsidP="00770EBC">
      <w:pPr>
        <w:spacing w:after="200"/>
        <w:contextualSpacing/>
        <w:jc w:val="right"/>
        <w:rPr>
          <w:sz w:val="28"/>
          <w:szCs w:val="28"/>
        </w:rPr>
      </w:pPr>
      <w:r w:rsidRPr="00945974">
        <w:rPr>
          <w:noProof/>
          <w:sz w:val="28"/>
          <w:szCs w:val="28"/>
        </w:rPr>
        <w:drawing>
          <wp:inline distT="0" distB="0" distL="0" distR="0">
            <wp:extent cx="5630779" cy="3296652"/>
            <wp:effectExtent l="0" t="0" r="825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70EBC">
        <w:rPr>
          <w:sz w:val="28"/>
          <w:szCs w:val="28"/>
        </w:rPr>
        <w:t>Рис. 23</w:t>
      </w:r>
    </w:p>
    <w:p w:rsidR="00915DA5" w:rsidRPr="00684C6A" w:rsidRDefault="00915DA5" w:rsidP="00915DA5">
      <w:pPr>
        <w:ind w:firstLine="709"/>
        <w:jc w:val="both"/>
        <w:rPr>
          <w:sz w:val="28"/>
          <w:szCs w:val="28"/>
        </w:rPr>
      </w:pPr>
      <w:proofErr w:type="gramStart"/>
      <w:r w:rsidRPr="00684C6A">
        <w:rPr>
          <w:sz w:val="28"/>
          <w:szCs w:val="28"/>
        </w:rPr>
        <w:lastRenderedPageBreak/>
        <w:t>Во исполнение приказа Роском</w:t>
      </w:r>
      <w:r w:rsidR="004E6A72">
        <w:rPr>
          <w:sz w:val="28"/>
          <w:szCs w:val="28"/>
        </w:rPr>
        <w:t>надзора от 06.07.2010 № 420 «Об </w:t>
      </w:r>
      <w:r w:rsidRPr="00684C6A">
        <w:rPr>
          <w:sz w:val="28"/>
          <w:szCs w:val="28"/>
        </w:rPr>
        <w:t>утверждении порядка направления обращений о недопустимости злоупотребления свободой массовой информации к СМИ, распространение которых осуществляется в информационно-телекоммуникационных сетях, в том числе в се</w:t>
      </w:r>
      <w:r>
        <w:rPr>
          <w:sz w:val="28"/>
          <w:szCs w:val="28"/>
        </w:rPr>
        <w:t>ти «Интернет», Роскомнадзором в</w:t>
      </w:r>
      <w:r w:rsidRPr="00684C6A">
        <w:rPr>
          <w:sz w:val="28"/>
          <w:szCs w:val="28"/>
        </w:rPr>
        <w:t xml:space="preserve"> 2015 год</w:t>
      </w:r>
      <w:r>
        <w:rPr>
          <w:sz w:val="28"/>
          <w:szCs w:val="28"/>
        </w:rPr>
        <w:t>у</w:t>
      </w:r>
      <w:r w:rsidRPr="00684C6A">
        <w:rPr>
          <w:sz w:val="28"/>
          <w:szCs w:val="28"/>
        </w:rPr>
        <w:t xml:space="preserve"> в редакции сетевых изданий в связи с размещением на их сайтах в сети «Интернет» комментариев с признаками злоупотребления свободой массовой информации направлено </w:t>
      </w:r>
      <w:r w:rsidRPr="00E23AD5">
        <w:rPr>
          <w:sz w:val="28"/>
          <w:szCs w:val="28"/>
        </w:rPr>
        <w:t>1729</w:t>
      </w:r>
      <w:r w:rsidRPr="00684C6A">
        <w:rPr>
          <w:sz w:val="28"/>
          <w:szCs w:val="28"/>
        </w:rPr>
        <w:t xml:space="preserve"> обращений</w:t>
      </w:r>
      <w:proofErr w:type="gramEnd"/>
      <w:r w:rsidRPr="00684C6A">
        <w:rPr>
          <w:sz w:val="28"/>
          <w:szCs w:val="28"/>
        </w:rPr>
        <w:t xml:space="preserve"> об удалении или в соответствии со ст. 42 Закона о СМИ редактировании комментариев.</w:t>
      </w:r>
    </w:p>
    <w:p w:rsidR="00915DA5" w:rsidRPr="00684C6A" w:rsidRDefault="00915DA5" w:rsidP="00915DA5">
      <w:pPr>
        <w:ind w:firstLine="709"/>
        <w:jc w:val="both"/>
        <w:rPr>
          <w:sz w:val="28"/>
          <w:szCs w:val="28"/>
        </w:rPr>
      </w:pPr>
      <w:r w:rsidRPr="00E23AD5">
        <w:rPr>
          <w:sz w:val="28"/>
          <w:szCs w:val="28"/>
        </w:rPr>
        <w:t>213</w:t>
      </w:r>
      <w:r w:rsidRPr="00684C6A">
        <w:rPr>
          <w:sz w:val="28"/>
          <w:szCs w:val="28"/>
        </w:rPr>
        <w:t xml:space="preserve"> обращений направлено в связи с размещением комментариев с признаками экстремизма. Из них:</w:t>
      </w:r>
    </w:p>
    <w:p w:rsidR="00915DA5" w:rsidRPr="00684C6A" w:rsidRDefault="00915DA5" w:rsidP="00E23AD5">
      <w:pPr>
        <w:ind w:firstLine="709"/>
        <w:jc w:val="both"/>
        <w:rPr>
          <w:sz w:val="28"/>
          <w:szCs w:val="28"/>
        </w:rPr>
      </w:pPr>
      <w:r w:rsidRPr="00684C6A">
        <w:rPr>
          <w:sz w:val="28"/>
          <w:szCs w:val="28"/>
        </w:rPr>
        <w:t>за размещение комментариев с признаками возбуждения национальной розни –</w:t>
      </w:r>
      <w:r w:rsidRPr="00E23AD5">
        <w:rPr>
          <w:sz w:val="28"/>
          <w:szCs w:val="28"/>
        </w:rPr>
        <w:t>141</w:t>
      </w:r>
      <w:r w:rsidRPr="00684C6A">
        <w:rPr>
          <w:sz w:val="28"/>
          <w:szCs w:val="28"/>
        </w:rPr>
        <w:t xml:space="preserve"> обращение;</w:t>
      </w:r>
    </w:p>
    <w:p w:rsidR="00915DA5" w:rsidRPr="00684C6A" w:rsidRDefault="00915DA5" w:rsidP="00E23AD5">
      <w:pPr>
        <w:ind w:firstLine="709"/>
        <w:jc w:val="both"/>
        <w:rPr>
          <w:sz w:val="28"/>
          <w:szCs w:val="28"/>
        </w:rPr>
      </w:pPr>
      <w:r w:rsidRPr="00684C6A">
        <w:rPr>
          <w:sz w:val="28"/>
          <w:szCs w:val="28"/>
        </w:rPr>
        <w:t>за размещение комментариев с признаками религиозной розни –</w:t>
      </w:r>
      <w:r>
        <w:rPr>
          <w:sz w:val="28"/>
          <w:szCs w:val="28"/>
        </w:rPr>
        <w:t xml:space="preserve"> </w:t>
      </w:r>
      <w:r w:rsidRPr="00E23AD5">
        <w:rPr>
          <w:sz w:val="28"/>
          <w:szCs w:val="28"/>
        </w:rPr>
        <w:t>35</w:t>
      </w:r>
      <w:r w:rsidR="00E23AD5">
        <w:rPr>
          <w:sz w:val="28"/>
          <w:szCs w:val="28"/>
        </w:rPr>
        <w:t> </w:t>
      </w:r>
      <w:r w:rsidRPr="00684C6A">
        <w:rPr>
          <w:sz w:val="28"/>
          <w:szCs w:val="28"/>
        </w:rPr>
        <w:t>обращений;</w:t>
      </w:r>
    </w:p>
    <w:p w:rsidR="00915DA5" w:rsidRPr="00684C6A" w:rsidRDefault="00915DA5" w:rsidP="00E23AD5">
      <w:pPr>
        <w:ind w:firstLine="709"/>
        <w:jc w:val="both"/>
        <w:rPr>
          <w:sz w:val="28"/>
          <w:szCs w:val="28"/>
        </w:rPr>
      </w:pPr>
      <w:r w:rsidRPr="00684C6A">
        <w:rPr>
          <w:sz w:val="28"/>
          <w:szCs w:val="28"/>
        </w:rPr>
        <w:t>за размещение комментариев с признаками социальной розни – 1</w:t>
      </w:r>
      <w:r w:rsidRPr="00E23AD5">
        <w:rPr>
          <w:sz w:val="28"/>
          <w:szCs w:val="28"/>
        </w:rPr>
        <w:t>2</w:t>
      </w:r>
      <w:r w:rsidR="00E23AD5">
        <w:rPr>
          <w:sz w:val="28"/>
          <w:szCs w:val="28"/>
        </w:rPr>
        <w:t> </w:t>
      </w:r>
      <w:r w:rsidRPr="00684C6A">
        <w:rPr>
          <w:sz w:val="28"/>
          <w:szCs w:val="28"/>
        </w:rPr>
        <w:t>обращений;</w:t>
      </w:r>
    </w:p>
    <w:p w:rsidR="00915DA5" w:rsidRPr="00684C6A" w:rsidRDefault="00915DA5" w:rsidP="00E23AD5">
      <w:pPr>
        <w:ind w:firstLine="709"/>
        <w:jc w:val="both"/>
        <w:rPr>
          <w:sz w:val="28"/>
          <w:szCs w:val="28"/>
        </w:rPr>
      </w:pPr>
      <w:r w:rsidRPr="00684C6A">
        <w:rPr>
          <w:sz w:val="28"/>
          <w:szCs w:val="28"/>
        </w:rPr>
        <w:t xml:space="preserve">за размещение комментариев с признаками расовой розни – </w:t>
      </w:r>
      <w:r w:rsidR="00E23AD5">
        <w:rPr>
          <w:sz w:val="28"/>
          <w:szCs w:val="28"/>
        </w:rPr>
        <w:t>одно</w:t>
      </w:r>
      <w:r w:rsidRPr="00E23AD5">
        <w:rPr>
          <w:sz w:val="28"/>
          <w:szCs w:val="28"/>
        </w:rPr>
        <w:t xml:space="preserve"> </w:t>
      </w:r>
      <w:r w:rsidRPr="00684C6A">
        <w:rPr>
          <w:sz w:val="28"/>
          <w:szCs w:val="28"/>
        </w:rPr>
        <w:t>обращение;</w:t>
      </w:r>
    </w:p>
    <w:p w:rsidR="00915DA5" w:rsidRPr="00684C6A" w:rsidRDefault="00915DA5" w:rsidP="00E23AD5">
      <w:pPr>
        <w:ind w:firstLine="709"/>
        <w:jc w:val="both"/>
        <w:rPr>
          <w:sz w:val="28"/>
          <w:szCs w:val="28"/>
        </w:rPr>
      </w:pPr>
      <w:r w:rsidRPr="00684C6A">
        <w:rPr>
          <w:sz w:val="28"/>
          <w:szCs w:val="28"/>
        </w:rPr>
        <w:t xml:space="preserve">за размещение комментариев, содержащих призывы к насильственному изменению основ конституционного строя и нарушению целостности Российской Федерации – </w:t>
      </w:r>
      <w:r w:rsidRPr="00E23AD5">
        <w:rPr>
          <w:sz w:val="28"/>
          <w:szCs w:val="28"/>
        </w:rPr>
        <w:t>4</w:t>
      </w:r>
      <w:r w:rsidRPr="00684C6A">
        <w:rPr>
          <w:sz w:val="28"/>
          <w:szCs w:val="28"/>
        </w:rPr>
        <w:t xml:space="preserve"> обращения;</w:t>
      </w:r>
    </w:p>
    <w:p w:rsidR="00915DA5" w:rsidRPr="00684C6A" w:rsidRDefault="00915DA5" w:rsidP="00E23AD5">
      <w:pPr>
        <w:ind w:firstLine="709"/>
        <w:jc w:val="both"/>
        <w:rPr>
          <w:sz w:val="28"/>
          <w:szCs w:val="28"/>
        </w:rPr>
      </w:pPr>
      <w:r w:rsidRPr="00684C6A">
        <w:rPr>
          <w:sz w:val="28"/>
          <w:szCs w:val="28"/>
        </w:rPr>
        <w:t>за размещение комментариев, содержащих подстрекательство к осуществлению террористической деятельности –</w:t>
      </w:r>
      <w:r>
        <w:rPr>
          <w:sz w:val="28"/>
          <w:szCs w:val="28"/>
        </w:rPr>
        <w:t xml:space="preserve"> </w:t>
      </w:r>
      <w:r w:rsidRPr="00E23AD5">
        <w:rPr>
          <w:sz w:val="28"/>
          <w:szCs w:val="28"/>
        </w:rPr>
        <w:t>11</w:t>
      </w:r>
      <w:r w:rsidRPr="00684C6A">
        <w:rPr>
          <w:sz w:val="28"/>
          <w:szCs w:val="28"/>
        </w:rPr>
        <w:t xml:space="preserve"> обращений;</w:t>
      </w:r>
    </w:p>
    <w:p w:rsidR="00915DA5" w:rsidRPr="00684C6A" w:rsidRDefault="00915DA5" w:rsidP="00E23AD5">
      <w:pPr>
        <w:ind w:firstLine="709"/>
        <w:jc w:val="both"/>
        <w:rPr>
          <w:sz w:val="28"/>
          <w:szCs w:val="28"/>
        </w:rPr>
      </w:pPr>
      <w:r w:rsidRPr="00684C6A">
        <w:rPr>
          <w:sz w:val="28"/>
          <w:szCs w:val="28"/>
        </w:rPr>
        <w:t xml:space="preserve">за публичное заведомо ложное обвинение лица, замещающего государственную должность </w:t>
      </w:r>
      <w:r w:rsidR="006A74EA">
        <w:rPr>
          <w:sz w:val="28"/>
          <w:szCs w:val="28"/>
        </w:rPr>
        <w:t>Российской Федерации</w:t>
      </w:r>
      <w:r w:rsidRPr="00684C6A">
        <w:rPr>
          <w:sz w:val="28"/>
          <w:szCs w:val="28"/>
        </w:rPr>
        <w:t>, в совершении им в период исполнения своих должностных обязанностей деяний, являющихся преступлением –</w:t>
      </w:r>
      <w:r w:rsidRPr="00E23AD5">
        <w:rPr>
          <w:sz w:val="28"/>
          <w:szCs w:val="28"/>
        </w:rPr>
        <w:t xml:space="preserve"> 4</w:t>
      </w:r>
      <w:r w:rsidRPr="00684C6A">
        <w:rPr>
          <w:sz w:val="28"/>
          <w:szCs w:val="28"/>
        </w:rPr>
        <w:t xml:space="preserve"> обращения;</w:t>
      </w:r>
    </w:p>
    <w:p w:rsidR="00915DA5" w:rsidRPr="00684C6A" w:rsidRDefault="00915DA5" w:rsidP="00E23AD5">
      <w:pPr>
        <w:ind w:firstLine="709"/>
        <w:jc w:val="both"/>
        <w:rPr>
          <w:sz w:val="28"/>
          <w:szCs w:val="28"/>
        </w:rPr>
      </w:pPr>
      <w:r w:rsidRPr="00684C6A">
        <w:rPr>
          <w:sz w:val="28"/>
          <w:szCs w:val="28"/>
        </w:rPr>
        <w:t>за размещение комментариев, содержащих пропаганду фашизма</w:t>
      </w:r>
      <w:r w:rsidRPr="00E23AD5">
        <w:rPr>
          <w:sz w:val="28"/>
          <w:szCs w:val="28"/>
        </w:rPr>
        <w:t xml:space="preserve"> </w:t>
      </w:r>
      <w:r w:rsidRPr="00684C6A">
        <w:rPr>
          <w:sz w:val="28"/>
          <w:szCs w:val="28"/>
        </w:rPr>
        <w:t xml:space="preserve"> – </w:t>
      </w:r>
      <w:r w:rsidRPr="00E23AD5">
        <w:rPr>
          <w:sz w:val="28"/>
          <w:szCs w:val="28"/>
        </w:rPr>
        <w:t xml:space="preserve">3 </w:t>
      </w:r>
      <w:r w:rsidRPr="00684C6A">
        <w:rPr>
          <w:sz w:val="28"/>
          <w:szCs w:val="28"/>
        </w:rPr>
        <w:t>обращения;</w:t>
      </w:r>
    </w:p>
    <w:p w:rsidR="00915DA5" w:rsidRPr="00684C6A" w:rsidRDefault="00915DA5" w:rsidP="00E23AD5">
      <w:pPr>
        <w:ind w:firstLine="709"/>
        <w:jc w:val="both"/>
        <w:rPr>
          <w:sz w:val="28"/>
          <w:szCs w:val="28"/>
        </w:rPr>
      </w:pPr>
      <w:r w:rsidRPr="00684C6A">
        <w:rPr>
          <w:sz w:val="28"/>
          <w:szCs w:val="28"/>
        </w:rPr>
        <w:t xml:space="preserve">за размещение комментариев, содержащих оправдание терроризма – </w:t>
      </w:r>
      <w:r w:rsidRPr="00E23AD5">
        <w:rPr>
          <w:sz w:val="28"/>
          <w:szCs w:val="28"/>
        </w:rPr>
        <w:t>2</w:t>
      </w:r>
      <w:r w:rsidRPr="00684C6A">
        <w:rPr>
          <w:sz w:val="28"/>
          <w:szCs w:val="28"/>
        </w:rPr>
        <w:t xml:space="preserve"> обращения.</w:t>
      </w:r>
    </w:p>
    <w:p w:rsidR="00ED1832" w:rsidRDefault="00915DA5" w:rsidP="00915DA5">
      <w:pPr>
        <w:ind w:firstLine="709"/>
        <w:jc w:val="both"/>
        <w:rPr>
          <w:sz w:val="28"/>
          <w:szCs w:val="28"/>
        </w:rPr>
      </w:pPr>
      <w:r w:rsidRPr="00684C6A">
        <w:rPr>
          <w:sz w:val="28"/>
          <w:szCs w:val="28"/>
        </w:rPr>
        <w:t>Кроме того</w:t>
      </w:r>
      <w:r w:rsidR="00ED1832">
        <w:rPr>
          <w:sz w:val="28"/>
          <w:szCs w:val="28"/>
        </w:rPr>
        <w:t>,</w:t>
      </w:r>
      <w:r w:rsidR="00ED1832" w:rsidRPr="00ED1832">
        <w:rPr>
          <w:sz w:val="28"/>
          <w:szCs w:val="28"/>
        </w:rPr>
        <w:t xml:space="preserve"> </w:t>
      </w:r>
      <w:r w:rsidR="00ED1832" w:rsidRPr="00684C6A">
        <w:rPr>
          <w:sz w:val="28"/>
          <w:szCs w:val="28"/>
        </w:rPr>
        <w:t>направлено</w:t>
      </w:r>
      <w:r w:rsidR="00ED1832">
        <w:rPr>
          <w:sz w:val="28"/>
          <w:szCs w:val="28"/>
        </w:rPr>
        <w:t>:</w:t>
      </w:r>
    </w:p>
    <w:p w:rsidR="00915DA5" w:rsidRPr="00684C6A" w:rsidRDefault="00915DA5" w:rsidP="00915DA5">
      <w:pPr>
        <w:ind w:firstLine="709"/>
        <w:jc w:val="both"/>
        <w:rPr>
          <w:sz w:val="28"/>
          <w:szCs w:val="28"/>
        </w:rPr>
      </w:pPr>
      <w:r w:rsidRPr="00684C6A">
        <w:rPr>
          <w:sz w:val="28"/>
          <w:szCs w:val="28"/>
        </w:rPr>
        <w:t>за пропаганду культа насилия и жестокости</w:t>
      </w:r>
      <w:r w:rsidR="00ED1832">
        <w:rPr>
          <w:sz w:val="28"/>
          <w:szCs w:val="28"/>
        </w:rPr>
        <w:t xml:space="preserve"> </w:t>
      </w:r>
      <w:r w:rsidRPr="00E23AD5">
        <w:rPr>
          <w:sz w:val="28"/>
          <w:szCs w:val="28"/>
        </w:rPr>
        <w:t xml:space="preserve">192 </w:t>
      </w:r>
      <w:r w:rsidRPr="00684C6A">
        <w:rPr>
          <w:sz w:val="28"/>
          <w:szCs w:val="28"/>
        </w:rPr>
        <w:t>обращения</w:t>
      </w:r>
      <w:r w:rsidR="00ED1832">
        <w:rPr>
          <w:sz w:val="28"/>
          <w:szCs w:val="28"/>
        </w:rPr>
        <w:t>;</w:t>
      </w:r>
    </w:p>
    <w:p w:rsidR="00915DA5" w:rsidRPr="00684C6A" w:rsidRDefault="00915DA5" w:rsidP="00E23AD5">
      <w:pPr>
        <w:ind w:firstLine="709"/>
        <w:jc w:val="both"/>
        <w:rPr>
          <w:sz w:val="28"/>
          <w:szCs w:val="28"/>
        </w:rPr>
      </w:pPr>
      <w:r w:rsidRPr="00684C6A">
        <w:rPr>
          <w:sz w:val="28"/>
          <w:szCs w:val="28"/>
        </w:rPr>
        <w:t xml:space="preserve">за пропаганду наркотиков </w:t>
      </w:r>
      <w:r w:rsidRPr="00E23AD5">
        <w:rPr>
          <w:sz w:val="28"/>
          <w:szCs w:val="28"/>
        </w:rPr>
        <w:t>13</w:t>
      </w:r>
      <w:r w:rsidRPr="00684C6A">
        <w:rPr>
          <w:sz w:val="28"/>
          <w:szCs w:val="28"/>
        </w:rPr>
        <w:t xml:space="preserve"> обращений;</w:t>
      </w:r>
    </w:p>
    <w:p w:rsidR="00915DA5" w:rsidRDefault="00915DA5" w:rsidP="00E23AD5">
      <w:pPr>
        <w:ind w:firstLine="709"/>
        <w:jc w:val="both"/>
        <w:rPr>
          <w:sz w:val="28"/>
          <w:szCs w:val="28"/>
        </w:rPr>
      </w:pPr>
      <w:r w:rsidRPr="00684C6A">
        <w:rPr>
          <w:sz w:val="28"/>
          <w:szCs w:val="28"/>
        </w:rPr>
        <w:t xml:space="preserve">за пропаганду порнографии </w:t>
      </w:r>
      <w:r w:rsidRPr="00E23AD5">
        <w:rPr>
          <w:sz w:val="28"/>
          <w:szCs w:val="28"/>
        </w:rPr>
        <w:t>2</w:t>
      </w:r>
      <w:r w:rsidRPr="00684C6A">
        <w:rPr>
          <w:sz w:val="28"/>
          <w:szCs w:val="28"/>
        </w:rPr>
        <w:t xml:space="preserve"> обращения;</w:t>
      </w:r>
    </w:p>
    <w:p w:rsidR="00915DA5" w:rsidRPr="001E2BED" w:rsidRDefault="00915DA5" w:rsidP="00E23AD5">
      <w:pPr>
        <w:ind w:firstLine="709"/>
        <w:jc w:val="both"/>
        <w:rPr>
          <w:sz w:val="28"/>
          <w:szCs w:val="28"/>
        </w:rPr>
      </w:pPr>
      <w:r w:rsidRPr="001E2BED">
        <w:rPr>
          <w:sz w:val="28"/>
          <w:szCs w:val="28"/>
        </w:rPr>
        <w:t xml:space="preserve">за нецензурную брань </w:t>
      </w:r>
      <w:r w:rsidRPr="00E23AD5">
        <w:rPr>
          <w:sz w:val="28"/>
          <w:szCs w:val="28"/>
        </w:rPr>
        <w:t>1309</w:t>
      </w:r>
      <w:r w:rsidRPr="001E2BED">
        <w:rPr>
          <w:sz w:val="28"/>
          <w:szCs w:val="28"/>
        </w:rPr>
        <w:t xml:space="preserve"> обращений.</w:t>
      </w:r>
    </w:p>
    <w:p w:rsidR="00915DA5" w:rsidRPr="001E2BED" w:rsidRDefault="00915DA5" w:rsidP="00915DA5">
      <w:pPr>
        <w:ind w:firstLine="709"/>
        <w:jc w:val="both"/>
        <w:rPr>
          <w:sz w:val="28"/>
          <w:szCs w:val="28"/>
        </w:rPr>
      </w:pPr>
      <w:r w:rsidRPr="00684C6A">
        <w:rPr>
          <w:sz w:val="28"/>
          <w:szCs w:val="28"/>
        </w:rPr>
        <w:t xml:space="preserve">В сравнении с 2014 годом количество обращений </w:t>
      </w:r>
      <w:r>
        <w:rPr>
          <w:sz w:val="28"/>
          <w:szCs w:val="28"/>
        </w:rPr>
        <w:t xml:space="preserve">в 2015 году </w:t>
      </w:r>
      <w:r w:rsidRPr="00684C6A">
        <w:rPr>
          <w:sz w:val="28"/>
          <w:szCs w:val="28"/>
        </w:rPr>
        <w:t>увеличилось почти в 2 раза (в 2014 году - 981)</w:t>
      </w:r>
      <w:r>
        <w:rPr>
          <w:sz w:val="28"/>
          <w:szCs w:val="28"/>
        </w:rPr>
        <w:t>. Это связано с реализацией первого этапа проекта регионального мониторинга СМИ (введение в штат ФГУП «РЧЦ ЦФО» специалистов по региональному мониторингу в 21 субъекте Российской Федерации).</w:t>
      </w:r>
    </w:p>
    <w:p w:rsidR="00915DA5" w:rsidRPr="00684C6A" w:rsidRDefault="00915DA5" w:rsidP="00E23AD5">
      <w:pPr>
        <w:ind w:firstLine="709"/>
        <w:jc w:val="both"/>
        <w:rPr>
          <w:sz w:val="28"/>
          <w:szCs w:val="28"/>
        </w:rPr>
      </w:pPr>
      <w:r w:rsidRPr="00684C6A">
        <w:rPr>
          <w:sz w:val="28"/>
          <w:szCs w:val="28"/>
        </w:rPr>
        <w:t xml:space="preserve">Стоит отметить, что наибольшее количество обращений связано с </w:t>
      </w:r>
      <w:r>
        <w:rPr>
          <w:sz w:val="28"/>
          <w:szCs w:val="28"/>
        </w:rPr>
        <w:t xml:space="preserve">распространением в СМИ материалов, содержащих </w:t>
      </w:r>
      <w:r w:rsidRPr="00684C6A">
        <w:rPr>
          <w:sz w:val="28"/>
          <w:szCs w:val="28"/>
        </w:rPr>
        <w:t>нецензурн</w:t>
      </w:r>
      <w:r>
        <w:rPr>
          <w:sz w:val="28"/>
          <w:szCs w:val="28"/>
        </w:rPr>
        <w:t>ую брань</w:t>
      </w:r>
      <w:r w:rsidRPr="00684C6A">
        <w:rPr>
          <w:sz w:val="28"/>
          <w:szCs w:val="28"/>
        </w:rPr>
        <w:t xml:space="preserve"> (663 – в 2014 году, 1309 – в 2015 году).</w:t>
      </w:r>
    </w:p>
    <w:p w:rsidR="00915DA5" w:rsidRPr="005A076D" w:rsidRDefault="00915DA5" w:rsidP="00E23AD5">
      <w:pPr>
        <w:ind w:firstLine="709"/>
        <w:jc w:val="both"/>
        <w:rPr>
          <w:i/>
          <w:sz w:val="28"/>
          <w:szCs w:val="28"/>
        </w:rPr>
      </w:pPr>
      <w:r w:rsidRPr="005A076D">
        <w:rPr>
          <w:bCs/>
          <w:i/>
          <w:sz w:val="28"/>
          <w:szCs w:val="28"/>
        </w:rPr>
        <w:lastRenderedPageBreak/>
        <w:t>Государственный контроль и надзор за соблюдением законодательства Российской Федерации и лицензионных требований в сфере телевизионного вещания и радиовещания</w:t>
      </w:r>
      <w:r w:rsidR="00E23AD5" w:rsidRPr="005A076D">
        <w:rPr>
          <w:bCs/>
          <w:i/>
          <w:sz w:val="28"/>
          <w:szCs w:val="28"/>
        </w:rPr>
        <w:t>.</w:t>
      </w:r>
    </w:p>
    <w:p w:rsidR="00915DA5" w:rsidRDefault="00915DA5" w:rsidP="00915DA5">
      <w:pPr>
        <w:ind w:firstLine="709"/>
        <w:jc w:val="both"/>
        <w:rPr>
          <w:sz w:val="28"/>
          <w:szCs w:val="28"/>
        </w:rPr>
      </w:pPr>
      <w:r w:rsidRPr="00684C6A">
        <w:rPr>
          <w:sz w:val="28"/>
          <w:szCs w:val="28"/>
        </w:rPr>
        <w:t>Основные показатели, отражающие уровень достижения задачи, представлены в таблице</w:t>
      </w:r>
      <w:r>
        <w:rPr>
          <w:sz w:val="28"/>
          <w:szCs w:val="28"/>
        </w:rPr>
        <w:t xml:space="preserve"> </w:t>
      </w:r>
      <w:r w:rsidR="005D6944">
        <w:rPr>
          <w:sz w:val="28"/>
          <w:szCs w:val="28"/>
        </w:rPr>
        <w:t>25.</w:t>
      </w:r>
    </w:p>
    <w:p w:rsidR="00915DA5" w:rsidRPr="00684C6A" w:rsidRDefault="00915DA5" w:rsidP="00915DA5">
      <w:pPr>
        <w:ind w:firstLine="709"/>
        <w:jc w:val="right"/>
        <w:rPr>
          <w:sz w:val="28"/>
          <w:szCs w:val="28"/>
        </w:rPr>
      </w:pPr>
      <w:r w:rsidRPr="00684C6A">
        <w:rPr>
          <w:sz w:val="28"/>
          <w:szCs w:val="28"/>
        </w:rPr>
        <w:t xml:space="preserve">Таблица </w:t>
      </w:r>
      <w:r w:rsidR="005D6944">
        <w:rPr>
          <w:sz w:val="28"/>
          <w:szCs w:val="28"/>
        </w:rPr>
        <w:t>25</w:t>
      </w:r>
    </w:p>
    <w:tbl>
      <w:tblPr>
        <w:tblW w:w="4890" w:type="pct"/>
        <w:tblInd w:w="108" w:type="dxa"/>
        <w:tblLayout w:type="fixed"/>
        <w:tblLook w:val="04A0"/>
      </w:tblPr>
      <w:tblGrid>
        <w:gridCol w:w="6117"/>
        <w:gridCol w:w="1750"/>
        <w:gridCol w:w="73"/>
        <w:gridCol w:w="1419"/>
      </w:tblGrid>
      <w:tr w:rsidR="00915DA5" w:rsidRPr="00684C6A" w:rsidTr="005A076D">
        <w:trPr>
          <w:trHeight w:val="539"/>
        </w:trPr>
        <w:tc>
          <w:tcPr>
            <w:tcW w:w="3268" w:type="pct"/>
            <w:vMerge w:val="restart"/>
            <w:tcBorders>
              <w:top w:val="single" w:sz="4" w:space="0" w:color="auto"/>
              <w:left w:val="single" w:sz="4" w:space="0" w:color="auto"/>
              <w:right w:val="single" w:sz="4" w:space="0" w:color="auto"/>
            </w:tcBorders>
            <w:shd w:val="clear" w:color="auto" w:fill="auto"/>
            <w:vAlign w:val="center"/>
            <w:hideMark/>
          </w:tcPr>
          <w:p w:rsidR="00915DA5" w:rsidRPr="00684C6A" w:rsidRDefault="00915DA5" w:rsidP="00915DA5">
            <w:pPr>
              <w:jc w:val="center"/>
              <w:rPr>
                <w:b/>
                <w:bCs/>
                <w:sz w:val="22"/>
                <w:szCs w:val="22"/>
              </w:rPr>
            </w:pPr>
            <w:r w:rsidRPr="006E7502">
              <w:rPr>
                <w:b/>
                <w:bCs/>
                <w:szCs w:val="22"/>
              </w:rPr>
              <w:t>Виды объектов надзора</w:t>
            </w:r>
          </w:p>
        </w:tc>
        <w:tc>
          <w:tcPr>
            <w:tcW w:w="1732" w:type="pct"/>
            <w:gridSpan w:val="3"/>
            <w:tcBorders>
              <w:top w:val="single" w:sz="4" w:space="0" w:color="auto"/>
              <w:left w:val="nil"/>
              <w:bottom w:val="single" w:sz="4" w:space="0" w:color="auto"/>
              <w:right w:val="single" w:sz="4" w:space="0" w:color="auto"/>
            </w:tcBorders>
            <w:shd w:val="clear" w:color="auto" w:fill="auto"/>
            <w:vAlign w:val="center"/>
            <w:hideMark/>
          </w:tcPr>
          <w:p w:rsidR="00915DA5" w:rsidRPr="00684C6A" w:rsidRDefault="00915DA5" w:rsidP="00915DA5">
            <w:pPr>
              <w:jc w:val="center"/>
              <w:rPr>
                <w:b/>
                <w:bCs/>
                <w:sz w:val="22"/>
                <w:szCs w:val="22"/>
              </w:rPr>
            </w:pPr>
            <w:r w:rsidRPr="00684C6A">
              <w:rPr>
                <w:b/>
                <w:bCs/>
                <w:sz w:val="22"/>
                <w:szCs w:val="22"/>
              </w:rPr>
              <w:t>Количество мероприятий по контролю в составе плановых проверок</w:t>
            </w:r>
          </w:p>
        </w:tc>
      </w:tr>
      <w:tr w:rsidR="00915DA5" w:rsidRPr="00684C6A" w:rsidTr="005A076D">
        <w:trPr>
          <w:trHeight w:val="433"/>
        </w:trPr>
        <w:tc>
          <w:tcPr>
            <w:tcW w:w="3268" w:type="pct"/>
            <w:vMerge/>
            <w:tcBorders>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ind w:firstLine="709"/>
              <w:jc w:val="center"/>
              <w:rPr>
                <w:b/>
                <w:bCs/>
                <w:sz w:val="22"/>
                <w:szCs w:val="22"/>
              </w:rPr>
            </w:pP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915DA5" w:rsidRPr="00684C6A" w:rsidRDefault="00915DA5" w:rsidP="00915DA5">
            <w:pPr>
              <w:jc w:val="center"/>
              <w:rPr>
                <w:b/>
                <w:bCs/>
                <w:sz w:val="22"/>
                <w:szCs w:val="22"/>
              </w:rPr>
            </w:pPr>
            <w:r w:rsidRPr="00684C6A">
              <w:rPr>
                <w:b/>
                <w:bCs/>
                <w:sz w:val="22"/>
                <w:szCs w:val="22"/>
              </w:rPr>
              <w:t>2015 год показатель</w:t>
            </w:r>
          </w:p>
        </w:tc>
        <w:tc>
          <w:tcPr>
            <w:tcW w:w="797" w:type="pct"/>
            <w:gridSpan w:val="2"/>
            <w:tcBorders>
              <w:top w:val="single" w:sz="4" w:space="0" w:color="auto"/>
              <w:left w:val="nil"/>
              <w:bottom w:val="single" w:sz="4" w:space="0" w:color="auto"/>
              <w:right w:val="single" w:sz="4" w:space="0" w:color="auto"/>
            </w:tcBorders>
            <w:vAlign w:val="center"/>
          </w:tcPr>
          <w:p w:rsidR="00915DA5" w:rsidRPr="00684C6A" w:rsidRDefault="00915DA5" w:rsidP="00915DA5">
            <w:pPr>
              <w:jc w:val="center"/>
              <w:rPr>
                <w:b/>
                <w:bCs/>
                <w:sz w:val="22"/>
                <w:szCs w:val="22"/>
              </w:rPr>
            </w:pPr>
            <w:r w:rsidRPr="00684C6A">
              <w:rPr>
                <w:b/>
                <w:bCs/>
                <w:sz w:val="22"/>
                <w:szCs w:val="22"/>
              </w:rPr>
              <w:t>2015 год выполнение</w:t>
            </w:r>
          </w:p>
        </w:tc>
      </w:tr>
      <w:tr w:rsidR="00915DA5" w:rsidRPr="00684C6A" w:rsidTr="005A076D">
        <w:trPr>
          <w:trHeight w:val="811"/>
        </w:trPr>
        <w:tc>
          <w:tcPr>
            <w:tcW w:w="3268" w:type="pct"/>
            <w:tcBorders>
              <w:top w:val="nil"/>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r w:rsidRPr="00684C6A">
              <w:t>Юридические лица и индивидуальные предприниматели - владельцы лицензий на осуществление телерадиовещания</w:t>
            </w:r>
          </w:p>
        </w:tc>
        <w:tc>
          <w:tcPr>
            <w:tcW w:w="935" w:type="pct"/>
            <w:tcBorders>
              <w:top w:val="nil"/>
              <w:left w:val="nil"/>
              <w:bottom w:val="single" w:sz="4" w:space="0" w:color="auto"/>
              <w:right w:val="single" w:sz="4" w:space="0" w:color="auto"/>
            </w:tcBorders>
            <w:shd w:val="clear" w:color="auto" w:fill="auto"/>
            <w:vAlign w:val="center"/>
            <w:hideMark/>
          </w:tcPr>
          <w:p w:rsidR="00915DA5" w:rsidRPr="00684C6A" w:rsidRDefault="00915DA5" w:rsidP="00915DA5">
            <w:pPr>
              <w:jc w:val="center"/>
              <w:rPr>
                <w:sz w:val="22"/>
                <w:szCs w:val="22"/>
                <w:lang w:val="en-US"/>
              </w:rPr>
            </w:pPr>
            <w:r w:rsidRPr="00684C6A">
              <w:rPr>
                <w:sz w:val="22"/>
                <w:szCs w:val="22"/>
              </w:rPr>
              <w:t>534</w:t>
            </w:r>
          </w:p>
        </w:tc>
        <w:tc>
          <w:tcPr>
            <w:tcW w:w="797" w:type="pct"/>
            <w:gridSpan w:val="2"/>
            <w:tcBorders>
              <w:top w:val="nil"/>
              <w:left w:val="nil"/>
              <w:bottom w:val="single" w:sz="4" w:space="0" w:color="auto"/>
              <w:right w:val="single" w:sz="4" w:space="0" w:color="auto"/>
            </w:tcBorders>
            <w:vAlign w:val="center"/>
          </w:tcPr>
          <w:p w:rsidR="00915DA5" w:rsidRPr="00684C6A" w:rsidRDefault="00915DA5" w:rsidP="00915DA5">
            <w:pPr>
              <w:jc w:val="center"/>
              <w:rPr>
                <w:sz w:val="22"/>
                <w:szCs w:val="22"/>
              </w:rPr>
            </w:pPr>
            <w:r w:rsidRPr="00684C6A">
              <w:rPr>
                <w:sz w:val="22"/>
                <w:szCs w:val="22"/>
              </w:rPr>
              <w:t>466</w:t>
            </w:r>
          </w:p>
        </w:tc>
      </w:tr>
      <w:tr w:rsidR="00915DA5" w:rsidRPr="00684C6A" w:rsidTr="005A076D">
        <w:trPr>
          <w:trHeight w:val="504"/>
        </w:trPr>
        <w:tc>
          <w:tcPr>
            <w:tcW w:w="3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jc w:val="center"/>
              <w:rPr>
                <w:b/>
              </w:rPr>
            </w:pPr>
            <w:r w:rsidRPr="00684C6A">
              <w:rPr>
                <w:b/>
              </w:rPr>
              <w:t>Виды объектов надзора</w:t>
            </w:r>
          </w:p>
        </w:tc>
        <w:tc>
          <w:tcPr>
            <w:tcW w:w="1732" w:type="pct"/>
            <w:gridSpan w:val="3"/>
            <w:tcBorders>
              <w:top w:val="single" w:sz="4" w:space="0" w:color="auto"/>
              <w:left w:val="nil"/>
              <w:bottom w:val="single" w:sz="4" w:space="0" w:color="auto"/>
              <w:right w:val="single" w:sz="4" w:space="0" w:color="auto"/>
            </w:tcBorders>
            <w:shd w:val="clear" w:color="auto" w:fill="auto"/>
            <w:vAlign w:val="center"/>
            <w:hideMark/>
          </w:tcPr>
          <w:p w:rsidR="00915DA5" w:rsidRPr="00684C6A" w:rsidRDefault="00915DA5" w:rsidP="00915DA5">
            <w:pPr>
              <w:jc w:val="center"/>
              <w:rPr>
                <w:b/>
                <w:sz w:val="22"/>
                <w:szCs w:val="22"/>
              </w:rPr>
            </w:pPr>
            <w:r w:rsidRPr="00684C6A">
              <w:rPr>
                <w:b/>
                <w:bCs/>
                <w:sz w:val="22"/>
                <w:szCs w:val="22"/>
              </w:rPr>
              <w:t>Количество плановых систематических наблюдений</w:t>
            </w:r>
          </w:p>
        </w:tc>
      </w:tr>
      <w:tr w:rsidR="00915DA5" w:rsidRPr="00684C6A" w:rsidTr="005A076D">
        <w:trPr>
          <w:trHeight w:val="504"/>
        </w:trPr>
        <w:tc>
          <w:tcPr>
            <w:tcW w:w="32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ind w:firstLine="709"/>
              <w:jc w:val="center"/>
              <w:rPr>
                <w:b/>
              </w:rPr>
            </w:pP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915DA5" w:rsidRPr="00684C6A" w:rsidRDefault="00915DA5" w:rsidP="00915DA5">
            <w:pPr>
              <w:jc w:val="center"/>
              <w:rPr>
                <w:b/>
                <w:bCs/>
                <w:sz w:val="22"/>
                <w:szCs w:val="22"/>
              </w:rPr>
            </w:pPr>
            <w:r w:rsidRPr="00684C6A">
              <w:rPr>
                <w:b/>
                <w:bCs/>
                <w:sz w:val="22"/>
                <w:szCs w:val="22"/>
              </w:rPr>
              <w:t>2015 год показатель</w:t>
            </w:r>
          </w:p>
        </w:tc>
        <w:tc>
          <w:tcPr>
            <w:tcW w:w="758" w:type="pct"/>
            <w:tcBorders>
              <w:top w:val="single" w:sz="4" w:space="0" w:color="auto"/>
              <w:left w:val="nil"/>
              <w:bottom w:val="single" w:sz="4" w:space="0" w:color="auto"/>
              <w:right w:val="single" w:sz="4" w:space="0" w:color="auto"/>
            </w:tcBorders>
            <w:shd w:val="clear" w:color="auto" w:fill="auto"/>
            <w:vAlign w:val="center"/>
          </w:tcPr>
          <w:p w:rsidR="00915DA5" w:rsidRPr="00684C6A" w:rsidRDefault="00915DA5" w:rsidP="00915DA5">
            <w:pPr>
              <w:jc w:val="center"/>
              <w:rPr>
                <w:b/>
                <w:bCs/>
                <w:sz w:val="22"/>
                <w:szCs w:val="22"/>
              </w:rPr>
            </w:pPr>
            <w:r w:rsidRPr="00684C6A">
              <w:rPr>
                <w:b/>
                <w:bCs/>
                <w:sz w:val="22"/>
                <w:szCs w:val="22"/>
              </w:rPr>
              <w:t>2015 год выполнение</w:t>
            </w:r>
          </w:p>
        </w:tc>
      </w:tr>
      <w:tr w:rsidR="00915DA5" w:rsidRPr="00684C6A" w:rsidTr="005A076D">
        <w:trPr>
          <w:trHeight w:val="880"/>
        </w:trPr>
        <w:tc>
          <w:tcPr>
            <w:tcW w:w="3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r w:rsidRPr="00684C6A">
              <w:t>Юридические лица и индивидуальные предприниматели - владельцы лицензий на осуществление телерадиовещания</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915DA5" w:rsidRPr="00684C6A" w:rsidRDefault="00915DA5" w:rsidP="00915DA5">
            <w:pPr>
              <w:jc w:val="center"/>
              <w:rPr>
                <w:sz w:val="22"/>
                <w:szCs w:val="22"/>
              </w:rPr>
            </w:pPr>
            <w:r w:rsidRPr="00684C6A">
              <w:rPr>
                <w:sz w:val="22"/>
                <w:szCs w:val="22"/>
              </w:rPr>
              <w:t>1426</w:t>
            </w:r>
          </w:p>
        </w:tc>
        <w:tc>
          <w:tcPr>
            <w:tcW w:w="758" w:type="pct"/>
            <w:tcBorders>
              <w:top w:val="single" w:sz="4" w:space="0" w:color="auto"/>
              <w:left w:val="nil"/>
              <w:bottom w:val="single" w:sz="4" w:space="0" w:color="auto"/>
              <w:right w:val="single" w:sz="4" w:space="0" w:color="auto"/>
            </w:tcBorders>
            <w:vAlign w:val="center"/>
          </w:tcPr>
          <w:p w:rsidR="00915DA5" w:rsidRPr="00684C6A" w:rsidRDefault="00915DA5" w:rsidP="00915DA5">
            <w:pPr>
              <w:jc w:val="center"/>
              <w:rPr>
                <w:sz w:val="22"/>
                <w:szCs w:val="22"/>
              </w:rPr>
            </w:pPr>
            <w:r w:rsidRPr="00684C6A">
              <w:rPr>
                <w:sz w:val="22"/>
                <w:szCs w:val="22"/>
              </w:rPr>
              <w:t>1365</w:t>
            </w:r>
          </w:p>
        </w:tc>
      </w:tr>
    </w:tbl>
    <w:p w:rsidR="00AC0270" w:rsidRDefault="00AC0270" w:rsidP="00915DA5">
      <w:pPr>
        <w:ind w:firstLine="709"/>
        <w:jc w:val="both"/>
        <w:rPr>
          <w:sz w:val="28"/>
          <w:szCs w:val="28"/>
        </w:rPr>
      </w:pPr>
    </w:p>
    <w:p w:rsidR="00915DA5" w:rsidRPr="00684C6A" w:rsidRDefault="00915DA5" w:rsidP="00915DA5">
      <w:pPr>
        <w:ind w:firstLine="709"/>
        <w:jc w:val="both"/>
        <w:rPr>
          <w:sz w:val="28"/>
          <w:szCs w:val="28"/>
        </w:rPr>
      </w:pPr>
      <w:proofErr w:type="gramStart"/>
      <w:r w:rsidRPr="00684C6A">
        <w:rPr>
          <w:sz w:val="28"/>
          <w:szCs w:val="28"/>
        </w:rPr>
        <w:t xml:space="preserve">Необходимо отметить, что в 2015 году было отменено либо не проведено </w:t>
      </w:r>
      <w:r w:rsidRPr="00E23AD5">
        <w:rPr>
          <w:sz w:val="28"/>
          <w:szCs w:val="28"/>
        </w:rPr>
        <w:t>68</w:t>
      </w:r>
      <w:r w:rsidRPr="00684C6A">
        <w:rPr>
          <w:sz w:val="28"/>
          <w:szCs w:val="28"/>
        </w:rPr>
        <w:t xml:space="preserve"> проверок и </w:t>
      </w:r>
      <w:r w:rsidRPr="00E23AD5">
        <w:rPr>
          <w:sz w:val="28"/>
          <w:szCs w:val="28"/>
        </w:rPr>
        <w:t>61</w:t>
      </w:r>
      <w:r w:rsidRPr="00684C6A">
        <w:rPr>
          <w:sz w:val="28"/>
          <w:szCs w:val="28"/>
        </w:rPr>
        <w:t xml:space="preserve"> систематическое наблюдение, включенны</w:t>
      </w:r>
      <w:r>
        <w:rPr>
          <w:sz w:val="28"/>
          <w:szCs w:val="28"/>
        </w:rPr>
        <w:t>е</w:t>
      </w:r>
      <w:r w:rsidRPr="00684C6A">
        <w:rPr>
          <w:sz w:val="28"/>
          <w:szCs w:val="28"/>
        </w:rPr>
        <w:t xml:space="preserve"> в плановые показатели.</w:t>
      </w:r>
      <w:proofErr w:type="gramEnd"/>
      <w:r w:rsidRPr="00684C6A">
        <w:rPr>
          <w:sz w:val="28"/>
          <w:szCs w:val="28"/>
        </w:rPr>
        <w:t xml:space="preserve"> Указанные мероприятия были отменены в связи с</w:t>
      </w:r>
      <w:r>
        <w:rPr>
          <w:sz w:val="28"/>
          <w:szCs w:val="28"/>
        </w:rPr>
        <w:t xml:space="preserve"> прекращением действия лицензии</w:t>
      </w:r>
      <w:r w:rsidRPr="00684C6A">
        <w:rPr>
          <w:sz w:val="28"/>
          <w:szCs w:val="28"/>
        </w:rPr>
        <w:t xml:space="preserve">, </w:t>
      </w:r>
      <w:r>
        <w:rPr>
          <w:sz w:val="28"/>
          <w:szCs w:val="28"/>
        </w:rPr>
        <w:t xml:space="preserve">а также </w:t>
      </w:r>
      <w:r w:rsidRPr="00684C6A">
        <w:rPr>
          <w:sz w:val="28"/>
          <w:szCs w:val="28"/>
        </w:rPr>
        <w:t>исключены из п</w:t>
      </w:r>
      <w:r>
        <w:rPr>
          <w:sz w:val="28"/>
          <w:szCs w:val="28"/>
        </w:rPr>
        <w:t>лана по требованию прокуратуры</w:t>
      </w:r>
      <w:r w:rsidRPr="00684C6A">
        <w:rPr>
          <w:sz w:val="28"/>
          <w:szCs w:val="28"/>
        </w:rPr>
        <w:t>.</w:t>
      </w:r>
    </w:p>
    <w:p w:rsidR="00915DA5" w:rsidRPr="00684C6A" w:rsidRDefault="00915DA5" w:rsidP="00915DA5">
      <w:pPr>
        <w:ind w:firstLine="709"/>
        <w:jc w:val="both"/>
        <w:rPr>
          <w:sz w:val="28"/>
          <w:szCs w:val="28"/>
        </w:rPr>
      </w:pPr>
      <w:r w:rsidRPr="00684C6A">
        <w:rPr>
          <w:sz w:val="28"/>
          <w:szCs w:val="28"/>
        </w:rPr>
        <w:t xml:space="preserve">В 2015 году в ходе государственного контроля (надзора) было проведено </w:t>
      </w:r>
      <w:r w:rsidRPr="00E23AD5">
        <w:rPr>
          <w:sz w:val="28"/>
          <w:szCs w:val="28"/>
        </w:rPr>
        <w:t>582</w:t>
      </w:r>
      <w:r w:rsidRPr="00684C6A">
        <w:rPr>
          <w:sz w:val="28"/>
          <w:szCs w:val="28"/>
        </w:rPr>
        <w:t xml:space="preserve"> проверки соблюдения лицензионных требований владельцами лицензий на осуществление деятельности по телерадиовещанию, из них </w:t>
      </w:r>
      <w:r w:rsidRPr="00E23AD5">
        <w:rPr>
          <w:sz w:val="28"/>
          <w:szCs w:val="28"/>
        </w:rPr>
        <w:t>466</w:t>
      </w:r>
      <w:r w:rsidRPr="00684C6A">
        <w:rPr>
          <w:sz w:val="28"/>
          <w:szCs w:val="28"/>
        </w:rPr>
        <w:t xml:space="preserve"> плановых и </w:t>
      </w:r>
      <w:r w:rsidRPr="00E23AD5">
        <w:rPr>
          <w:sz w:val="28"/>
          <w:szCs w:val="28"/>
        </w:rPr>
        <w:t>116</w:t>
      </w:r>
      <w:r w:rsidRPr="00684C6A">
        <w:rPr>
          <w:sz w:val="28"/>
          <w:szCs w:val="28"/>
        </w:rPr>
        <w:t xml:space="preserve"> внеплановых. Проведено </w:t>
      </w:r>
      <w:r w:rsidRPr="00E23AD5">
        <w:rPr>
          <w:sz w:val="28"/>
          <w:szCs w:val="28"/>
        </w:rPr>
        <w:t>1365</w:t>
      </w:r>
      <w:r w:rsidRPr="00684C6A">
        <w:rPr>
          <w:sz w:val="28"/>
          <w:szCs w:val="28"/>
        </w:rPr>
        <w:t xml:space="preserve"> плановых и </w:t>
      </w:r>
      <w:r w:rsidRPr="00E23AD5">
        <w:rPr>
          <w:sz w:val="28"/>
          <w:szCs w:val="28"/>
        </w:rPr>
        <w:t>969</w:t>
      </w:r>
      <w:r w:rsidRPr="00684C6A">
        <w:rPr>
          <w:sz w:val="28"/>
          <w:szCs w:val="28"/>
        </w:rPr>
        <w:t xml:space="preserve"> внеплановых систематических наблюдений в отношении телерадиовещателей.</w:t>
      </w:r>
    </w:p>
    <w:p w:rsidR="00915DA5" w:rsidRPr="00684C6A" w:rsidRDefault="00915DA5" w:rsidP="00915DA5">
      <w:pPr>
        <w:ind w:firstLine="709"/>
        <w:jc w:val="both"/>
        <w:rPr>
          <w:sz w:val="28"/>
          <w:szCs w:val="28"/>
        </w:rPr>
      </w:pPr>
      <w:r w:rsidRPr="00684C6A">
        <w:rPr>
          <w:sz w:val="28"/>
          <w:szCs w:val="28"/>
        </w:rPr>
        <w:t xml:space="preserve">Общее количество контрольно-надзорных мероприятий в сравнении с 2014 годом увеличилось на </w:t>
      </w:r>
      <w:r w:rsidRPr="00E23AD5">
        <w:rPr>
          <w:sz w:val="28"/>
          <w:szCs w:val="28"/>
        </w:rPr>
        <w:t>532</w:t>
      </w:r>
      <w:r w:rsidRPr="00684C6A">
        <w:rPr>
          <w:sz w:val="28"/>
          <w:szCs w:val="28"/>
        </w:rPr>
        <w:t xml:space="preserve"> мероприятия за счет роста количества внеплановых мероприятий, проводимых без взаимодействия с проверяемыми лицами.</w:t>
      </w:r>
    </w:p>
    <w:p w:rsidR="00915DA5" w:rsidRPr="00684C6A" w:rsidRDefault="00915DA5" w:rsidP="00915DA5">
      <w:pPr>
        <w:ind w:firstLine="709"/>
        <w:jc w:val="both"/>
        <w:rPr>
          <w:sz w:val="28"/>
          <w:szCs w:val="28"/>
        </w:rPr>
      </w:pPr>
      <w:r w:rsidRPr="00684C6A">
        <w:rPr>
          <w:sz w:val="28"/>
          <w:szCs w:val="28"/>
        </w:rPr>
        <w:t xml:space="preserve">По результатам контрольных мероприятий в 2015 году выявлено </w:t>
      </w:r>
      <w:r w:rsidRPr="00E23AD5">
        <w:rPr>
          <w:sz w:val="28"/>
          <w:szCs w:val="28"/>
        </w:rPr>
        <w:t>2601</w:t>
      </w:r>
      <w:r w:rsidRPr="00684C6A">
        <w:rPr>
          <w:sz w:val="28"/>
          <w:szCs w:val="28"/>
        </w:rPr>
        <w:t xml:space="preserve"> нарушени</w:t>
      </w:r>
      <w:r>
        <w:rPr>
          <w:sz w:val="28"/>
          <w:szCs w:val="28"/>
        </w:rPr>
        <w:t>е</w:t>
      </w:r>
      <w:r w:rsidRPr="00684C6A">
        <w:rPr>
          <w:sz w:val="28"/>
          <w:szCs w:val="28"/>
        </w:rPr>
        <w:t xml:space="preserve">. Составлено </w:t>
      </w:r>
      <w:r w:rsidRPr="00E23AD5">
        <w:rPr>
          <w:sz w:val="28"/>
          <w:szCs w:val="28"/>
        </w:rPr>
        <w:t>3082</w:t>
      </w:r>
      <w:r w:rsidRPr="00684C6A">
        <w:rPr>
          <w:sz w:val="28"/>
          <w:szCs w:val="28"/>
        </w:rPr>
        <w:t xml:space="preserve"> протокола об административных правонарушениях, наложено </w:t>
      </w:r>
      <w:r w:rsidRPr="00E23AD5">
        <w:rPr>
          <w:sz w:val="28"/>
          <w:szCs w:val="28"/>
        </w:rPr>
        <w:t>10</w:t>
      </w:r>
      <w:r w:rsidR="00374863">
        <w:rPr>
          <w:sz w:val="28"/>
          <w:szCs w:val="28"/>
        </w:rPr>
        <w:t> </w:t>
      </w:r>
      <w:r w:rsidRPr="00E23AD5">
        <w:rPr>
          <w:sz w:val="28"/>
          <w:szCs w:val="28"/>
        </w:rPr>
        <w:t>757</w:t>
      </w:r>
      <w:r w:rsidR="00374863">
        <w:rPr>
          <w:sz w:val="28"/>
          <w:szCs w:val="28"/>
        </w:rPr>
        <w:t> </w:t>
      </w:r>
      <w:r w:rsidRPr="00E23AD5">
        <w:rPr>
          <w:sz w:val="28"/>
          <w:szCs w:val="28"/>
        </w:rPr>
        <w:t>850 руб</w:t>
      </w:r>
      <w:r w:rsidRPr="00684C6A">
        <w:rPr>
          <w:sz w:val="28"/>
          <w:szCs w:val="28"/>
        </w:rPr>
        <w:t xml:space="preserve">. административных штрафов. </w:t>
      </w:r>
    </w:p>
    <w:p w:rsidR="00915DA5" w:rsidRPr="00E23AD5" w:rsidRDefault="00915DA5" w:rsidP="00915DA5">
      <w:pPr>
        <w:ind w:firstLine="709"/>
        <w:jc w:val="both"/>
        <w:rPr>
          <w:sz w:val="28"/>
          <w:szCs w:val="28"/>
        </w:rPr>
      </w:pPr>
      <w:r w:rsidRPr="00684C6A">
        <w:rPr>
          <w:sz w:val="28"/>
          <w:szCs w:val="28"/>
        </w:rPr>
        <w:t xml:space="preserve">За аналогичный период 2014 года выявлено </w:t>
      </w:r>
      <w:r w:rsidRPr="00E23AD5">
        <w:rPr>
          <w:sz w:val="28"/>
          <w:szCs w:val="28"/>
        </w:rPr>
        <w:t xml:space="preserve">2218 </w:t>
      </w:r>
      <w:r w:rsidRPr="00684C6A">
        <w:rPr>
          <w:sz w:val="28"/>
          <w:szCs w:val="28"/>
        </w:rPr>
        <w:t xml:space="preserve">нарушений, составлено </w:t>
      </w:r>
      <w:r w:rsidRPr="00E23AD5">
        <w:rPr>
          <w:sz w:val="28"/>
          <w:szCs w:val="28"/>
        </w:rPr>
        <w:t>2515</w:t>
      </w:r>
      <w:r w:rsidRPr="00684C6A">
        <w:rPr>
          <w:sz w:val="28"/>
          <w:szCs w:val="28"/>
        </w:rPr>
        <w:t xml:space="preserve"> протоколов об административных правонарушениях, наложено административных штрафов на сумму </w:t>
      </w:r>
      <w:r w:rsidRPr="00E23AD5">
        <w:rPr>
          <w:sz w:val="28"/>
          <w:szCs w:val="28"/>
        </w:rPr>
        <w:t>8</w:t>
      </w:r>
      <w:r w:rsidR="00374863">
        <w:rPr>
          <w:sz w:val="28"/>
          <w:szCs w:val="28"/>
        </w:rPr>
        <w:t> </w:t>
      </w:r>
      <w:r w:rsidRPr="00E23AD5">
        <w:rPr>
          <w:sz w:val="28"/>
          <w:szCs w:val="28"/>
        </w:rPr>
        <w:t>049</w:t>
      </w:r>
      <w:r w:rsidR="00374863">
        <w:rPr>
          <w:sz w:val="28"/>
          <w:szCs w:val="28"/>
        </w:rPr>
        <w:t> </w:t>
      </w:r>
      <w:r w:rsidRPr="00E23AD5">
        <w:rPr>
          <w:sz w:val="28"/>
          <w:szCs w:val="28"/>
        </w:rPr>
        <w:t>600 руб.</w:t>
      </w:r>
    </w:p>
    <w:p w:rsidR="00915DA5" w:rsidRPr="00E23AD5" w:rsidRDefault="00915DA5" w:rsidP="00915DA5">
      <w:pPr>
        <w:ind w:firstLine="709"/>
        <w:jc w:val="both"/>
        <w:rPr>
          <w:sz w:val="28"/>
          <w:szCs w:val="28"/>
        </w:rPr>
      </w:pPr>
      <w:r w:rsidRPr="00684C6A">
        <w:rPr>
          <w:sz w:val="28"/>
          <w:szCs w:val="28"/>
        </w:rPr>
        <w:t xml:space="preserve">Таким образом, в 2015 году наблюдается рост количества выявленных нарушений на </w:t>
      </w:r>
      <w:r w:rsidRPr="00E23AD5">
        <w:rPr>
          <w:sz w:val="28"/>
          <w:szCs w:val="28"/>
        </w:rPr>
        <w:t>1</w:t>
      </w:r>
      <w:r w:rsidR="00A07067">
        <w:rPr>
          <w:sz w:val="28"/>
          <w:szCs w:val="28"/>
        </w:rPr>
        <w:t>7</w:t>
      </w:r>
      <w:r w:rsidR="00135774">
        <w:rPr>
          <w:sz w:val="28"/>
          <w:szCs w:val="28"/>
        </w:rPr>
        <w:t> </w:t>
      </w:r>
      <w:r w:rsidRPr="00E23AD5">
        <w:rPr>
          <w:sz w:val="28"/>
          <w:szCs w:val="28"/>
        </w:rPr>
        <w:t>%</w:t>
      </w:r>
      <w:r w:rsidRPr="00684C6A">
        <w:rPr>
          <w:sz w:val="28"/>
          <w:szCs w:val="28"/>
        </w:rPr>
        <w:t xml:space="preserve">, а также рост количества составленных протоколов об административных правонарушениях на </w:t>
      </w:r>
      <w:r w:rsidR="00A07067">
        <w:rPr>
          <w:sz w:val="28"/>
          <w:szCs w:val="28"/>
        </w:rPr>
        <w:t>22</w:t>
      </w:r>
      <w:r w:rsidR="00135774">
        <w:rPr>
          <w:sz w:val="28"/>
          <w:szCs w:val="28"/>
        </w:rPr>
        <w:t> </w:t>
      </w:r>
      <w:r w:rsidRPr="00E23AD5">
        <w:rPr>
          <w:sz w:val="28"/>
          <w:szCs w:val="28"/>
        </w:rPr>
        <w:t>%.</w:t>
      </w:r>
    </w:p>
    <w:p w:rsidR="00915DA5" w:rsidRPr="00684C6A" w:rsidRDefault="00915DA5" w:rsidP="00915DA5">
      <w:pPr>
        <w:ind w:firstLine="709"/>
        <w:jc w:val="both"/>
        <w:rPr>
          <w:sz w:val="28"/>
          <w:szCs w:val="28"/>
        </w:rPr>
      </w:pPr>
      <w:r w:rsidRPr="00684C6A">
        <w:rPr>
          <w:sz w:val="28"/>
          <w:szCs w:val="28"/>
        </w:rPr>
        <w:lastRenderedPageBreak/>
        <w:t xml:space="preserve">Кроме того, сумма наложенных </w:t>
      </w:r>
      <w:r w:rsidR="00374863">
        <w:rPr>
          <w:sz w:val="28"/>
          <w:szCs w:val="28"/>
        </w:rPr>
        <w:t xml:space="preserve">штрафов возросла на </w:t>
      </w:r>
      <w:r w:rsidR="00A07067">
        <w:rPr>
          <w:sz w:val="28"/>
          <w:szCs w:val="28"/>
        </w:rPr>
        <w:t>33%:</w:t>
      </w:r>
      <w:r w:rsidR="00374863">
        <w:rPr>
          <w:sz w:val="28"/>
          <w:szCs w:val="28"/>
        </w:rPr>
        <w:t xml:space="preserve"> с</w:t>
      </w:r>
      <w:r w:rsidR="00A07067">
        <w:rPr>
          <w:sz w:val="28"/>
          <w:szCs w:val="28"/>
        </w:rPr>
        <w:t xml:space="preserve"> </w:t>
      </w:r>
      <w:r w:rsidRPr="00E23AD5">
        <w:rPr>
          <w:sz w:val="28"/>
          <w:szCs w:val="28"/>
        </w:rPr>
        <w:t>8</w:t>
      </w:r>
      <w:r w:rsidR="00374863">
        <w:rPr>
          <w:sz w:val="28"/>
          <w:szCs w:val="28"/>
        </w:rPr>
        <w:t> </w:t>
      </w:r>
      <w:r w:rsidRPr="00E23AD5">
        <w:rPr>
          <w:sz w:val="28"/>
          <w:szCs w:val="28"/>
        </w:rPr>
        <w:t>049</w:t>
      </w:r>
      <w:r w:rsidR="00A07067">
        <w:rPr>
          <w:sz w:val="28"/>
          <w:szCs w:val="28"/>
        </w:rPr>
        <w:t> </w:t>
      </w:r>
      <w:r w:rsidRPr="00E23AD5">
        <w:rPr>
          <w:sz w:val="28"/>
          <w:szCs w:val="28"/>
        </w:rPr>
        <w:t>600</w:t>
      </w:r>
      <w:r w:rsidR="00A07067">
        <w:rPr>
          <w:sz w:val="28"/>
          <w:szCs w:val="28"/>
        </w:rPr>
        <w:t> </w:t>
      </w:r>
      <w:r w:rsidRPr="00E23AD5">
        <w:rPr>
          <w:sz w:val="28"/>
          <w:szCs w:val="28"/>
        </w:rPr>
        <w:t>руб</w:t>
      </w:r>
      <w:r w:rsidRPr="00684C6A">
        <w:rPr>
          <w:sz w:val="28"/>
          <w:szCs w:val="28"/>
        </w:rPr>
        <w:t xml:space="preserve">. до </w:t>
      </w:r>
      <w:r w:rsidRPr="00E23AD5">
        <w:rPr>
          <w:sz w:val="28"/>
          <w:szCs w:val="28"/>
        </w:rPr>
        <w:t>10</w:t>
      </w:r>
      <w:r w:rsidR="00374863">
        <w:rPr>
          <w:sz w:val="28"/>
          <w:szCs w:val="28"/>
        </w:rPr>
        <w:t> </w:t>
      </w:r>
      <w:r w:rsidRPr="00E23AD5">
        <w:rPr>
          <w:sz w:val="28"/>
          <w:szCs w:val="28"/>
        </w:rPr>
        <w:t>757</w:t>
      </w:r>
      <w:r w:rsidR="00374863">
        <w:rPr>
          <w:sz w:val="28"/>
          <w:szCs w:val="28"/>
        </w:rPr>
        <w:t> </w:t>
      </w:r>
      <w:r w:rsidRPr="00E23AD5">
        <w:rPr>
          <w:sz w:val="28"/>
          <w:szCs w:val="28"/>
        </w:rPr>
        <w:t>850 руб.</w:t>
      </w:r>
    </w:p>
    <w:p w:rsidR="00915DA5" w:rsidRPr="00684C6A" w:rsidRDefault="00915DA5" w:rsidP="00915DA5">
      <w:pPr>
        <w:ind w:firstLine="709"/>
        <w:jc w:val="both"/>
        <w:rPr>
          <w:sz w:val="28"/>
          <w:szCs w:val="28"/>
        </w:rPr>
      </w:pPr>
      <w:r w:rsidRPr="00684C6A">
        <w:rPr>
          <w:sz w:val="28"/>
          <w:szCs w:val="28"/>
        </w:rPr>
        <w:t xml:space="preserve">В 2015 году за нарушение лицензионных требований и обязательных требований, установленных законодательством Российской Федерации, организациям, осуществляющим деятельность </w:t>
      </w:r>
      <w:proofErr w:type="gramStart"/>
      <w:r w:rsidRPr="00684C6A">
        <w:rPr>
          <w:sz w:val="28"/>
          <w:szCs w:val="28"/>
        </w:rPr>
        <w:t>по</w:t>
      </w:r>
      <w:proofErr w:type="gramEnd"/>
      <w:r w:rsidRPr="00684C6A">
        <w:rPr>
          <w:sz w:val="28"/>
          <w:szCs w:val="28"/>
        </w:rPr>
        <w:t xml:space="preserve"> </w:t>
      </w:r>
      <w:proofErr w:type="gramStart"/>
      <w:r w:rsidRPr="00684C6A">
        <w:rPr>
          <w:sz w:val="28"/>
          <w:szCs w:val="28"/>
        </w:rPr>
        <w:t>теле</w:t>
      </w:r>
      <w:proofErr w:type="gramEnd"/>
      <w:r w:rsidRPr="00684C6A">
        <w:rPr>
          <w:sz w:val="28"/>
          <w:szCs w:val="28"/>
        </w:rPr>
        <w:t>- и радиовещанию, выдано</w:t>
      </w:r>
      <w:r w:rsidRPr="00E23AD5">
        <w:rPr>
          <w:sz w:val="28"/>
          <w:szCs w:val="28"/>
        </w:rPr>
        <w:t xml:space="preserve"> 561</w:t>
      </w:r>
      <w:r w:rsidRPr="00684C6A">
        <w:rPr>
          <w:sz w:val="28"/>
          <w:szCs w:val="28"/>
        </w:rPr>
        <w:t xml:space="preserve"> предписание об устранении выявленных нарушений, что на </w:t>
      </w:r>
      <w:r w:rsidRPr="00E23AD5">
        <w:rPr>
          <w:sz w:val="28"/>
          <w:szCs w:val="28"/>
        </w:rPr>
        <w:t>1</w:t>
      </w:r>
      <w:r w:rsidR="00BE0728">
        <w:rPr>
          <w:sz w:val="28"/>
          <w:szCs w:val="28"/>
        </w:rPr>
        <w:t>5</w:t>
      </w:r>
      <w:r w:rsidRPr="00E23AD5">
        <w:rPr>
          <w:sz w:val="28"/>
          <w:szCs w:val="28"/>
        </w:rPr>
        <w:t xml:space="preserve"> %</w:t>
      </w:r>
      <w:r w:rsidRPr="00684C6A">
        <w:rPr>
          <w:sz w:val="28"/>
          <w:szCs w:val="28"/>
        </w:rPr>
        <w:t xml:space="preserve"> больше, чем в 2014 году. Распределение предписаний по видам выявл</w:t>
      </w:r>
      <w:r>
        <w:rPr>
          <w:sz w:val="28"/>
          <w:szCs w:val="28"/>
        </w:rPr>
        <w:t>енных нарушений представлено в т</w:t>
      </w:r>
      <w:r w:rsidRPr="00684C6A">
        <w:rPr>
          <w:sz w:val="28"/>
          <w:szCs w:val="28"/>
        </w:rPr>
        <w:t>аблице</w:t>
      </w:r>
      <w:r>
        <w:rPr>
          <w:sz w:val="28"/>
          <w:szCs w:val="28"/>
        </w:rPr>
        <w:t xml:space="preserve"> </w:t>
      </w:r>
      <w:r w:rsidR="005D6944">
        <w:rPr>
          <w:sz w:val="28"/>
          <w:szCs w:val="28"/>
        </w:rPr>
        <w:t>26</w:t>
      </w:r>
      <w:r>
        <w:rPr>
          <w:sz w:val="28"/>
          <w:szCs w:val="28"/>
        </w:rPr>
        <w:t xml:space="preserve"> и диаграмме </w:t>
      </w:r>
      <w:r w:rsidR="00E23AD5">
        <w:rPr>
          <w:sz w:val="28"/>
          <w:szCs w:val="28"/>
        </w:rPr>
        <w:t xml:space="preserve">рис. </w:t>
      </w:r>
      <w:r w:rsidR="00E32BCE">
        <w:rPr>
          <w:sz w:val="28"/>
          <w:szCs w:val="28"/>
        </w:rPr>
        <w:t>24</w:t>
      </w:r>
      <w:r w:rsidRPr="00684C6A">
        <w:rPr>
          <w:sz w:val="28"/>
          <w:szCs w:val="28"/>
        </w:rPr>
        <w:t>.</w:t>
      </w:r>
    </w:p>
    <w:p w:rsidR="00915DA5" w:rsidRPr="00684C6A" w:rsidRDefault="00915DA5" w:rsidP="00915DA5">
      <w:pPr>
        <w:ind w:firstLine="709"/>
        <w:jc w:val="right"/>
        <w:rPr>
          <w:sz w:val="28"/>
          <w:szCs w:val="28"/>
        </w:rPr>
      </w:pPr>
      <w:r w:rsidRPr="00684C6A">
        <w:rPr>
          <w:sz w:val="28"/>
          <w:szCs w:val="28"/>
        </w:rPr>
        <w:t>Таблица</w:t>
      </w:r>
      <w:r>
        <w:rPr>
          <w:sz w:val="28"/>
          <w:szCs w:val="28"/>
        </w:rPr>
        <w:t xml:space="preserve"> </w:t>
      </w:r>
      <w:r w:rsidR="005D6944">
        <w:rPr>
          <w:sz w:val="28"/>
          <w:szCs w:val="28"/>
        </w:rPr>
        <w:t>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5207"/>
        <w:gridCol w:w="1683"/>
        <w:gridCol w:w="1879"/>
      </w:tblGrid>
      <w:tr w:rsidR="00915DA5" w:rsidRPr="00E23AD5" w:rsidTr="00E23AD5">
        <w:trPr>
          <w:trHeight w:val="323"/>
        </w:trPr>
        <w:tc>
          <w:tcPr>
            <w:tcW w:w="402" w:type="pct"/>
            <w:tcBorders>
              <w:top w:val="single" w:sz="4" w:space="0" w:color="auto"/>
              <w:left w:val="single" w:sz="4" w:space="0" w:color="auto"/>
              <w:bottom w:val="single" w:sz="4" w:space="0" w:color="auto"/>
              <w:right w:val="single" w:sz="4" w:space="0" w:color="auto"/>
            </w:tcBorders>
            <w:vAlign w:val="center"/>
            <w:hideMark/>
          </w:tcPr>
          <w:p w:rsidR="00915DA5" w:rsidRPr="00E23AD5" w:rsidRDefault="00915DA5" w:rsidP="00E23AD5">
            <w:pPr>
              <w:ind w:firstLine="709"/>
              <w:jc w:val="center"/>
              <w:rPr>
                <w:b/>
              </w:rPr>
            </w:pPr>
            <w:r w:rsidRPr="00E23AD5">
              <w:rPr>
                <w:b/>
              </w:rPr>
              <w:t>№п/п</w:t>
            </w:r>
          </w:p>
        </w:tc>
        <w:tc>
          <w:tcPr>
            <w:tcW w:w="2726" w:type="pct"/>
            <w:tcBorders>
              <w:top w:val="single" w:sz="4" w:space="0" w:color="auto"/>
              <w:left w:val="single" w:sz="4" w:space="0" w:color="auto"/>
              <w:bottom w:val="single" w:sz="4" w:space="0" w:color="auto"/>
              <w:right w:val="single" w:sz="4" w:space="0" w:color="auto"/>
            </w:tcBorders>
            <w:vAlign w:val="center"/>
            <w:hideMark/>
          </w:tcPr>
          <w:p w:rsidR="00915DA5" w:rsidRPr="00E23AD5" w:rsidRDefault="00915DA5" w:rsidP="00E23AD5">
            <w:pPr>
              <w:jc w:val="center"/>
              <w:rPr>
                <w:b/>
              </w:rPr>
            </w:pPr>
            <w:r w:rsidRPr="00E23AD5">
              <w:rPr>
                <w:b/>
              </w:rPr>
              <w:t>Вид нарушения</w:t>
            </w:r>
          </w:p>
        </w:tc>
        <w:tc>
          <w:tcPr>
            <w:tcW w:w="885" w:type="pct"/>
            <w:tcBorders>
              <w:top w:val="single" w:sz="4" w:space="0" w:color="auto"/>
              <w:left w:val="single" w:sz="4" w:space="0" w:color="auto"/>
              <w:bottom w:val="single" w:sz="4" w:space="0" w:color="auto"/>
              <w:right w:val="single" w:sz="4" w:space="0" w:color="auto"/>
            </w:tcBorders>
            <w:vAlign w:val="center"/>
            <w:hideMark/>
          </w:tcPr>
          <w:p w:rsidR="00915DA5" w:rsidRPr="00E23AD5" w:rsidRDefault="00915DA5" w:rsidP="00E23AD5">
            <w:pPr>
              <w:ind w:left="-108"/>
              <w:jc w:val="center"/>
              <w:rPr>
                <w:b/>
              </w:rPr>
            </w:pPr>
            <w:r w:rsidRPr="00E23AD5">
              <w:rPr>
                <w:b/>
              </w:rPr>
              <w:t>2015 год</w:t>
            </w:r>
          </w:p>
        </w:tc>
        <w:tc>
          <w:tcPr>
            <w:tcW w:w="987" w:type="pct"/>
            <w:tcBorders>
              <w:top w:val="single" w:sz="4" w:space="0" w:color="auto"/>
              <w:left w:val="single" w:sz="4" w:space="0" w:color="auto"/>
              <w:bottom w:val="single" w:sz="4" w:space="0" w:color="auto"/>
              <w:right w:val="single" w:sz="4" w:space="0" w:color="auto"/>
            </w:tcBorders>
            <w:vAlign w:val="center"/>
            <w:hideMark/>
          </w:tcPr>
          <w:p w:rsidR="00915DA5" w:rsidRPr="00E23AD5" w:rsidRDefault="00915DA5" w:rsidP="00E23AD5">
            <w:pPr>
              <w:ind w:left="-108"/>
              <w:jc w:val="center"/>
              <w:rPr>
                <w:b/>
              </w:rPr>
            </w:pPr>
            <w:r w:rsidRPr="00E23AD5">
              <w:rPr>
                <w:b/>
              </w:rPr>
              <w:t>2014 год</w:t>
            </w:r>
          </w:p>
        </w:tc>
      </w:tr>
      <w:tr w:rsidR="00915DA5" w:rsidRPr="00431DBA" w:rsidTr="00E23AD5">
        <w:trPr>
          <w:trHeight w:val="320"/>
        </w:trPr>
        <w:tc>
          <w:tcPr>
            <w:tcW w:w="402"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709" w:firstLine="709"/>
              <w:jc w:val="center"/>
            </w:pPr>
            <w:r w:rsidRPr="00431DBA">
              <w:t>1.</w:t>
            </w:r>
          </w:p>
        </w:tc>
        <w:tc>
          <w:tcPr>
            <w:tcW w:w="2726"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r w:rsidRPr="00431DBA">
              <w:t>нарушение программной концепции вещания</w:t>
            </w:r>
          </w:p>
        </w:tc>
        <w:tc>
          <w:tcPr>
            <w:tcW w:w="885"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314</w:t>
            </w:r>
          </w:p>
        </w:tc>
        <w:tc>
          <w:tcPr>
            <w:tcW w:w="987"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272</w:t>
            </w:r>
          </w:p>
        </w:tc>
      </w:tr>
      <w:tr w:rsidR="00915DA5" w:rsidRPr="00431DBA" w:rsidTr="00E23AD5">
        <w:trPr>
          <w:trHeight w:val="320"/>
        </w:trPr>
        <w:tc>
          <w:tcPr>
            <w:tcW w:w="402"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709" w:firstLine="709"/>
              <w:jc w:val="center"/>
            </w:pPr>
            <w:r w:rsidRPr="00431DBA">
              <w:t>2.</w:t>
            </w:r>
          </w:p>
        </w:tc>
        <w:tc>
          <w:tcPr>
            <w:tcW w:w="2726"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r w:rsidRPr="00431DBA">
              <w:t>неосуществление вещания более 3 месяцев</w:t>
            </w:r>
          </w:p>
        </w:tc>
        <w:tc>
          <w:tcPr>
            <w:tcW w:w="885"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26</w:t>
            </w:r>
          </w:p>
        </w:tc>
        <w:tc>
          <w:tcPr>
            <w:tcW w:w="987"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18</w:t>
            </w:r>
          </w:p>
        </w:tc>
      </w:tr>
      <w:tr w:rsidR="00915DA5" w:rsidRPr="00431DBA" w:rsidTr="00E23AD5">
        <w:trPr>
          <w:trHeight w:val="320"/>
        </w:trPr>
        <w:tc>
          <w:tcPr>
            <w:tcW w:w="402"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709" w:firstLine="709"/>
              <w:jc w:val="center"/>
            </w:pPr>
            <w:r w:rsidRPr="00431DBA">
              <w:t>3.</w:t>
            </w:r>
          </w:p>
        </w:tc>
        <w:tc>
          <w:tcPr>
            <w:tcW w:w="2726"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r w:rsidRPr="00431DBA">
              <w:t>несоблюдение даты начала вещания</w:t>
            </w:r>
          </w:p>
        </w:tc>
        <w:tc>
          <w:tcPr>
            <w:tcW w:w="885"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36</w:t>
            </w:r>
          </w:p>
        </w:tc>
        <w:tc>
          <w:tcPr>
            <w:tcW w:w="987"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43</w:t>
            </w:r>
          </w:p>
        </w:tc>
      </w:tr>
      <w:tr w:rsidR="00915DA5" w:rsidRPr="00431DBA" w:rsidTr="00E23AD5">
        <w:trPr>
          <w:trHeight w:val="320"/>
        </w:trPr>
        <w:tc>
          <w:tcPr>
            <w:tcW w:w="402"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709" w:firstLine="709"/>
              <w:jc w:val="center"/>
            </w:pPr>
            <w:r w:rsidRPr="00431DBA">
              <w:t>4.</w:t>
            </w:r>
          </w:p>
        </w:tc>
        <w:tc>
          <w:tcPr>
            <w:tcW w:w="2726"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r w:rsidRPr="00431DBA">
              <w:t>нарушение территории распространения</w:t>
            </w:r>
          </w:p>
        </w:tc>
        <w:tc>
          <w:tcPr>
            <w:tcW w:w="885"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16</w:t>
            </w:r>
          </w:p>
        </w:tc>
        <w:tc>
          <w:tcPr>
            <w:tcW w:w="987"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13</w:t>
            </w:r>
          </w:p>
        </w:tc>
      </w:tr>
      <w:tr w:rsidR="00915DA5" w:rsidRPr="00431DBA" w:rsidTr="00E23AD5">
        <w:trPr>
          <w:trHeight w:val="320"/>
        </w:trPr>
        <w:tc>
          <w:tcPr>
            <w:tcW w:w="402"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709" w:firstLine="709"/>
              <w:jc w:val="center"/>
            </w:pPr>
            <w:r w:rsidRPr="00431DBA">
              <w:t>5.</w:t>
            </w:r>
          </w:p>
        </w:tc>
        <w:tc>
          <w:tcPr>
            <w:tcW w:w="2726"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r w:rsidRPr="00431DBA">
              <w:t xml:space="preserve">иные нарушения законодательства </w:t>
            </w:r>
            <w:r w:rsidR="00E23AD5">
              <w:t>Российской Федерации</w:t>
            </w:r>
            <w:r w:rsidRPr="00431DBA">
              <w:t xml:space="preserve"> о средствах массовой информации</w:t>
            </w:r>
          </w:p>
        </w:tc>
        <w:tc>
          <w:tcPr>
            <w:tcW w:w="885"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169</w:t>
            </w:r>
          </w:p>
        </w:tc>
        <w:tc>
          <w:tcPr>
            <w:tcW w:w="987"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139</w:t>
            </w:r>
          </w:p>
        </w:tc>
      </w:tr>
      <w:tr w:rsidR="00915DA5" w:rsidRPr="00431DBA" w:rsidTr="00E23AD5">
        <w:trPr>
          <w:trHeight w:val="320"/>
        </w:trPr>
        <w:tc>
          <w:tcPr>
            <w:tcW w:w="402" w:type="pct"/>
            <w:tcBorders>
              <w:top w:val="single" w:sz="4" w:space="0" w:color="auto"/>
              <w:left w:val="single" w:sz="4" w:space="0" w:color="auto"/>
              <w:bottom w:val="single" w:sz="4" w:space="0" w:color="auto"/>
              <w:right w:val="single" w:sz="4" w:space="0" w:color="auto"/>
            </w:tcBorders>
          </w:tcPr>
          <w:p w:rsidR="00915DA5" w:rsidRPr="00431DBA" w:rsidRDefault="00915DA5" w:rsidP="00E23AD5">
            <w:pPr>
              <w:ind w:firstLine="709"/>
              <w:jc w:val="both"/>
            </w:pPr>
          </w:p>
        </w:tc>
        <w:tc>
          <w:tcPr>
            <w:tcW w:w="2726" w:type="pct"/>
            <w:tcBorders>
              <w:top w:val="single" w:sz="4" w:space="0" w:color="auto"/>
              <w:left w:val="single" w:sz="4" w:space="0" w:color="auto"/>
              <w:bottom w:val="single" w:sz="4" w:space="0" w:color="auto"/>
              <w:right w:val="single" w:sz="4" w:space="0" w:color="auto"/>
            </w:tcBorders>
            <w:hideMark/>
          </w:tcPr>
          <w:p w:rsidR="00915DA5" w:rsidRPr="00431DBA" w:rsidRDefault="00915DA5" w:rsidP="00E23AD5">
            <w:r w:rsidRPr="00431DBA">
              <w:t>ВСЕГО</w:t>
            </w:r>
          </w:p>
        </w:tc>
        <w:tc>
          <w:tcPr>
            <w:tcW w:w="885"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561</w:t>
            </w:r>
          </w:p>
        </w:tc>
        <w:tc>
          <w:tcPr>
            <w:tcW w:w="987" w:type="pct"/>
            <w:tcBorders>
              <w:top w:val="single" w:sz="4" w:space="0" w:color="auto"/>
              <w:left w:val="single" w:sz="4" w:space="0" w:color="auto"/>
              <w:bottom w:val="single" w:sz="4" w:space="0" w:color="auto"/>
              <w:right w:val="single" w:sz="4" w:space="0" w:color="auto"/>
            </w:tcBorders>
            <w:vAlign w:val="center"/>
            <w:hideMark/>
          </w:tcPr>
          <w:p w:rsidR="00915DA5" w:rsidRPr="00431DBA" w:rsidRDefault="00915DA5" w:rsidP="00E23AD5">
            <w:pPr>
              <w:ind w:left="-108"/>
              <w:jc w:val="center"/>
            </w:pPr>
            <w:r w:rsidRPr="00431DBA">
              <w:t>485</w:t>
            </w:r>
          </w:p>
        </w:tc>
      </w:tr>
    </w:tbl>
    <w:p w:rsidR="00915DA5" w:rsidRDefault="00915DA5" w:rsidP="00915DA5">
      <w:pPr>
        <w:contextualSpacing/>
        <w:jc w:val="both"/>
        <w:rPr>
          <w:sz w:val="28"/>
          <w:szCs w:val="28"/>
        </w:rPr>
      </w:pPr>
    </w:p>
    <w:p w:rsidR="00915DA5" w:rsidRPr="00684C6A" w:rsidRDefault="00915DA5" w:rsidP="00915DA5">
      <w:pPr>
        <w:contextualSpacing/>
        <w:jc w:val="both"/>
        <w:rPr>
          <w:sz w:val="28"/>
          <w:szCs w:val="28"/>
        </w:rPr>
      </w:pPr>
      <w:r w:rsidRPr="00874DFF">
        <w:rPr>
          <w:noProof/>
          <w:sz w:val="36"/>
          <w:szCs w:val="28"/>
        </w:rPr>
        <w:drawing>
          <wp:inline distT="0" distB="0" distL="0" distR="0">
            <wp:extent cx="5938462" cy="3667874"/>
            <wp:effectExtent l="0" t="0" r="5715" b="88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5DA5" w:rsidRDefault="00E23AD5" w:rsidP="00E23AD5">
      <w:pPr>
        <w:ind w:firstLine="709"/>
        <w:jc w:val="right"/>
        <w:rPr>
          <w:sz w:val="28"/>
          <w:szCs w:val="28"/>
        </w:rPr>
      </w:pPr>
      <w:r>
        <w:rPr>
          <w:sz w:val="28"/>
          <w:szCs w:val="28"/>
        </w:rPr>
        <w:t xml:space="preserve">Рис. </w:t>
      </w:r>
      <w:r w:rsidR="00E32BCE">
        <w:rPr>
          <w:sz w:val="28"/>
          <w:szCs w:val="28"/>
        </w:rPr>
        <w:t>24</w:t>
      </w:r>
    </w:p>
    <w:p w:rsidR="00E23AD5" w:rsidRDefault="00E23AD5" w:rsidP="00915DA5">
      <w:pPr>
        <w:ind w:firstLine="709"/>
        <w:jc w:val="both"/>
        <w:rPr>
          <w:sz w:val="28"/>
          <w:szCs w:val="28"/>
        </w:rPr>
      </w:pPr>
    </w:p>
    <w:p w:rsidR="00915DA5" w:rsidRPr="00684C6A" w:rsidRDefault="00915DA5" w:rsidP="00915DA5">
      <w:pPr>
        <w:ind w:firstLine="709"/>
        <w:jc w:val="both"/>
        <w:rPr>
          <w:sz w:val="28"/>
          <w:szCs w:val="28"/>
        </w:rPr>
      </w:pPr>
      <w:r w:rsidRPr="00684C6A">
        <w:rPr>
          <w:sz w:val="28"/>
          <w:szCs w:val="28"/>
        </w:rPr>
        <w:t xml:space="preserve">Наиболее часто выявляемыми нарушениями являются: </w:t>
      </w:r>
    </w:p>
    <w:p w:rsidR="00915DA5" w:rsidRPr="00684C6A" w:rsidRDefault="00915DA5" w:rsidP="00915DA5">
      <w:pPr>
        <w:ind w:firstLine="709"/>
        <w:jc w:val="both"/>
        <w:rPr>
          <w:sz w:val="28"/>
          <w:szCs w:val="28"/>
        </w:rPr>
      </w:pPr>
      <w:r w:rsidRPr="00684C6A">
        <w:rPr>
          <w:sz w:val="28"/>
          <w:szCs w:val="28"/>
        </w:rPr>
        <w:t xml:space="preserve">- нарушение программной концепции вещания – </w:t>
      </w:r>
      <w:r>
        <w:rPr>
          <w:sz w:val="28"/>
          <w:szCs w:val="28"/>
        </w:rPr>
        <w:t>56</w:t>
      </w:r>
      <w:r w:rsidR="00135774">
        <w:rPr>
          <w:sz w:val="28"/>
          <w:szCs w:val="28"/>
        </w:rPr>
        <w:t> </w:t>
      </w:r>
      <w:r>
        <w:rPr>
          <w:sz w:val="28"/>
          <w:szCs w:val="28"/>
        </w:rPr>
        <w:t>%</w:t>
      </w:r>
      <w:r w:rsidRPr="00684C6A">
        <w:rPr>
          <w:sz w:val="28"/>
          <w:szCs w:val="28"/>
        </w:rPr>
        <w:t xml:space="preserve"> в 2015 году, </w:t>
      </w:r>
      <w:r w:rsidR="00E542F8">
        <w:rPr>
          <w:sz w:val="28"/>
          <w:szCs w:val="28"/>
        </w:rPr>
        <w:t xml:space="preserve">как и в </w:t>
      </w:r>
      <w:r w:rsidRPr="00684C6A">
        <w:rPr>
          <w:sz w:val="28"/>
          <w:szCs w:val="28"/>
        </w:rPr>
        <w:t>2014 году;</w:t>
      </w:r>
    </w:p>
    <w:p w:rsidR="00915DA5" w:rsidRPr="00684C6A" w:rsidRDefault="00915DA5" w:rsidP="00915DA5">
      <w:pPr>
        <w:ind w:firstLine="709"/>
        <w:jc w:val="both"/>
        <w:rPr>
          <w:sz w:val="28"/>
          <w:szCs w:val="28"/>
        </w:rPr>
      </w:pPr>
      <w:r w:rsidRPr="00684C6A">
        <w:rPr>
          <w:sz w:val="28"/>
          <w:szCs w:val="28"/>
        </w:rPr>
        <w:t xml:space="preserve">- </w:t>
      </w:r>
      <w:r>
        <w:rPr>
          <w:sz w:val="28"/>
          <w:szCs w:val="28"/>
        </w:rPr>
        <w:t xml:space="preserve">нарушения, связанные с </w:t>
      </w:r>
      <w:r w:rsidRPr="00684C6A">
        <w:rPr>
          <w:sz w:val="28"/>
          <w:szCs w:val="28"/>
        </w:rPr>
        <w:t>неосуществление</w:t>
      </w:r>
      <w:r>
        <w:rPr>
          <w:sz w:val="28"/>
          <w:szCs w:val="28"/>
        </w:rPr>
        <w:t>м</w:t>
      </w:r>
      <w:r w:rsidRPr="00684C6A">
        <w:rPr>
          <w:sz w:val="28"/>
          <w:szCs w:val="28"/>
        </w:rPr>
        <w:t xml:space="preserve"> вещания – </w:t>
      </w:r>
      <w:r>
        <w:rPr>
          <w:sz w:val="28"/>
          <w:szCs w:val="28"/>
        </w:rPr>
        <w:t>11</w:t>
      </w:r>
      <w:r w:rsidR="00135774">
        <w:rPr>
          <w:sz w:val="28"/>
          <w:szCs w:val="28"/>
        </w:rPr>
        <w:t> </w:t>
      </w:r>
      <w:r>
        <w:rPr>
          <w:sz w:val="28"/>
          <w:szCs w:val="28"/>
        </w:rPr>
        <w:t>%</w:t>
      </w:r>
      <w:r w:rsidRPr="00684C6A">
        <w:rPr>
          <w:sz w:val="28"/>
          <w:szCs w:val="28"/>
        </w:rPr>
        <w:t xml:space="preserve"> - в 2015 году, </w:t>
      </w:r>
      <w:r w:rsidR="00E542F8">
        <w:rPr>
          <w:sz w:val="28"/>
          <w:szCs w:val="28"/>
        </w:rPr>
        <w:t xml:space="preserve">как и в </w:t>
      </w:r>
      <w:r w:rsidR="00E542F8" w:rsidRPr="00684C6A">
        <w:rPr>
          <w:sz w:val="28"/>
          <w:szCs w:val="28"/>
        </w:rPr>
        <w:t>2014 году</w:t>
      </w:r>
      <w:r w:rsidRPr="00684C6A">
        <w:rPr>
          <w:sz w:val="28"/>
          <w:szCs w:val="28"/>
        </w:rPr>
        <w:t>.</w:t>
      </w:r>
    </w:p>
    <w:p w:rsidR="00915DA5" w:rsidRPr="00684C6A" w:rsidRDefault="00915DA5" w:rsidP="00915DA5">
      <w:pPr>
        <w:ind w:firstLine="709"/>
        <w:jc w:val="both"/>
        <w:rPr>
          <w:sz w:val="28"/>
          <w:szCs w:val="28"/>
        </w:rPr>
      </w:pPr>
      <w:r w:rsidRPr="00684C6A">
        <w:rPr>
          <w:sz w:val="28"/>
          <w:szCs w:val="28"/>
        </w:rPr>
        <w:lastRenderedPageBreak/>
        <w:t xml:space="preserve">В 2015 году за неисполнение выданных предписаний об устранении выявленных нарушений приостановлено действие </w:t>
      </w:r>
      <w:r w:rsidRPr="00E23AD5">
        <w:rPr>
          <w:sz w:val="28"/>
          <w:szCs w:val="28"/>
        </w:rPr>
        <w:t>30</w:t>
      </w:r>
      <w:r w:rsidRPr="00684C6A">
        <w:rPr>
          <w:sz w:val="28"/>
          <w:szCs w:val="28"/>
        </w:rPr>
        <w:t xml:space="preserve"> лицензий. </w:t>
      </w:r>
      <w:r>
        <w:rPr>
          <w:sz w:val="28"/>
          <w:szCs w:val="28"/>
        </w:rPr>
        <w:t>Основными причинами приостановки являются невыполнение лицензиатами предписаний об устранении нарушений программной концепции вещания и несоблюдение даты начала вещания.</w:t>
      </w:r>
    </w:p>
    <w:p w:rsidR="00915DA5" w:rsidRPr="00684C6A" w:rsidRDefault="00915DA5" w:rsidP="00915DA5">
      <w:pPr>
        <w:ind w:firstLine="709"/>
        <w:jc w:val="both"/>
        <w:rPr>
          <w:sz w:val="28"/>
          <w:szCs w:val="28"/>
        </w:rPr>
      </w:pPr>
      <w:r w:rsidRPr="00684C6A">
        <w:rPr>
          <w:sz w:val="28"/>
          <w:szCs w:val="28"/>
        </w:rPr>
        <w:t xml:space="preserve">В связи с устранением нарушений возобновлено действие </w:t>
      </w:r>
      <w:r w:rsidRPr="00E23AD5">
        <w:rPr>
          <w:sz w:val="28"/>
          <w:szCs w:val="28"/>
        </w:rPr>
        <w:t>7</w:t>
      </w:r>
      <w:r w:rsidRPr="00684C6A">
        <w:rPr>
          <w:sz w:val="28"/>
          <w:szCs w:val="28"/>
        </w:rPr>
        <w:t xml:space="preserve"> лицензий.</w:t>
      </w:r>
    </w:p>
    <w:p w:rsidR="00915DA5" w:rsidRPr="00684C6A" w:rsidRDefault="00915DA5" w:rsidP="00915DA5">
      <w:pPr>
        <w:ind w:firstLine="709"/>
        <w:jc w:val="both"/>
        <w:rPr>
          <w:sz w:val="28"/>
          <w:szCs w:val="28"/>
        </w:rPr>
      </w:pPr>
      <w:r w:rsidRPr="00684C6A">
        <w:rPr>
          <w:sz w:val="28"/>
          <w:szCs w:val="28"/>
        </w:rPr>
        <w:t xml:space="preserve">В 2014 году было приостановлено действие </w:t>
      </w:r>
      <w:r w:rsidRPr="00E23AD5">
        <w:rPr>
          <w:sz w:val="28"/>
          <w:szCs w:val="28"/>
        </w:rPr>
        <w:t>19</w:t>
      </w:r>
      <w:r w:rsidRPr="00684C6A">
        <w:rPr>
          <w:sz w:val="28"/>
          <w:szCs w:val="28"/>
        </w:rPr>
        <w:t xml:space="preserve"> лицензий, возобновлено действие </w:t>
      </w:r>
      <w:r w:rsidRPr="00E23AD5">
        <w:rPr>
          <w:sz w:val="28"/>
          <w:szCs w:val="28"/>
        </w:rPr>
        <w:t>15</w:t>
      </w:r>
      <w:r w:rsidRPr="00684C6A">
        <w:rPr>
          <w:sz w:val="28"/>
          <w:szCs w:val="28"/>
        </w:rPr>
        <w:t xml:space="preserve"> лицензий.</w:t>
      </w:r>
    </w:p>
    <w:p w:rsidR="00915DA5" w:rsidRPr="00684C6A" w:rsidRDefault="00915DA5" w:rsidP="00915DA5">
      <w:pPr>
        <w:ind w:firstLine="709"/>
        <w:jc w:val="both"/>
        <w:rPr>
          <w:sz w:val="28"/>
          <w:szCs w:val="28"/>
        </w:rPr>
      </w:pPr>
    </w:p>
    <w:p w:rsidR="00915DA5" w:rsidRPr="00E542F8" w:rsidRDefault="00915DA5" w:rsidP="00E23AD5">
      <w:pPr>
        <w:ind w:firstLine="709"/>
        <w:jc w:val="both"/>
        <w:rPr>
          <w:i/>
          <w:sz w:val="28"/>
          <w:szCs w:val="28"/>
        </w:rPr>
      </w:pPr>
      <w:r w:rsidRPr="00E542F8">
        <w:rPr>
          <w:bCs/>
          <w:i/>
          <w:sz w:val="28"/>
          <w:szCs w:val="28"/>
        </w:rPr>
        <w:t>Государственный контроль в сфере изготовления экземпляров аудиовизуальных произведений, программ для ЭВМ, баз данных и фонограмм на любых видах носителей</w:t>
      </w:r>
      <w:r w:rsidR="00E23AD5" w:rsidRPr="00E542F8">
        <w:rPr>
          <w:bCs/>
          <w:i/>
          <w:sz w:val="28"/>
          <w:szCs w:val="28"/>
        </w:rPr>
        <w:t>.</w:t>
      </w:r>
    </w:p>
    <w:p w:rsidR="00915DA5" w:rsidRDefault="00915DA5" w:rsidP="00915DA5">
      <w:pPr>
        <w:ind w:firstLine="709"/>
        <w:jc w:val="both"/>
        <w:rPr>
          <w:sz w:val="28"/>
          <w:szCs w:val="28"/>
        </w:rPr>
      </w:pPr>
      <w:r w:rsidRPr="00684C6A">
        <w:rPr>
          <w:sz w:val="28"/>
          <w:szCs w:val="28"/>
        </w:rPr>
        <w:t>Основные показатели, отражающие уровень достижения задачи, представлены в таблице</w:t>
      </w:r>
      <w:r>
        <w:rPr>
          <w:sz w:val="28"/>
          <w:szCs w:val="28"/>
        </w:rPr>
        <w:t xml:space="preserve"> </w:t>
      </w:r>
      <w:r w:rsidR="005D6944">
        <w:rPr>
          <w:sz w:val="28"/>
          <w:szCs w:val="28"/>
        </w:rPr>
        <w:t>27</w:t>
      </w:r>
      <w:r w:rsidRPr="00684C6A">
        <w:rPr>
          <w:sz w:val="28"/>
          <w:szCs w:val="28"/>
        </w:rPr>
        <w:t>.</w:t>
      </w:r>
    </w:p>
    <w:p w:rsidR="00915DA5" w:rsidRPr="00684C6A" w:rsidRDefault="00915DA5" w:rsidP="00915DA5">
      <w:pPr>
        <w:ind w:firstLine="709"/>
        <w:jc w:val="right"/>
        <w:rPr>
          <w:sz w:val="28"/>
          <w:szCs w:val="28"/>
        </w:rPr>
      </w:pPr>
      <w:r w:rsidRPr="00684C6A">
        <w:rPr>
          <w:sz w:val="28"/>
          <w:szCs w:val="28"/>
        </w:rPr>
        <w:t>Таблица</w:t>
      </w:r>
      <w:r w:rsidR="005D6944">
        <w:rPr>
          <w:sz w:val="28"/>
          <w:szCs w:val="28"/>
        </w:rPr>
        <w:t xml:space="preserve"> 27</w:t>
      </w:r>
    </w:p>
    <w:tbl>
      <w:tblPr>
        <w:tblW w:w="4890" w:type="pct"/>
        <w:tblInd w:w="108" w:type="dxa"/>
        <w:tblLayout w:type="fixed"/>
        <w:tblLook w:val="04A0"/>
      </w:tblPr>
      <w:tblGrid>
        <w:gridCol w:w="6244"/>
        <w:gridCol w:w="1696"/>
        <w:gridCol w:w="1419"/>
      </w:tblGrid>
      <w:tr w:rsidR="00915DA5" w:rsidRPr="00684C6A" w:rsidTr="00915DA5">
        <w:trPr>
          <w:trHeight w:val="539"/>
        </w:trPr>
        <w:tc>
          <w:tcPr>
            <w:tcW w:w="3336" w:type="pct"/>
            <w:vMerge w:val="restart"/>
            <w:tcBorders>
              <w:top w:val="single" w:sz="4" w:space="0" w:color="auto"/>
              <w:left w:val="single" w:sz="4" w:space="0" w:color="auto"/>
              <w:right w:val="single" w:sz="4" w:space="0" w:color="auto"/>
            </w:tcBorders>
            <w:shd w:val="clear" w:color="auto" w:fill="auto"/>
            <w:vAlign w:val="center"/>
            <w:hideMark/>
          </w:tcPr>
          <w:p w:rsidR="00915DA5" w:rsidRPr="00684C6A" w:rsidRDefault="00915DA5" w:rsidP="00915DA5">
            <w:pPr>
              <w:ind w:left="-108"/>
              <w:jc w:val="center"/>
              <w:rPr>
                <w:b/>
                <w:bCs/>
                <w:sz w:val="22"/>
                <w:szCs w:val="22"/>
              </w:rPr>
            </w:pPr>
            <w:r w:rsidRPr="00684C6A">
              <w:rPr>
                <w:b/>
                <w:bCs/>
                <w:sz w:val="22"/>
                <w:szCs w:val="22"/>
              </w:rPr>
              <w:t>Виды объектов надзора</w:t>
            </w:r>
          </w:p>
        </w:tc>
        <w:tc>
          <w:tcPr>
            <w:tcW w:w="1664" w:type="pct"/>
            <w:gridSpan w:val="2"/>
            <w:tcBorders>
              <w:top w:val="single" w:sz="4" w:space="0" w:color="auto"/>
              <w:left w:val="nil"/>
              <w:bottom w:val="single" w:sz="4" w:space="0" w:color="auto"/>
              <w:right w:val="single" w:sz="4" w:space="0" w:color="auto"/>
            </w:tcBorders>
            <w:shd w:val="clear" w:color="auto" w:fill="auto"/>
            <w:vAlign w:val="center"/>
            <w:hideMark/>
          </w:tcPr>
          <w:p w:rsidR="00915DA5" w:rsidRPr="00684C6A" w:rsidRDefault="00915DA5" w:rsidP="00915DA5">
            <w:pPr>
              <w:ind w:left="-18"/>
              <w:jc w:val="center"/>
              <w:rPr>
                <w:b/>
                <w:bCs/>
                <w:sz w:val="22"/>
                <w:szCs w:val="22"/>
              </w:rPr>
            </w:pPr>
            <w:r w:rsidRPr="00684C6A">
              <w:rPr>
                <w:b/>
                <w:bCs/>
                <w:sz w:val="22"/>
                <w:szCs w:val="22"/>
              </w:rPr>
              <w:t>Количество мероприятий по контролю в составе плановых проверок</w:t>
            </w:r>
          </w:p>
        </w:tc>
      </w:tr>
      <w:tr w:rsidR="00915DA5" w:rsidRPr="00684C6A" w:rsidTr="00915DA5">
        <w:trPr>
          <w:trHeight w:val="433"/>
        </w:trPr>
        <w:tc>
          <w:tcPr>
            <w:tcW w:w="3336" w:type="pct"/>
            <w:vMerge/>
            <w:tcBorders>
              <w:left w:val="single" w:sz="4" w:space="0" w:color="auto"/>
              <w:bottom w:val="single" w:sz="4" w:space="0" w:color="auto"/>
              <w:right w:val="single" w:sz="4" w:space="0" w:color="auto"/>
            </w:tcBorders>
            <w:shd w:val="clear" w:color="auto" w:fill="auto"/>
            <w:vAlign w:val="center"/>
            <w:hideMark/>
          </w:tcPr>
          <w:p w:rsidR="00915DA5" w:rsidRPr="00684C6A" w:rsidRDefault="00915DA5" w:rsidP="00915DA5">
            <w:pPr>
              <w:ind w:firstLine="709"/>
              <w:jc w:val="center"/>
              <w:rPr>
                <w:b/>
                <w:bCs/>
                <w:sz w:val="22"/>
                <w:szCs w:val="22"/>
              </w:rPr>
            </w:pP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915DA5" w:rsidRPr="00684C6A" w:rsidRDefault="00915DA5" w:rsidP="00915DA5">
            <w:pPr>
              <w:ind w:left="-18"/>
              <w:jc w:val="center"/>
              <w:rPr>
                <w:b/>
                <w:bCs/>
                <w:sz w:val="22"/>
                <w:szCs w:val="22"/>
              </w:rPr>
            </w:pPr>
            <w:r w:rsidRPr="00684C6A">
              <w:rPr>
                <w:b/>
                <w:bCs/>
                <w:sz w:val="22"/>
                <w:szCs w:val="22"/>
              </w:rPr>
              <w:t>2015 год показатель</w:t>
            </w:r>
          </w:p>
        </w:tc>
        <w:tc>
          <w:tcPr>
            <w:tcW w:w="757" w:type="pct"/>
            <w:tcBorders>
              <w:top w:val="single" w:sz="4" w:space="0" w:color="auto"/>
              <w:left w:val="nil"/>
              <w:bottom w:val="single" w:sz="4" w:space="0" w:color="auto"/>
              <w:right w:val="single" w:sz="4" w:space="0" w:color="auto"/>
            </w:tcBorders>
            <w:vAlign w:val="center"/>
          </w:tcPr>
          <w:p w:rsidR="00915DA5" w:rsidRPr="00684C6A" w:rsidRDefault="00915DA5" w:rsidP="00915DA5">
            <w:pPr>
              <w:ind w:left="-18"/>
              <w:jc w:val="center"/>
              <w:rPr>
                <w:b/>
                <w:bCs/>
                <w:sz w:val="22"/>
                <w:szCs w:val="22"/>
              </w:rPr>
            </w:pPr>
            <w:r w:rsidRPr="00684C6A">
              <w:rPr>
                <w:b/>
                <w:bCs/>
                <w:sz w:val="22"/>
                <w:szCs w:val="22"/>
              </w:rPr>
              <w:t>2015 год выполнение</w:t>
            </w:r>
          </w:p>
        </w:tc>
      </w:tr>
      <w:tr w:rsidR="00915DA5" w:rsidRPr="00684C6A" w:rsidTr="00915DA5">
        <w:trPr>
          <w:trHeight w:val="1711"/>
        </w:trPr>
        <w:tc>
          <w:tcPr>
            <w:tcW w:w="3336" w:type="pct"/>
            <w:tcBorders>
              <w:top w:val="nil"/>
              <w:left w:val="single" w:sz="4" w:space="0" w:color="auto"/>
              <w:bottom w:val="single" w:sz="4" w:space="0" w:color="auto"/>
              <w:right w:val="single" w:sz="4" w:space="0" w:color="auto"/>
            </w:tcBorders>
            <w:shd w:val="clear" w:color="auto" w:fill="auto"/>
            <w:hideMark/>
          </w:tcPr>
          <w:p w:rsidR="00915DA5" w:rsidRPr="00684C6A" w:rsidRDefault="00915DA5" w:rsidP="00915DA5">
            <w:pPr>
              <w:jc w:val="both"/>
            </w:pPr>
            <w:r w:rsidRPr="00684C6A">
              <w:t xml:space="preserve">Юридические лица и индивидуальные предприниматели, имеющие лицензии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06" w:type="pct"/>
            <w:tcBorders>
              <w:top w:val="nil"/>
              <w:left w:val="nil"/>
              <w:bottom w:val="single" w:sz="4" w:space="0" w:color="auto"/>
              <w:right w:val="single" w:sz="4" w:space="0" w:color="auto"/>
            </w:tcBorders>
            <w:shd w:val="clear" w:color="auto" w:fill="auto"/>
            <w:vAlign w:val="center"/>
            <w:hideMark/>
          </w:tcPr>
          <w:p w:rsidR="00915DA5" w:rsidRPr="00684C6A" w:rsidRDefault="00915DA5" w:rsidP="00915DA5">
            <w:pPr>
              <w:jc w:val="center"/>
              <w:rPr>
                <w:sz w:val="22"/>
                <w:szCs w:val="22"/>
              </w:rPr>
            </w:pPr>
            <w:r w:rsidRPr="00684C6A">
              <w:rPr>
                <w:sz w:val="22"/>
                <w:szCs w:val="22"/>
              </w:rPr>
              <w:t>5</w:t>
            </w:r>
          </w:p>
        </w:tc>
        <w:tc>
          <w:tcPr>
            <w:tcW w:w="757" w:type="pct"/>
            <w:tcBorders>
              <w:top w:val="nil"/>
              <w:left w:val="nil"/>
              <w:bottom w:val="single" w:sz="4" w:space="0" w:color="auto"/>
              <w:right w:val="single" w:sz="4" w:space="0" w:color="auto"/>
            </w:tcBorders>
            <w:vAlign w:val="center"/>
          </w:tcPr>
          <w:p w:rsidR="00915DA5" w:rsidRPr="00684C6A" w:rsidRDefault="00915DA5" w:rsidP="00915DA5">
            <w:pPr>
              <w:jc w:val="center"/>
              <w:rPr>
                <w:sz w:val="22"/>
                <w:szCs w:val="22"/>
              </w:rPr>
            </w:pPr>
            <w:r w:rsidRPr="00684C6A">
              <w:rPr>
                <w:sz w:val="22"/>
                <w:szCs w:val="22"/>
              </w:rPr>
              <w:t>4</w:t>
            </w:r>
          </w:p>
        </w:tc>
      </w:tr>
    </w:tbl>
    <w:p w:rsidR="00915DA5" w:rsidRPr="00E23AD5" w:rsidRDefault="00915DA5" w:rsidP="00915DA5">
      <w:pPr>
        <w:ind w:firstLine="709"/>
        <w:jc w:val="both"/>
        <w:rPr>
          <w:bCs/>
          <w:sz w:val="28"/>
          <w:szCs w:val="28"/>
        </w:rPr>
      </w:pPr>
    </w:p>
    <w:p w:rsidR="00915DA5" w:rsidRPr="00E23AD5" w:rsidRDefault="00915DA5" w:rsidP="00915DA5">
      <w:pPr>
        <w:ind w:firstLine="709"/>
        <w:jc w:val="both"/>
        <w:rPr>
          <w:bCs/>
          <w:sz w:val="28"/>
          <w:szCs w:val="28"/>
        </w:rPr>
      </w:pPr>
      <w:r w:rsidRPr="00E23AD5">
        <w:rPr>
          <w:bCs/>
          <w:sz w:val="28"/>
          <w:szCs w:val="28"/>
        </w:rPr>
        <w:t xml:space="preserve">В 2015 году не проведена </w:t>
      </w:r>
      <w:r w:rsidR="00E23AD5">
        <w:rPr>
          <w:bCs/>
          <w:sz w:val="28"/>
          <w:szCs w:val="28"/>
        </w:rPr>
        <w:t>одна</w:t>
      </w:r>
      <w:r w:rsidRPr="00E23AD5">
        <w:rPr>
          <w:bCs/>
          <w:sz w:val="28"/>
          <w:szCs w:val="28"/>
        </w:rPr>
        <w:t xml:space="preserve"> проверка в связи с отсутствием юридического лица по указанному в лицензии юридическому адресу и адресу осуществления лицензируемого вида деятельности.</w:t>
      </w:r>
    </w:p>
    <w:p w:rsidR="00915DA5" w:rsidRPr="00E23AD5" w:rsidRDefault="00915DA5" w:rsidP="00E23AD5">
      <w:pPr>
        <w:ind w:firstLine="709"/>
        <w:jc w:val="both"/>
        <w:rPr>
          <w:bCs/>
          <w:sz w:val="28"/>
          <w:szCs w:val="28"/>
        </w:rPr>
      </w:pPr>
      <w:r w:rsidRPr="00E23AD5">
        <w:rPr>
          <w:bCs/>
          <w:sz w:val="28"/>
          <w:szCs w:val="28"/>
        </w:rPr>
        <w:t xml:space="preserve">В 2015 году проведены 4 плановые и </w:t>
      </w:r>
      <w:r w:rsidR="00E23AD5">
        <w:rPr>
          <w:bCs/>
          <w:sz w:val="28"/>
          <w:szCs w:val="28"/>
        </w:rPr>
        <w:t>одна</w:t>
      </w:r>
      <w:r w:rsidRPr="00E23AD5">
        <w:rPr>
          <w:bCs/>
          <w:sz w:val="28"/>
          <w:szCs w:val="28"/>
        </w:rPr>
        <w:t xml:space="preserve"> внеплановая проверка соблюдения лицензионных требований лицензиатами. В одном случае выявлено нарушение лицензионных требований в части непредставления сведений об изменении адреса места осуществления юридическим лицом лицензируемого вида деятельности.</w:t>
      </w:r>
    </w:p>
    <w:p w:rsidR="00915DA5" w:rsidRPr="00E23AD5" w:rsidRDefault="004069F8" w:rsidP="00E23AD5">
      <w:pPr>
        <w:ind w:firstLine="709"/>
        <w:jc w:val="both"/>
        <w:rPr>
          <w:bCs/>
          <w:sz w:val="28"/>
          <w:szCs w:val="28"/>
        </w:rPr>
      </w:pPr>
      <w:r>
        <w:rPr>
          <w:bCs/>
          <w:sz w:val="28"/>
          <w:szCs w:val="28"/>
        </w:rPr>
        <w:t>В отчетный период проведена</w:t>
      </w:r>
      <w:r w:rsidR="00915DA5" w:rsidRPr="00E23AD5">
        <w:rPr>
          <w:bCs/>
          <w:sz w:val="28"/>
          <w:szCs w:val="28"/>
        </w:rPr>
        <w:t xml:space="preserve"> </w:t>
      </w:r>
      <w:r>
        <w:rPr>
          <w:bCs/>
          <w:sz w:val="28"/>
          <w:szCs w:val="28"/>
        </w:rPr>
        <w:t>одна</w:t>
      </w:r>
      <w:r w:rsidR="00915DA5" w:rsidRPr="00E23AD5">
        <w:rPr>
          <w:bCs/>
          <w:sz w:val="28"/>
          <w:szCs w:val="28"/>
        </w:rPr>
        <w:t xml:space="preserve"> внеп</w:t>
      </w:r>
      <w:r>
        <w:rPr>
          <w:bCs/>
          <w:sz w:val="28"/>
          <w:szCs w:val="28"/>
        </w:rPr>
        <w:t>лановая проверка</w:t>
      </w:r>
      <w:r w:rsidR="00915DA5" w:rsidRPr="00E23AD5">
        <w:rPr>
          <w:bCs/>
          <w:sz w:val="28"/>
          <w:szCs w:val="28"/>
        </w:rPr>
        <w:t xml:space="preserve"> лицензиат</w:t>
      </w:r>
      <w:r>
        <w:rPr>
          <w:bCs/>
          <w:sz w:val="28"/>
          <w:szCs w:val="28"/>
        </w:rPr>
        <w:t>а</w:t>
      </w:r>
      <w:r w:rsidR="00915DA5" w:rsidRPr="00E23AD5">
        <w:rPr>
          <w:bCs/>
          <w:sz w:val="28"/>
          <w:szCs w:val="28"/>
        </w:rPr>
        <w:t xml:space="preserve"> в связи с поступлением заявлени</w:t>
      </w:r>
      <w:r>
        <w:rPr>
          <w:bCs/>
          <w:sz w:val="28"/>
          <w:szCs w:val="28"/>
        </w:rPr>
        <w:t>я</w:t>
      </w:r>
      <w:r w:rsidR="00915DA5" w:rsidRPr="00E23AD5">
        <w:rPr>
          <w:bCs/>
          <w:sz w:val="28"/>
          <w:szCs w:val="28"/>
        </w:rPr>
        <w:t xml:space="preserve"> о переоформлении лицензи</w:t>
      </w:r>
      <w:r>
        <w:rPr>
          <w:bCs/>
          <w:sz w:val="28"/>
          <w:szCs w:val="28"/>
        </w:rPr>
        <w:t>и</w:t>
      </w:r>
      <w:r w:rsidR="00915DA5" w:rsidRPr="00E23AD5">
        <w:rPr>
          <w:bCs/>
          <w:sz w:val="28"/>
          <w:szCs w:val="28"/>
        </w:rPr>
        <w:t>, в ходе котор</w:t>
      </w:r>
      <w:r>
        <w:rPr>
          <w:bCs/>
          <w:sz w:val="28"/>
          <w:szCs w:val="28"/>
        </w:rPr>
        <w:t>ой</w:t>
      </w:r>
      <w:r w:rsidR="00915DA5" w:rsidRPr="00E23AD5">
        <w:rPr>
          <w:bCs/>
          <w:sz w:val="28"/>
          <w:szCs w:val="28"/>
        </w:rPr>
        <w:t xml:space="preserve"> установлено, что лицензиат имеет возможность соблюдать лицензионные требования.</w:t>
      </w:r>
    </w:p>
    <w:p w:rsidR="00915DA5" w:rsidRPr="00E23AD5" w:rsidRDefault="00915DA5" w:rsidP="00E23AD5">
      <w:pPr>
        <w:ind w:firstLine="709"/>
        <w:jc w:val="both"/>
        <w:rPr>
          <w:bCs/>
          <w:sz w:val="28"/>
          <w:szCs w:val="28"/>
        </w:rPr>
      </w:pPr>
      <w:r w:rsidRPr="00E23AD5">
        <w:rPr>
          <w:bCs/>
          <w:sz w:val="28"/>
          <w:szCs w:val="28"/>
        </w:rPr>
        <w:t xml:space="preserve">В 2015 году проведено </w:t>
      </w:r>
      <w:r w:rsidR="004069F8">
        <w:rPr>
          <w:bCs/>
          <w:sz w:val="28"/>
          <w:szCs w:val="28"/>
        </w:rPr>
        <w:t>6</w:t>
      </w:r>
      <w:r w:rsidRPr="00E23AD5">
        <w:rPr>
          <w:bCs/>
          <w:sz w:val="28"/>
          <w:szCs w:val="28"/>
        </w:rPr>
        <w:t xml:space="preserve"> внеплановых проверок соискателей лицензии. </w:t>
      </w:r>
    </w:p>
    <w:p w:rsidR="00915DA5" w:rsidRPr="00E23AD5" w:rsidRDefault="00915DA5" w:rsidP="00E23AD5">
      <w:pPr>
        <w:ind w:firstLine="709"/>
        <w:jc w:val="both"/>
        <w:rPr>
          <w:bCs/>
          <w:sz w:val="28"/>
          <w:szCs w:val="28"/>
        </w:rPr>
      </w:pPr>
      <w:r w:rsidRPr="00E23AD5">
        <w:rPr>
          <w:bCs/>
          <w:sz w:val="28"/>
          <w:szCs w:val="28"/>
        </w:rPr>
        <w:t>В одном случае установлено, что соискатель не имеет возможности соблюдать лицензионные требования.</w:t>
      </w:r>
    </w:p>
    <w:p w:rsidR="00915DA5" w:rsidRPr="00E23AD5" w:rsidRDefault="00915DA5" w:rsidP="00E23AD5">
      <w:pPr>
        <w:ind w:firstLine="709"/>
        <w:jc w:val="both"/>
        <w:rPr>
          <w:bCs/>
          <w:sz w:val="28"/>
          <w:szCs w:val="28"/>
        </w:rPr>
      </w:pPr>
      <w:r w:rsidRPr="00E23AD5">
        <w:rPr>
          <w:bCs/>
          <w:sz w:val="28"/>
          <w:szCs w:val="28"/>
        </w:rPr>
        <w:t>В 2014 году проведено 5 плановых проверок лицензиатов, в ходе проверок не выявлено нарушений лицензионных требований. Кроме того, проведены 6 проверок соискателей лицензии, в одном случае установлено, что соискатель не имеет возможности соблюдать лицензионные требования.</w:t>
      </w:r>
    </w:p>
    <w:p w:rsidR="00915DA5" w:rsidRPr="006E71BF" w:rsidRDefault="00915DA5" w:rsidP="00E23AD5">
      <w:pPr>
        <w:ind w:firstLine="709"/>
        <w:jc w:val="both"/>
        <w:rPr>
          <w:bCs/>
          <w:i/>
          <w:sz w:val="28"/>
          <w:szCs w:val="28"/>
        </w:rPr>
      </w:pPr>
      <w:r w:rsidRPr="006E71BF">
        <w:rPr>
          <w:bCs/>
          <w:i/>
          <w:sz w:val="28"/>
          <w:szCs w:val="28"/>
        </w:rPr>
        <w:lastRenderedPageBreak/>
        <w:t>Государственный контроль и надзор за соблюдением законодательства в сфере защиты детей от информации, причиняющей вред их здоровью и развитию</w:t>
      </w:r>
      <w:r w:rsidR="00E23AD5" w:rsidRPr="006E71BF">
        <w:rPr>
          <w:bCs/>
          <w:i/>
          <w:sz w:val="28"/>
          <w:szCs w:val="28"/>
        </w:rPr>
        <w:t>.</w:t>
      </w:r>
    </w:p>
    <w:p w:rsidR="006E71BF" w:rsidRPr="00E23AD5" w:rsidRDefault="006E71BF" w:rsidP="006E71BF">
      <w:pPr>
        <w:ind w:firstLine="709"/>
        <w:jc w:val="both"/>
        <w:rPr>
          <w:bCs/>
          <w:sz w:val="28"/>
          <w:szCs w:val="28"/>
        </w:rPr>
      </w:pPr>
      <w:r w:rsidRPr="00E23AD5">
        <w:rPr>
          <w:bCs/>
          <w:sz w:val="28"/>
          <w:szCs w:val="28"/>
        </w:rPr>
        <w:t>В 2015 году территориальными органами Роскомнадзора осуществлялся мониторинг в отношении 203276 выпусков средств массовой информации (3909 выпусков СМИ в неделю).</w:t>
      </w:r>
    </w:p>
    <w:p w:rsidR="00915DA5" w:rsidRPr="00E23AD5" w:rsidRDefault="00915DA5" w:rsidP="00E23AD5">
      <w:pPr>
        <w:ind w:firstLine="709"/>
        <w:jc w:val="both"/>
        <w:rPr>
          <w:bCs/>
          <w:sz w:val="28"/>
          <w:szCs w:val="28"/>
        </w:rPr>
      </w:pPr>
      <w:r w:rsidRPr="00E23AD5">
        <w:rPr>
          <w:bCs/>
          <w:sz w:val="28"/>
          <w:szCs w:val="28"/>
        </w:rPr>
        <w:t>В ходе мониторинга было выявлено 852 нарушения требований законодательства, в том числе:</w:t>
      </w:r>
    </w:p>
    <w:p w:rsidR="00915DA5" w:rsidRPr="00E23AD5" w:rsidRDefault="00915DA5" w:rsidP="00E23AD5">
      <w:pPr>
        <w:ind w:firstLine="709"/>
        <w:jc w:val="both"/>
        <w:rPr>
          <w:bCs/>
          <w:sz w:val="28"/>
          <w:szCs w:val="28"/>
        </w:rPr>
      </w:pPr>
      <w:r w:rsidRPr="00E23AD5">
        <w:rPr>
          <w:bCs/>
          <w:sz w:val="28"/>
          <w:szCs w:val="28"/>
        </w:rPr>
        <w:t>436 в печатных периодических изданиях;</w:t>
      </w:r>
    </w:p>
    <w:p w:rsidR="00915DA5" w:rsidRPr="00E23AD5" w:rsidRDefault="00915DA5" w:rsidP="00E23AD5">
      <w:pPr>
        <w:ind w:firstLine="709"/>
        <w:jc w:val="both"/>
        <w:rPr>
          <w:bCs/>
          <w:sz w:val="28"/>
          <w:szCs w:val="28"/>
        </w:rPr>
      </w:pPr>
      <w:r w:rsidRPr="00E23AD5">
        <w:rPr>
          <w:bCs/>
          <w:sz w:val="28"/>
          <w:szCs w:val="28"/>
        </w:rPr>
        <w:t>137 в телеканалах и телепрограммах;</w:t>
      </w:r>
    </w:p>
    <w:p w:rsidR="00915DA5" w:rsidRPr="00E23AD5" w:rsidRDefault="00915DA5" w:rsidP="00E23AD5">
      <w:pPr>
        <w:ind w:firstLine="709"/>
        <w:jc w:val="both"/>
        <w:rPr>
          <w:bCs/>
          <w:sz w:val="28"/>
          <w:szCs w:val="28"/>
        </w:rPr>
      </w:pPr>
      <w:r w:rsidRPr="00E23AD5">
        <w:rPr>
          <w:bCs/>
          <w:sz w:val="28"/>
          <w:szCs w:val="28"/>
        </w:rPr>
        <w:t>129 связанных с отсутствием маркировки информационной продукции в программах передач;</w:t>
      </w:r>
    </w:p>
    <w:p w:rsidR="00915DA5" w:rsidRPr="00E23AD5" w:rsidRDefault="00915DA5" w:rsidP="00E23AD5">
      <w:pPr>
        <w:ind w:firstLine="709"/>
        <w:jc w:val="both"/>
        <w:rPr>
          <w:bCs/>
          <w:sz w:val="28"/>
          <w:szCs w:val="28"/>
        </w:rPr>
      </w:pPr>
      <w:r w:rsidRPr="00E23AD5">
        <w:rPr>
          <w:bCs/>
          <w:sz w:val="28"/>
          <w:szCs w:val="28"/>
        </w:rPr>
        <w:t>78 в радиоканалах и радиопрограммах;</w:t>
      </w:r>
    </w:p>
    <w:p w:rsidR="00915DA5" w:rsidRPr="00E23AD5" w:rsidRDefault="00915DA5" w:rsidP="00E23AD5">
      <w:pPr>
        <w:ind w:firstLine="709"/>
        <w:jc w:val="both"/>
        <w:rPr>
          <w:bCs/>
          <w:sz w:val="28"/>
          <w:szCs w:val="28"/>
        </w:rPr>
      </w:pPr>
      <w:r w:rsidRPr="00E23AD5">
        <w:rPr>
          <w:bCs/>
          <w:sz w:val="28"/>
          <w:szCs w:val="28"/>
        </w:rPr>
        <w:t>72 в информационны</w:t>
      </w:r>
      <w:r w:rsidR="00794DF7">
        <w:rPr>
          <w:bCs/>
          <w:sz w:val="28"/>
          <w:szCs w:val="28"/>
        </w:rPr>
        <w:t>х агентствах и сетевых изданиях.</w:t>
      </w:r>
    </w:p>
    <w:p w:rsidR="00E23AD5" w:rsidRPr="00E23AD5" w:rsidRDefault="00E23AD5" w:rsidP="00E23AD5">
      <w:pPr>
        <w:ind w:firstLine="709"/>
        <w:jc w:val="both"/>
        <w:rPr>
          <w:bCs/>
          <w:sz w:val="28"/>
          <w:szCs w:val="28"/>
        </w:rPr>
      </w:pPr>
      <w:r>
        <w:rPr>
          <w:bCs/>
          <w:sz w:val="28"/>
          <w:szCs w:val="28"/>
        </w:rPr>
        <w:t xml:space="preserve">Распределение </w:t>
      </w:r>
      <w:proofErr w:type="gramStart"/>
      <w:r>
        <w:rPr>
          <w:bCs/>
          <w:sz w:val="28"/>
          <w:szCs w:val="28"/>
        </w:rPr>
        <w:t>количества нарушений</w:t>
      </w:r>
      <w:r w:rsidRPr="00E23AD5">
        <w:rPr>
          <w:bCs/>
          <w:sz w:val="28"/>
          <w:szCs w:val="28"/>
        </w:rPr>
        <w:t xml:space="preserve"> требований Федерального закона Российской Федерации</w:t>
      </w:r>
      <w:proofErr w:type="gramEnd"/>
      <w:r w:rsidRPr="00E23AD5">
        <w:rPr>
          <w:bCs/>
          <w:sz w:val="28"/>
          <w:szCs w:val="28"/>
        </w:rPr>
        <w:t xml:space="preserve"> от 29 декабря 2010 г. № 436-ФЗ «О защите детей от информации, причиняющей вред их здоровью и развитию»</w:t>
      </w:r>
      <w:r>
        <w:rPr>
          <w:bCs/>
          <w:sz w:val="28"/>
          <w:szCs w:val="28"/>
        </w:rPr>
        <w:t xml:space="preserve"> представлено на рисунке</w:t>
      </w:r>
      <w:r w:rsidR="00E32BCE">
        <w:rPr>
          <w:bCs/>
          <w:sz w:val="28"/>
          <w:szCs w:val="28"/>
        </w:rPr>
        <w:t xml:space="preserve"> 25</w:t>
      </w:r>
      <w:r>
        <w:rPr>
          <w:bCs/>
          <w:sz w:val="28"/>
          <w:szCs w:val="28"/>
        </w:rPr>
        <w:t>.</w:t>
      </w:r>
    </w:p>
    <w:p w:rsidR="00915DA5" w:rsidRPr="00684C6A" w:rsidRDefault="00915DA5" w:rsidP="00915DA5">
      <w:pPr>
        <w:tabs>
          <w:tab w:val="left" w:pos="1134"/>
        </w:tabs>
        <w:spacing w:after="200"/>
        <w:contextualSpacing/>
        <w:jc w:val="both"/>
        <w:rPr>
          <w:sz w:val="28"/>
          <w:szCs w:val="28"/>
        </w:rPr>
      </w:pPr>
      <w:r w:rsidRPr="00684C6A">
        <w:rPr>
          <w:noProof/>
          <w:sz w:val="28"/>
          <w:szCs w:val="28"/>
        </w:rPr>
        <w:drawing>
          <wp:inline distT="0" distB="0" distL="0" distR="0">
            <wp:extent cx="5907640" cy="3287730"/>
            <wp:effectExtent l="0" t="0" r="0" b="825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5DA5" w:rsidRDefault="00E23AD5" w:rsidP="00E23AD5">
      <w:pPr>
        <w:ind w:firstLine="709"/>
        <w:jc w:val="right"/>
        <w:rPr>
          <w:bCs/>
          <w:sz w:val="28"/>
          <w:szCs w:val="28"/>
        </w:rPr>
      </w:pPr>
      <w:r>
        <w:rPr>
          <w:bCs/>
          <w:sz w:val="28"/>
          <w:szCs w:val="28"/>
        </w:rPr>
        <w:t>Рис.</w:t>
      </w:r>
      <w:r w:rsidR="00E32BCE">
        <w:rPr>
          <w:bCs/>
          <w:sz w:val="28"/>
          <w:szCs w:val="28"/>
        </w:rPr>
        <w:t xml:space="preserve"> 25</w:t>
      </w:r>
    </w:p>
    <w:p w:rsidR="00E23AD5" w:rsidRPr="00915DA5" w:rsidRDefault="00E23AD5" w:rsidP="00915DA5">
      <w:pPr>
        <w:ind w:firstLine="709"/>
        <w:jc w:val="both"/>
        <w:rPr>
          <w:bCs/>
          <w:sz w:val="28"/>
          <w:szCs w:val="28"/>
        </w:rPr>
      </w:pPr>
    </w:p>
    <w:p w:rsidR="00915DA5" w:rsidRPr="00915DA5" w:rsidRDefault="00915DA5" w:rsidP="00915DA5">
      <w:pPr>
        <w:ind w:firstLine="709"/>
        <w:jc w:val="both"/>
        <w:rPr>
          <w:bCs/>
          <w:sz w:val="28"/>
          <w:szCs w:val="28"/>
        </w:rPr>
      </w:pPr>
      <w:r w:rsidRPr="00915DA5">
        <w:rPr>
          <w:bCs/>
          <w:sz w:val="28"/>
          <w:szCs w:val="28"/>
        </w:rPr>
        <w:t>За указанный период было составлено 411 протоколов об административных правонарушениях по части 2 статьи 13.21 Кодекса Российской Федерации об административных правонарушениях и 266 протоколов по статье 13.22 КоАП РФ.</w:t>
      </w:r>
    </w:p>
    <w:p w:rsidR="00915DA5" w:rsidRPr="00915DA5" w:rsidRDefault="00915DA5" w:rsidP="00915DA5">
      <w:pPr>
        <w:ind w:firstLine="709"/>
        <w:jc w:val="both"/>
        <w:rPr>
          <w:bCs/>
          <w:sz w:val="28"/>
          <w:szCs w:val="28"/>
        </w:rPr>
      </w:pPr>
      <w:r w:rsidRPr="00915DA5">
        <w:rPr>
          <w:bCs/>
          <w:sz w:val="28"/>
          <w:szCs w:val="28"/>
        </w:rPr>
        <w:t xml:space="preserve">За аналогичный период 2014 года территориальными органами Роскомнадзора осуществлялся мониторинг в отношении 225199 выпусков средств массовой информации (4504 выпусков СМИ в неделю), выявлено 1222 нарушения требований законодательства, составлено 546 протоколов об </w:t>
      </w:r>
      <w:r w:rsidRPr="00915DA5">
        <w:rPr>
          <w:bCs/>
          <w:sz w:val="28"/>
          <w:szCs w:val="28"/>
        </w:rPr>
        <w:lastRenderedPageBreak/>
        <w:t>административных правонарушениях по части 2 статьи 13.21 КоАП РФ и 414 протоколов по статье 13.22 КоАП РФ.</w:t>
      </w:r>
    </w:p>
    <w:p w:rsidR="00915DA5" w:rsidRPr="00915DA5" w:rsidRDefault="00915DA5" w:rsidP="00915DA5">
      <w:pPr>
        <w:ind w:firstLine="709"/>
        <w:jc w:val="both"/>
        <w:rPr>
          <w:bCs/>
          <w:sz w:val="28"/>
          <w:szCs w:val="28"/>
        </w:rPr>
      </w:pPr>
      <w:r w:rsidRPr="00915DA5">
        <w:rPr>
          <w:bCs/>
          <w:sz w:val="28"/>
          <w:szCs w:val="28"/>
        </w:rPr>
        <w:t>Таким образом, в 2015 году наблюдается уменьшение количества выявленных нарушений на 30</w:t>
      </w:r>
      <w:r w:rsidR="00070C0C">
        <w:rPr>
          <w:bCs/>
          <w:sz w:val="28"/>
          <w:szCs w:val="28"/>
        </w:rPr>
        <w:t> </w:t>
      </w:r>
      <w:r w:rsidRPr="00915DA5">
        <w:rPr>
          <w:bCs/>
          <w:sz w:val="28"/>
          <w:szCs w:val="28"/>
        </w:rPr>
        <w:t>%, а также уменьшение количества составленных протоколов об административных правонарушениях на 29</w:t>
      </w:r>
      <w:r w:rsidR="00070C0C">
        <w:rPr>
          <w:bCs/>
          <w:sz w:val="28"/>
          <w:szCs w:val="28"/>
        </w:rPr>
        <w:t> </w:t>
      </w:r>
      <w:r w:rsidRPr="00915DA5">
        <w:rPr>
          <w:bCs/>
          <w:sz w:val="28"/>
          <w:szCs w:val="28"/>
        </w:rPr>
        <w:t>%.</w:t>
      </w:r>
    </w:p>
    <w:p w:rsidR="00915DA5" w:rsidRDefault="00915DA5" w:rsidP="00915DA5">
      <w:pPr>
        <w:ind w:firstLine="709"/>
        <w:jc w:val="both"/>
        <w:rPr>
          <w:bCs/>
          <w:sz w:val="28"/>
          <w:szCs w:val="28"/>
        </w:rPr>
      </w:pPr>
      <w:r w:rsidRPr="00915DA5">
        <w:rPr>
          <w:bCs/>
          <w:sz w:val="28"/>
          <w:szCs w:val="28"/>
        </w:rPr>
        <w:t>В настоящее время в соответствии с порядком аккредитации экспертов и экспертных организаций на право проведения экспертизы информационной продукции, утвержденным приказом Роскомнадзора от 24</w:t>
      </w:r>
      <w:r w:rsidR="0004718E">
        <w:rPr>
          <w:bCs/>
          <w:sz w:val="28"/>
          <w:szCs w:val="28"/>
        </w:rPr>
        <w:t xml:space="preserve">.08.2012 </w:t>
      </w:r>
      <w:r w:rsidRPr="00915DA5">
        <w:rPr>
          <w:bCs/>
          <w:sz w:val="28"/>
          <w:szCs w:val="28"/>
        </w:rPr>
        <w:t>№ 824, аккредитовано 97 экспертов и 14 экспертных организаций.</w:t>
      </w:r>
    </w:p>
    <w:p w:rsidR="00915DA5" w:rsidRDefault="00915DA5" w:rsidP="00915DA5">
      <w:pPr>
        <w:ind w:firstLine="709"/>
        <w:jc w:val="both"/>
        <w:rPr>
          <w:bCs/>
          <w:sz w:val="28"/>
          <w:szCs w:val="28"/>
        </w:rPr>
      </w:pPr>
    </w:p>
    <w:p w:rsidR="00232FBB" w:rsidRPr="00D91B70" w:rsidRDefault="009E2D7E" w:rsidP="0089274F">
      <w:pPr>
        <w:pStyle w:val="af6"/>
        <w:numPr>
          <w:ilvl w:val="1"/>
          <w:numId w:val="1"/>
        </w:numPr>
        <w:outlineLvl w:val="2"/>
        <w:rPr>
          <w:i w:val="0"/>
          <w:smallCaps/>
        </w:rPr>
      </w:pPr>
      <w:bookmarkStart w:id="27" w:name="_Toc443549183"/>
      <w:r w:rsidRPr="00D91B70">
        <w:rPr>
          <w:i w:val="0"/>
          <w:smallCaps/>
        </w:rPr>
        <w:t>Итоги государственного надзора в</w:t>
      </w:r>
      <w:r w:rsidR="00232FBB" w:rsidRPr="00D91B70">
        <w:rPr>
          <w:i w:val="0"/>
          <w:smallCaps/>
        </w:rPr>
        <w:t xml:space="preserve"> сфере информационных технологий</w:t>
      </w:r>
      <w:bookmarkEnd w:id="27"/>
    </w:p>
    <w:p w:rsidR="0065214B" w:rsidRPr="00D91B70" w:rsidRDefault="0065214B" w:rsidP="00232FBB">
      <w:pPr>
        <w:jc w:val="both"/>
        <w:rPr>
          <w:bCs/>
          <w:i/>
          <w:spacing w:val="-1"/>
          <w:sz w:val="28"/>
          <w:szCs w:val="28"/>
        </w:rPr>
      </w:pPr>
    </w:p>
    <w:p w:rsidR="00186972" w:rsidRPr="00C8547B" w:rsidRDefault="0021188E" w:rsidP="00AF268C">
      <w:pPr>
        <w:tabs>
          <w:tab w:val="left" w:pos="749"/>
        </w:tabs>
        <w:ind w:firstLine="748"/>
        <w:jc w:val="both"/>
        <w:rPr>
          <w:i/>
          <w:sz w:val="28"/>
          <w:szCs w:val="28"/>
        </w:rPr>
      </w:pPr>
      <w:r w:rsidRPr="00C8547B">
        <w:rPr>
          <w:i/>
          <w:sz w:val="28"/>
          <w:szCs w:val="28"/>
        </w:rPr>
        <w:t>Мероприятия государственного контроля (надзора) в соответствии с п. 2 ст. 10.1 Федерального закона Росси</w:t>
      </w:r>
      <w:r w:rsidR="008C7B09">
        <w:rPr>
          <w:i/>
          <w:sz w:val="28"/>
          <w:szCs w:val="28"/>
        </w:rPr>
        <w:t>йской Федерации от 27.07.2006 № </w:t>
      </w:r>
      <w:r w:rsidRPr="00C8547B">
        <w:rPr>
          <w:i/>
          <w:sz w:val="28"/>
          <w:szCs w:val="28"/>
        </w:rPr>
        <w:t>149-ФЗ «Об информации, информационных технологиях и защите информации» и ч. 1 ст. 13.31 КоАП Российской Федерации</w:t>
      </w:r>
      <w:r w:rsidR="00186972" w:rsidRPr="00C8547B">
        <w:rPr>
          <w:i/>
          <w:sz w:val="28"/>
          <w:szCs w:val="28"/>
        </w:rPr>
        <w:t>.</w:t>
      </w:r>
    </w:p>
    <w:p w:rsidR="0021188E" w:rsidRPr="0021188E" w:rsidRDefault="0021188E" w:rsidP="0021188E">
      <w:pPr>
        <w:ind w:firstLine="709"/>
        <w:jc w:val="both"/>
        <w:rPr>
          <w:sz w:val="28"/>
          <w:szCs w:val="28"/>
          <w:lang w:eastAsia="ar-SA"/>
        </w:rPr>
      </w:pPr>
      <w:proofErr w:type="gramStart"/>
      <w:r w:rsidRPr="0021188E">
        <w:rPr>
          <w:sz w:val="28"/>
          <w:szCs w:val="28"/>
          <w:lang w:eastAsia="ar-SA"/>
        </w:rPr>
        <w:t>В рамках ст. 10.1 Федерального закона от 27.07.2006 № 149-ФЗ</w:t>
      </w:r>
      <w:r>
        <w:rPr>
          <w:sz w:val="28"/>
          <w:szCs w:val="28"/>
          <w:lang w:eastAsia="ar-SA"/>
        </w:rPr>
        <w:t xml:space="preserve"> </w:t>
      </w:r>
      <w:r w:rsidRPr="0021188E">
        <w:rPr>
          <w:sz w:val="28"/>
          <w:szCs w:val="28"/>
          <w:lang w:eastAsia="ar-SA"/>
        </w:rPr>
        <w:t xml:space="preserve">«Об информации, информационных технологиях и о защите информации» (далее – Федеральный закон № 149-ФЗ) в Роскомнадзор поступило 62 обращения органов, осуществляющих оперативно-разыскную деятельность и обеспечение безопасности </w:t>
      </w:r>
      <w:r>
        <w:rPr>
          <w:sz w:val="28"/>
          <w:szCs w:val="28"/>
          <w:lang w:eastAsia="ar-SA"/>
        </w:rPr>
        <w:t>Российской Федерации</w:t>
      </w:r>
      <w:r w:rsidRPr="0021188E">
        <w:rPr>
          <w:sz w:val="28"/>
          <w:szCs w:val="28"/>
          <w:lang w:eastAsia="ar-SA"/>
        </w:rPr>
        <w:t>, о направлении требований организаторам распространения информации 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w:t>
      </w:r>
      <w:proofErr w:type="gramEnd"/>
      <w:r w:rsidRPr="0021188E">
        <w:rPr>
          <w:sz w:val="28"/>
          <w:szCs w:val="28"/>
          <w:lang w:eastAsia="ar-SA"/>
        </w:rPr>
        <w:t>, которые предназначены и (или) используются для приема, передачи, доставки и (или) обработки электронных сообщений пользователей сети «Интернет».</w:t>
      </w:r>
    </w:p>
    <w:p w:rsidR="0021188E" w:rsidRPr="0021188E" w:rsidRDefault="0021188E" w:rsidP="0021188E">
      <w:pPr>
        <w:ind w:firstLine="709"/>
        <w:jc w:val="both"/>
        <w:rPr>
          <w:sz w:val="28"/>
          <w:szCs w:val="28"/>
          <w:lang w:eastAsia="ar-SA"/>
        </w:rPr>
      </w:pPr>
      <w:r w:rsidRPr="0021188E">
        <w:rPr>
          <w:sz w:val="28"/>
          <w:szCs w:val="28"/>
          <w:lang w:eastAsia="ar-SA"/>
        </w:rPr>
        <w:t xml:space="preserve">Пунктом 4 </w:t>
      </w:r>
      <w:r>
        <w:rPr>
          <w:sz w:val="28"/>
          <w:szCs w:val="28"/>
          <w:lang w:eastAsia="ar-SA"/>
        </w:rPr>
        <w:t>п</w:t>
      </w:r>
      <w:r w:rsidRPr="0021188E">
        <w:rPr>
          <w:sz w:val="28"/>
          <w:szCs w:val="28"/>
          <w:lang w:eastAsia="ar-SA"/>
        </w:rPr>
        <w:t xml:space="preserve">остановления Правительства </w:t>
      </w:r>
      <w:r>
        <w:rPr>
          <w:sz w:val="28"/>
          <w:szCs w:val="28"/>
          <w:lang w:eastAsia="ar-SA"/>
        </w:rPr>
        <w:t>Российской Федерации</w:t>
      </w:r>
      <w:r w:rsidR="008C7B09">
        <w:rPr>
          <w:sz w:val="28"/>
          <w:szCs w:val="28"/>
          <w:lang w:eastAsia="ar-SA"/>
        </w:rPr>
        <w:t xml:space="preserve"> от </w:t>
      </w:r>
      <w:r w:rsidRPr="0021188E">
        <w:rPr>
          <w:sz w:val="28"/>
          <w:szCs w:val="28"/>
          <w:lang w:eastAsia="ar-SA"/>
        </w:rPr>
        <w:t>31</w:t>
      </w:r>
      <w:r w:rsidR="008C7B09">
        <w:rPr>
          <w:sz w:val="28"/>
          <w:szCs w:val="28"/>
          <w:lang w:eastAsia="ar-SA"/>
        </w:rPr>
        <w:t>.07.</w:t>
      </w:r>
      <w:r w:rsidRPr="0021188E">
        <w:rPr>
          <w:sz w:val="28"/>
          <w:szCs w:val="28"/>
          <w:lang w:eastAsia="ar-SA"/>
        </w:rPr>
        <w:t>2014 № 746 определено, что в случае</w:t>
      </w:r>
      <w:r>
        <w:rPr>
          <w:sz w:val="28"/>
          <w:szCs w:val="28"/>
          <w:lang w:eastAsia="ar-SA"/>
        </w:rPr>
        <w:t>,</w:t>
      </w:r>
      <w:r w:rsidRPr="0021188E">
        <w:rPr>
          <w:sz w:val="28"/>
          <w:szCs w:val="28"/>
          <w:lang w:eastAsia="ar-SA"/>
        </w:rPr>
        <w:t xml:space="preserve"> если в обращении федерального органа исполнительной власти, осуществляющего обеспечение безопасности Российской Федерации, содержится не вся информация, необходимая для формирования требования о предоставлении уведомления, Роскомнадзор направляет запрос на уто</w:t>
      </w:r>
      <w:r>
        <w:rPr>
          <w:sz w:val="28"/>
          <w:szCs w:val="28"/>
          <w:lang w:eastAsia="ar-SA"/>
        </w:rPr>
        <w:t>чнение сведений. В связи с этим</w:t>
      </w:r>
      <w:r w:rsidRPr="0021188E">
        <w:rPr>
          <w:sz w:val="28"/>
          <w:szCs w:val="28"/>
          <w:lang w:eastAsia="ar-SA"/>
        </w:rPr>
        <w:t xml:space="preserve"> </w:t>
      </w:r>
      <w:r>
        <w:rPr>
          <w:sz w:val="28"/>
          <w:szCs w:val="28"/>
          <w:lang w:eastAsia="ar-SA"/>
        </w:rPr>
        <w:t xml:space="preserve">четыре </w:t>
      </w:r>
      <w:r w:rsidRPr="0021188E">
        <w:rPr>
          <w:sz w:val="28"/>
          <w:szCs w:val="28"/>
          <w:lang w:eastAsia="ar-SA"/>
        </w:rPr>
        <w:t>обращения были возвращены для предоставления недостающей информации. Остальным 58 организаторам распространения информации были направлены требования о предоставлении уведомления о начале осуществления деятельности.</w:t>
      </w:r>
    </w:p>
    <w:p w:rsidR="0021188E" w:rsidRPr="0021188E" w:rsidRDefault="0021188E" w:rsidP="0021188E">
      <w:pPr>
        <w:ind w:firstLine="709"/>
        <w:jc w:val="both"/>
        <w:rPr>
          <w:sz w:val="28"/>
          <w:szCs w:val="28"/>
          <w:lang w:eastAsia="ar-SA"/>
        </w:rPr>
      </w:pPr>
      <w:proofErr w:type="gramStart"/>
      <w:r w:rsidRPr="0021188E">
        <w:rPr>
          <w:sz w:val="28"/>
          <w:szCs w:val="28"/>
          <w:lang w:eastAsia="ar-SA"/>
        </w:rPr>
        <w:t>На конец</w:t>
      </w:r>
      <w:proofErr w:type="gramEnd"/>
      <w:r w:rsidRPr="0021188E">
        <w:rPr>
          <w:sz w:val="28"/>
          <w:szCs w:val="28"/>
          <w:lang w:eastAsia="ar-SA"/>
        </w:rPr>
        <w:t xml:space="preserve"> 2015 </w:t>
      </w:r>
      <w:r w:rsidR="008C7B09">
        <w:rPr>
          <w:sz w:val="28"/>
          <w:szCs w:val="28"/>
          <w:lang w:eastAsia="ar-SA"/>
        </w:rPr>
        <w:t>года</w:t>
      </w:r>
      <w:r w:rsidRPr="0021188E">
        <w:rPr>
          <w:sz w:val="28"/>
          <w:szCs w:val="28"/>
          <w:lang w:eastAsia="ar-SA"/>
        </w:rPr>
        <w:t xml:space="preserve"> в реестре организаторов распространения информации зарегистрированы 59 организаторов распространения информации в сети «Интернет», в том числе подавших уведомление в инициативном порядке.</w:t>
      </w:r>
    </w:p>
    <w:p w:rsidR="0021188E" w:rsidRPr="0021188E" w:rsidRDefault="0021188E" w:rsidP="0021188E">
      <w:pPr>
        <w:ind w:firstLine="709"/>
        <w:jc w:val="both"/>
        <w:rPr>
          <w:sz w:val="28"/>
          <w:szCs w:val="28"/>
          <w:lang w:eastAsia="ar-SA"/>
        </w:rPr>
      </w:pPr>
      <w:r w:rsidRPr="0021188E">
        <w:rPr>
          <w:sz w:val="28"/>
          <w:szCs w:val="28"/>
          <w:lang w:eastAsia="ar-SA"/>
        </w:rPr>
        <w:t xml:space="preserve">В связи с непредставлением уведомления о начале осуществления деятельности, инициирована процедура привлечения к административной ответственности в отношении </w:t>
      </w:r>
      <w:r>
        <w:rPr>
          <w:sz w:val="28"/>
          <w:szCs w:val="28"/>
          <w:lang w:eastAsia="ar-SA"/>
        </w:rPr>
        <w:t>шести</w:t>
      </w:r>
      <w:r w:rsidRPr="0021188E">
        <w:rPr>
          <w:sz w:val="28"/>
          <w:szCs w:val="28"/>
          <w:lang w:eastAsia="ar-SA"/>
        </w:rPr>
        <w:t xml:space="preserve"> организаторов распространения </w:t>
      </w:r>
      <w:r w:rsidRPr="0021188E">
        <w:rPr>
          <w:sz w:val="28"/>
          <w:szCs w:val="28"/>
          <w:lang w:eastAsia="ar-SA"/>
        </w:rPr>
        <w:lastRenderedPageBreak/>
        <w:t>информации в сети «Интернет» (ЗАО «</w:t>
      </w:r>
      <w:proofErr w:type="spellStart"/>
      <w:r w:rsidRPr="0021188E">
        <w:rPr>
          <w:sz w:val="28"/>
          <w:szCs w:val="28"/>
          <w:lang w:eastAsia="ar-SA"/>
        </w:rPr>
        <w:t>Иск</w:t>
      </w:r>
      <w:r w:rsidR="008C7B09">
        <w:rPr>
          <w:sz w:val="28"/>
          <w:szCs w:val="28"/>
          <w:lang w:eastAsia="ar-SA"/>
        </w:rPr>
        <w:t>рателеком</w:t>
      </w:r>
      <w:proofErr w:type="spellEnd"/>
      <w:r w:rsidR="008C7B09">
        <w:rPr>
          <w:sz w:val="28"/>
          <w:szCs w:val="28"/>
          <w:lang w:eastAsia="ar-SA"/>
        </w:rPr>
        <w:t>», Коваленко А.Б., ООО </w:t>
      </w:r>
      <w:r w:rsidRPr="0021188E">
        <w:rPr>
          <w:sz w:val="28"/>
          <w:szCs w:val="28"/>
          <w:lang w:eastAsia="ar-SA"/>
        </w:rPr>
        <w:t>«Единая информационная система», ООО «</w:t>
      </w:r>
      <w:proofErr w:type="spellStart"/>
      <w:r w:rsidRPr="0021188E">
        <w:rPr>
          <w:sz w:val="28"/>
          <w:szCs w:val="28"/>
          <w:lang w:eastAsia="ar-SA"/>
        </w:rPr>
        <w:t>Азон</w:t>
      </w:r>
      <w:proofErr w:type="spellEnd"/>
      <w:r w:rsidRPr="0021188E">
        <w:rPr>
          <w:sz w:val="28"/>
          <w:szCs w:val="28"/>
          <w:lang w:eastAsia="ar-SA"/>
        </w:rPr>
        <w:t xml:space="preserve">», </w:t>
      </w:r>
      <w:proofErr w:type="spellStart"/>
      <w:r w:rsidRPr="0021188E">
        <w:rPr>
          <w:sz w:val="28"/>
          <w:szCs w:val="28"/>
          <w:lang w:eastAsia="ar-SA"/>
        </w:rPr>
        <w:t>Койрах</w:t>
      </w:r>
      <w:proofErr w:type="spellEnd"/>
      <w:r w:rsidRPr="0021188E">
        <w:rPr>
          <w:sz w:val="28"/>
          <w:szCs w:val="28"/>
          <w:lang w:eastAsia="ar-SA"/>
        </w:rPr>
        <w:t xml:space="preserve"> В.Р., Кулаков</w:t>
      </w:r>
      <w:r>
        <w:rPr>
          <w:sz w:val="28"/>
          <w:szCs w:val="28"/>
          <w:lang w:eastAsia="ar-SA"/>
        </w:rPr>
        <w:t> </w:t>
      </w:r>
      <w:r w:rsidRPr="0021188E">
        <w:rPr>
          <w:sz w:val="28"/>
          <w:szCs w:val="28"/>
          <w:lang w:eastAsia="ar-SA"/>
        </w:rPr>
        <w:t>А.С.)</w:t>
      </w:r>
    </w:p>
    <w:p w:rsidR="0021188E" w:rsidRPr="0021188E" w:rsidRDefault="0021188E" w:rsidP="0021188E">
      <w:pPr>
        <w:ind w:firstLine="709"/>
        <w:jc w:val="both"/>
        <w:rPr>
          <w:sz w:val="28"/>
          <w:szCs w:val="28"/>
          <w:lang w:eastAsia="ar-SA"/>
        </w:rPr>
      </w:pPr>
      <w:r w:rsidRPr="0021188E">
        <w:rPr>
          <w:sz w:val="28"/>
          <w:szCs w:val="28"/>
          <w:lang w:eastAsia="ar-SA"/>
        </w:rPr>
        <w:t>В связи с неисполнением обязанностей, установленных ст. 10.1 Федерального закона № 149-ФЗ, организаторами распространения информации в сети «Интернет» ООО «ДУДУ</w:t>
      </w:r>
      <w:proofErr w:type="gramStart"/>
      <w:r w:rsidRPr="0021188E">
        <w:rPr>
          <w:sz w:val="28"/>
          <w:szCs w:val="28"/>
          <w:lang w:eastAsia="ar-SA"/>
        </w:rPr>
        <w:t>.Р</w:t>
      </w:r>
      <w:proofErr w:type="gramEnd"/>
      <w:r w:rsidRPr="0021188E">
        <w:rPr>
          <w:sz w:val="28"/>
          <w:szCs w:val="28"/>
          <w:lang w:eastAsia="ar-SA"/>
        </w:rPr>
        <w:t xml:space="preserve">УС» и </w:t>
      </w:r>
      <w:proofErr w:type="spellStart"/>
      <w:r w:rsidRPr="0021188E">
        <w:rPr>
          <w:sz w:val="28"/>
          <w:szCs w:val="28"/>
          <w:lang w:eastAsia="ar-SA"/>
        </w:rPr>
        <w:t>Вотинцев</w:t>
      </w:r>
      <w:proofErr w:type="spellEnd"/>
      <w:r w:rsidRPr="0021188E">
        <w:rPr>
          <w:sz w:val="28"/>
          <w:szCs w:val="28"/>
          <w:lang w:eastAsia="ar-SA"/>
        </w:rPr>
        <w:t xml:space="preserve"> А.А. на основании ч. 2 ст. 15.4 Федерального закона № 149-ФЗ доступ к информационным ресурсам dudu.com и newspaper.pro56.ru соответственно был ограничен.</w:t>
      </w:r>
    </w:p>
    <w:p w:rsidR="00186972" w:rsidRPr="0021188E" w:rsidRDefault="00186972" w:rsidP="0021188E">
      <w:pPr>
        <w:ind w:firstLine="709"/>
        <w:jc w:val="both"/>
        <w:rPr>
          <w:sz w:val="28"/>
          <w:szCs w:val="28"/>
          <w:lang w:eastAsia="ar-SA"/>
        </w:rPr>
      </w:pPr>
    </w:p>
    <w:p w:rsidR="00186972" w:rsidRPr="00D91B70" w:rsidRDefault="00186972" w:rsidP="00CD0CC0">
      <w:pPr>
        <w:tabs>
          <w:tab w:val="left" w:pos="749"/>
        </w:tabs>
        <w:ind w:firstLine="748"/>
        <w:jc w:val="both"/>
        <w:rPr>
          <w:i/>
          <w:sz w:val="28"/>
          <w:szCs w:val="28"/>
        </w:rPr>
      </w:pPr>
      <w:r w:rsidRPr="00D91B70">
        <w:rPr>
          <w:i/>
          <w:sz w:val="28"/>
          <w:szCs w:val="28"/>
        </w:rPr>
        <w:t>Мероприятия государственного контроля и надзора за представлением обязательного федерального экземпляра документов в у</w:t>
      </w:r>
      <w:r w:rsidR="0074452D" w:rsidRPr="00D91B70">
        <w:rPr>
          <w:i/>
          <w:sz w:val="28"/>
          <w:szCs w:val="28"/>
        </w:rPr>
        <w:t>становленной сфере деятельности.</w:t>
      </w:r>
    </w:p>
    <w:p w:rsidR="00D91B70" w:rsidRPr="005F2326" w:rsidRDefault="00D91B70" w:rsidP="00D91B70">
      <w:pPr>
        <w:ind w:firstLine="709"/>
        <w:jc w:val="both"/>
        <w:rPr>
          <w:sz w:val="28"/>
          <w:szCs w:val="28"/>
          <w:lang w:eastAsia="ar-SA"/>
        </w:rPr>
      </w:pPr>
      <w:r w:rsidRPr="005F2326">
        <w:rPr>
          <w:sz w:val="28"/>
          <w:szCs w:val="28"/>
          <w:lang w:eastAsia="ar-SA"/>
        </w:rPr>
        <w:t>В соответствии со ст. 21 Федерального закона от 29</w:t>
      </w:r>
      <w:r w:rsidR="008C7B09">
        <w:rPr>
          <w:sz w:val="28"/>
          <w:szCs w:val="28"/>
          <w:lang w:eastAsia="ar-SA"/>
        </w:rPr>
        <w:t xml:space="preserve">.12.1994 </w:t>
      </w:r>
      <w:r w:rsidRPr="005F2326">
        <w:rPr>
          <w:sz w:val="28"/>
          <w:szCs w:val="28"/>
          <w:lang w:eastAsia="ar-SA"/>
        </w:rPr>
        <w:t>№ 77-ФЗ «Об обязательном экземпляре документов» (далее – Федеральный закон № 77-ФЗ) от ФГУП НТЦ «Информрегистр» поступили сведения о недоставке, несвоевременной и неполной доставке обязательных экземпляров электронных изданий в отношении следующих производителей документов:</w:t>
      </w:r>
    </w:p>
    <w:p w:rsidR="00D91B70" w:rsidRPr="005F2326" w:rsidRDefault="00D91B70" w:rsidP="00D91B70">
      <w:pPr>
        <w:ind w:firstLine="709"/>
        <w:jc w:val="both"/>
        <w:rPr>
          <w:sz w:val="28"/>
          <w:szCs w:val="28"/>
          <w:lang w:eastAsia="ar-SA"/>
        </w:rPr>
      </w:pPr>
      <w:r w:rsidRPr="005F2326">
        <w:rPr>
          <w:sz w:val="28"/>
          <w:szCs w:val="28"/>
          <w:lang w:eastAsia="ar-SA"/>
        </w:rPr>
        <w:t>Архиерейское подворье «</w:t>
      </w:r>
      <w:proofErr w:type="gramStart"/>
      <w:r w:rsidRPr="005F2326">
        <w:rPr>
          <w:sz w:val="28"/>
          <w:szCs w:val="28"/>
          <w:lang w:eastAsia="ar-SA"/>
        </w:rPr>
        <w:t>Уральская</w:t>
      </w:r>
      <w:proofErr w:type="gramEnd"/>
      <w:r w:rsidRPr="005F2326">
        <w:rPr>
          <w:sz w:val="28"/>
          <w:szCs w:val="28"/>
          <w:lang w:eastAsia="ar-SA"/>
        </w:rPr>
        <w:t xml:space="preserve"> </w:t>
      </w:r>
      <w:proofErr w:type="spellStart"/>
      <w:r w:rsidRPr="005F2326">
        <w:rPr>
          <w:sz w:val="28"/>
          <w:szCs w:val="28"/>
          <w:lang w:eastAsia="ar-SA"/>
        </w:rPr>
        <w:t>благозвонница</w:t>
      </w:r>
      <w:proofErr w:type="spellEnd"/>
      <w:r w:rsidRPr="005F2326">
        <w:rPr>
          <w:sz w:val="28"/>
          <w:szCs w:val="28"/>
          <w:lang w:eastAsia="ar-SA"/>
        </w:rPr>
        <w:t>»;</w:t>
      </w:r>
    </w:p>
    <w:p w:rsidR="00D91B70" w:rsidRPr="005F2326" w:rsidRDefault="00D91B70" w:rsidP="00D91B70">
      <w:pPr>
        <w:ind w:firstLine="709"/>
        <w:jc w:val="both"/>
        <w:rPr>
          <w:sz w:val="28"/>
          <w:szCs w:val="28"/>
          <w:lang w:eastAsia="ar-SA"/>
        </w:rPr>
      </w:pPr>
      <w:r w:rsidRPr="005F2326">
        <w:rPr>
          <w:sz w:val="28"/>
          <w:szCs w:val="28"/>
          <w:lang w:eastAsia="ar-SA"/>
        </w:rPr>
        <w:t xml:space="preserve">ООО «Издательство «Буква </w:t>
      </w:r>
      <w:proofErr w:type="spellStart"/>
      <w:r w:rsidRPr="005F2326">
        <w:rPr>
          <w:sz w:val="28"/>
          <w:szCs w:val="28"/>
          <w:lang w:eastAsia="ar-SA"/>
        </w:rPr>
        <w:t>Статейнова</w:t>
      </w:r>
      <w:proofErr w:type="spellEnd"/>
      <w:r w:rsidRPr="005F2326">
        <w:rPr>
          <w:sz w:val="28"/>
          <w:szCs w:val="28"/>
          <w:lang w:eastAsia="ar-SA"/>
        </w:rPr>
        <w:t>»;</w:t>
      </w:r>
    </w:p>
    <w:p w:rsidR="00D91B70" w:rsidRPr="005F2326" w:rsidRDefault="00D91B70" w:rsidP="00D91B70">
      <w:pPr>
        <w:ind w:firstLine="709"/>
        <w:jc w:val="both"/>
        <w:rPr>
          <w:sz w:val="28"/>
          <w:szCs w:val="28"/>
          <w:lang w:eastAsia="ar-SA"/>
        </w:rPr>
      </w:pPr>
      <w:r w:rsidRPr="005F2326">
        <w:rPr>
          <w:sz w:val="28"/>
          <w:szCs w:val="28"/>
          <w:lang w:eastAsia="ar-SA"/>
        </w:rPr>
        <w:t>ООО «</w:t>
      </w:r>
      <w:proofErr w:type="spellStart"/>
      <w:r w:rsidRPr="005F2326">
        <w:rPr>
          <w:sz w:val="28"/>
          <w:szCs w:val="28"/>
          <w:lang w:eastAsia="ar-SA"/>
        </w:rPr>
        <w:t>Ардис</w:t>
      </w:r>
      <w:proofErr w:type="spellEnd"/>
      <w:r w:rsidRPr="005F2326">
        <w:rPr>
          <w:sz w:val="28"/>
          <w:szCs w:val="28"/>
          <w:lang w:eastAsia="ar-SA"/>
        </w:rPr>
        <w:t>»;</w:t>
      </w:r>
    </w:p>
    <w:p w:rsidR="00D91B70" w:rsidRPr="005F2326" w:rsidRDefault="00D91B70" w:rsidP="00D91B70">
      <w:pPr>
        <w:ind w:firstLine="709"/>
        <w:jc w:val="both"/>
        <w:rPr>
          <w:sz w:val="28"/>
          <w:szCs w:val="28"/>
          <w:lang w:eastAsia="ar-SA"/>
        </w:rPr>
      </w:pPr>
      <w:r w:rsidRPr="005F2326">
        <w:rPr>
          <w:sz w:val="28"/>
          <w:szCs w:val="28"/>
          <w:lang w:eastAsia="ar-SA"/>
        </w:rPr>
        <w:t>ООО «Светлый»;</w:t>
      </w:r>
    </w:p>
    <w:p w:rsidR="00D91B70" w:rsidRPr="005F2326" w:rsidRDefault="00D91B70" w:rsidP="00D91B70">
      <w:pPr>
        <w:ind w:firstLine="709"/>
        <w:jc w:val="both"/>
        <w:rPr>
          <w:sz w:val="28"/>
          <w:szCs w:val="28"/>
          <w:lang w:eastAsia="ar-SA"/>
        </w:rPr>
      </w:pPr>
      <w:r w:rsidRPr="005F2326">
        <w:rPr>
          <w:sz w:val="28"/>
          <w:szCs w:val="28"/>
          <w:lang w:eastAsia="ar-SA"/>
        </w:rPr>
        <w:t>ООО «Издательство «Советский спорт»;</w:t>
      </w:r>
    </w:p>
    <w:p w:rsidR="00D91B70" w:rsidRPr="005F2326" w:rsidRDefault="00D91B70" w:rsidP="00D91B70">
      <w:pPr>
        <w:ind w:firstLine="709"/>
        <w:jc w:val="both"/>
        <w:rPr>
          <w:sz w:val="28"/>
          <w:szCs w:val="28"/>
          <w:lang w:eastAsia="ar-SA"/>
        </w:rPr>
      </w:pPr>
      <w:r w:rsidRPr="005F2326">
        <w:rPr>
          <w:sz w:val="28"/>
          <w:szCs w:val="28"/>
          <w:lang w:eastAsia="ar-SA"/>
        </w:rPr>
        <w:t>ООО «Издательский дом «</w:t>
      </w:r>
      <w:proofErr w:type="spellStart"/>
      <w:r w:rsidRPr="005F2326">
        <w:rPr>
          <w:sz w:val="28"/>
          <w:szCs w:val="28"/>
          <w:lang w:eastAsia="ar-SA"/>
        </w:rPr>
        <w:t>СириуС</w:t>
      </w:r>
      <w:proofErr w:type="spellEnd"/>
      <w:r w:rsidRPr="005F2326">
        <w:rPr>
          <w:sz w:val="28"/>
          <w:szCs w:val="28"/>
          <w:lang w:eastAsia="ar-SA"/>
        </w:rPr>
        <w:t>».</w:t>
      </w:r>
    </w:p>
    <w:p w:rsidR="00D91B70" w:rsidRPr="005F2326" w:rsidRDefault="00D91B70" w:rsidP="00D91B70">
      <w:pPr>
        <w:ind w:firstLine="709"/>
        <w:jc w:val="both"/>
        <w:rPr>
          <w:sz w:val="28"/>
          <w:szCs w:val="28"/>
          <w:lang w:eastAsia="ar-SA"/>
        </w:rPr>
      </w:pPr>
      <w:r w:rsidRPr="005F2326">
        <w:rPr>
          <w:sz w:val="28"/>
          <w:szCs w:val="28"/>
          <w:lang w:eastAsia="ar-SA"/>
        </w:rPr>
        <w:t>В соответствии со ст. 23 Федерального закона № 77-ФЗ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D91B70" w:rsidRDefault="00D91B70" w:rsidP="00D91B70">
      <w:pPr>
        <w:ind w:firstLine="709"/>
        <w:jc w:val="both"/>
        <w:rPr>
          <w:sz w:val="28"/>
          <w:szCs w:val="28"/>
          <w:lang w:eastAsia="ar-SA"/>
        </w:rPr>
      </w:pPr>
      <w:r w:rsidRPr="005F2326">
        <w:rPr>
          <w:sz w:val="28"/>
          <w:szCs w:val="28"/>
          <w:lang w:eastAsia="ar-SA"/>
        </w:rPr>
        <w:t>В отношении указанных производителей согласно п. 58 части 2 статьи 28.3 КоАП РФ направлены материалы в Управление Роскомнадзора по ЦФО для привлечения к административной ответственности.</w:t>
      </w:r>
    </w:p>
    <w:p w:rsidR="00D91B70" w:rsidRPr="0031730F" w:rsidRDefault="00D91B70" w:rsidP="00D91B70">
      <w:pPr>
        <w:ind w:firstLine="709"/>
        <w:jc w:val="both"/>
        <w:rPr>
          <w:sz w:val="28"/>
          <w:szCs w:val="28"/>
          <w:lang w:eastAsia="ar-SA"/>
        </w:rPr>
      </w:pPr>
      <w:r>
        <w:rPr>
          <w:sz w:val="28"/>
          <w:szCs w:val="28"/>
          <w:lang w:eastAsia="ar-SA"/>
        </w:rPr>
        <w:t xml:space="preserve">Производство по всем административным делам прекращено в связи с исполнением производителями обязанностей по доставке обязательного экземпляра электронного документа во </w:t>
      </w:r>
      <w:r w:rsidRPr="005F2326">
        <w:rPr>
          <w:sz w:val="28"/>
          <w:szCs w:val="28"/>
          <w:lang w:eastAsia="ar-SA"/>
        </w:rPr>
        <w:t>ФГУП НТЦ «Информрегистр»</w:t>
      </w:r>
      <w:r>
        <w:rPr>
          <w:sz w:val="28"/>
          <w:szCs w:val="28"/>
          <w:lang w:eastAsia="ar-SA"/>
        </w:rPr>
        <w:t>.</w:t>
      </w:r>
    </w:p>
    <w:p w:rsidR="00C8547B" w:rsidRDefault="00C8547B">
      <w:pPr>
        <w:rPr>
          <w:sz w:val="28"/>
          <w:szCs w:val="28"/>
          <w:lang w:eastAsia="ar-SA"/>
        </w:rPr>
      </w:pPr>
      <w:r>
        <w:rPr>
          <w:sz w:val="28"/>
          <w:szCs w:val="28"/>
          <w:lang w:eastAsia="ar-SA"/>
        </w:rPr>
        <w:br w:type="page"/>
      </w:r>
    </w:p>
    <w:p w:rsidR="00030FAA" w:rsidRPr="004218FE" w:rsidRDefault="0065214B" w:rsidP="006023AB">
      <w:pPr>
        <w:pStyle w:val="2"/>
      </w:pPr>
      <w:bookmarkStart w:id="28" w:name="_Toc443549184"/>
      <w:r w:rsidRPr="004218FE">
        <w:rPr>
          <w:bCs/>
        </w:rPr>
        <w:lastRenderedPageBreak/>
        <w:t>2</w:t>
      </w:r>
      <w:r w:rsidR="00D40996" w:rsidRPr="004218FE">
        <w:rPr>
          <w:bCs/>
        </w:rPr>
        <w:t>. Р</w:t>
      </w:r>
      <w:r w:rsidR="00D40996" w:rsidRPr="004218FE">
        <w:t>азрешительная и регистрационная деятельность</w:t>
      </w:r>
      <w:r w:rsidR="009E2D7E" w:rsidRPr="004218FE">
        <w:t>, деятельность по ведению реестров, лицензирование</w:t>
      </w:r>
      <w:bookmarkEnd w:id="28"/>
    </w:p>
    <w:p w:rsidR="00B40DE8" w:rsidRPr="004218FE" w:rsidRDefault="00B40DE8" w:rsidP="00030FAA">
      <w:pPr>
        <w:ind w:firstLine="708"/>
        <w:jc w:val="both"/>
        <w:rPr>
          <w:sz w:val="28"/>
          <w:szCs w:val="28"/>
        </w:rPr>
      </w:pPr>
    </w:p>
    <w:p w:rsidR="00B40DE8" w:rsidRPr="004218FE" w:rsidRDefault="00124A9B" w:rsidP="00124A9B">
      <w:pPr>
        <w:pStyle w:val="af6"/>
        <w:outlineLvl w:val="2"/>
      </w:pPr>
      <w:bookmarkStart w:id="29" w:name="_Toc443549185"/>
      <w:r w:rsidRPr="004218FE">
        <w:rPr>
          <w:i w:val="0"/>
        </w:rPr>
        <w:t xml:space="preserve">2.1. </w:t>
      </w:r>
      <w:r w:rsidR="00781A2C" w:rsidRPr="004218FE">
        <w:rPr>
          <w:i w:val="0"/>
          <w:smallCaps/>
        </w:rPr>
        <w:t>Выдача регистрационных и разрешительных документов</w:t>
      </w:r>
      <w:r w:rsidR="00E1080C" w:rsidRPr="004218FE">
        <w:rPr>
          <w:i w:val="0"/>
          <w:smallCaps/>
        </w:rPr>
        <w:t xml:space="preserve">, деятельность по ведению реестров </w:t>
      </w:r>
      <w:r w:rsidR="00781A2C" w:rsidRPr="004218FE">
        <w:rPr>
          <w:i w:val="0"/>
          <w:smallCaps/>
        </w:rPr>
        <w:t>в сфере связи</w:t>
      </w:r>
      <w:bookmarkEnd w:id="29"/>
    </w:p>
    <w:p w:rsidR="00E1080C" w:rsidRPr="004218FE" w:rsidRDefault="00E1080C" w:rsidP="00E1080C">
      <w:pPr>
        <w:ind w:firstLine="709"/>
        <w:jc w:val="both"/>
        <w:rPr>
          <w:sz w:val="28"/>
          <w:szCs w:val="28"/>
        </w:rPr>
      </w:pPr>
      <w:proofErr w:type="gramStart"/>
      <w:r w:rsidRPr="004218FE">
        <w:rPr>
          <w:sz w:val="28"/>
          <w:szCs w:val="28"/>
        </w:rPr>
        <w:t>Выполнение задачи осуществлялось в целях обеспечения эффективной и добросовестной конкуренции на рынке услуг связи, достижения баланса экономических интересов между взаимодействующими субъектами, создания экономических стимулов, обеспечивающих повышение эффективности деятельности субъектов рынка, и повышения инвестиционной привлекательности отрасли; обеспечения эффективного использования радиочастотного спектра; обеспечения интересов Российской Федерации в международных организациях по вопросам распределения и использования радиочастотного спектра;</w:t>
      </w:r>
      <w:proofErr w:type="gramEnd"/>
      <w:r w:rsidRPr="004218FE">
        <w:rPr>
          <w:sz w:val="28"/>
          <w:szCs w:val="28"/>
        </w:rPr>
        <w:t xml:space="preserve"> реализации права доступа всех пользователей к радиочастотному спектру с учетом государственных приоритетов; реализации процесса перехода Российской Федерации на цифровое телерадиовещание.</w:t>
      </w:r>
      <w:r w:rsidR="00C8547B">
        <w:rPr>
          <w:sz w:val="28"/>
          <w:szCs w:val="28"/>
        </w:rPr>
        <w:t xml:space="preserve"> </w:t>
      </w:r>
      <w:r w:rsidRPr="004218FE">
        <w:rPr>
          <w:sz w:val="28"/>
          <w:szCs w:val="28"/>
        </w:rPr>
        <w:t xml:space="preserve">Сведения об основных показателях, характеризующих результаты разрешительной и регистрационной деятельности в сфере связи, показаны в таблицах </w:t>
      </w:r>
      <w:r w:rsidR="005D6944">
        <w:rPr>
          <w:sz w:val="28"/>
          <w:szCs w:val="28"/>
        </w:rPr>
        <w:t>28</w:t>
      </w:r>
      <w:r w:rsidRPr="004218FE">
        <w:rPr>
          <w:sz w:val="28"/>
          <w:szCs w:val="28"/>
        </w:rPr>
        <w:t xml:space="preserve">, </w:t>
      </w:r>
      <w:r w:rsidR="005D6944">
        <w:rPr>
          <w:sz w:val="28"/>
          <w:szCs w:val="28"/>
        </w:rPr>
        <w:t>29</w:t>
      </w:r>
      <w:r w:rsidRPr="004218FE">
        <w:rPr>
          <w:sz w:val="28"/>
          <w:szCs w:val="28"/>
        </w:rPr>
        <w:t>.</w:t>
      </w:r>
    </w:p>
    <w:p w:rsidR="00E1080C" w:rsidRPr="005D6944" w:rsidRDefault="00E1080C" w:rsidP="00E1080C">
      <w:pPr>
        <w:pStyle w:val="20"/>
        <w:tabs>
          <w:tab w:val="left" w:pos="2952"/>
        </w:tabs>
        <w:spacing w:after="0"/>
        <w:ind w:firstLine="709"/>
        <w:jc w:val="right"/>
        <w:rPr>
          <w:bCs w:val="0"/>
          <w:sz w:val="28"/>
          <w:szCs w:val="28"/>
        </w:rPr>
      </w:pPr>
      <w:r w:rsidRPr="004218FE">
        <w:rPr>
          <w:bCs w:val="0"/>
          <w:sz w:val="28"/>
          <w:szCs w:val="28"/>
        </w:rPr>
        <w:t xml:space="preserve">Таблица </w:t>
      </w:r>
      <w:r w:rsidR="005D6944">
        <w:rPr>
          <w:bCs w:val="0"/>
          <w:sz w:val="28"/>
          <w:szCs w:val="28"/>
        </w:rPr>
        <w:t>28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3"/>
        <w:gridCol w:w="6004"/>
        <w:gridCol w:w="1422"/>
        <w:gridCol w:w="1541"/>
      </w:tblGrid>
      <w:tr w:rsidR="00C8547B" w:rsidRPr="004218FE" w:rsidTr="00C8547B">
        <w:trPr>
          <w:cantSplit/>
          <w:trHeight w:val="325"/>
          <w:tblHeader/>
          <w:jc w:val="center"/>
        </w:trPr>
        <w:tc>
          <w:tcPr>
            <w:tcW w:w="315" w:type="pct"/>
            <w:vMerge w:val="restart"/>
            <w:vAlign w:val="center"/>
          </w:tcPr>
          <w:p w:rsidR="00C8547B" w:rsidRPr="004218FE" w:rsidRDefault="00C8547B" w:rsidP="002F34F6">
            <w:pPr>
              <w:jc w:val="center"/>
              <w:rPr>
                <w:b/>
                <w:bCs/>
              </w:rPr>
            </w:pPr>
            <w:r w:rsidRPr="004218FE">
              <w:rPr>
                <w:b/>
                <w:bCs/>
              </w:rPr>
              <w:t>№</w:t>
            </w:r>
          </w:p>
          <w:p w:rsidR="00C8547B" w:rsidRPr="004218FE" w:rsidRDefault="00C8547B" w:rsidP="002F34F6">
            <w:pPr>
              <w:jc w:val="center"/>
              <w:rPr>
                <w:b/>
                <w:bCs/>
              </w:rPr>
            </w:pPr>
            <w:r w:rsidRPr="004218FE">
              <w:rPr>
                <w:b/>
                <w:bCs/>
              </w:rPr>
              <w:t>п/п</w:t>
            </w:r>
          </w:p>
        </w:tc>
        <w:tc>
          <w:tcPr>
            <w:tcW w:w="3137" w:type="pct"/>
            <w:vMerge w:val="restart"/>
            <w:vAlign w:val="center"/>
          </w:tcPr>
          <w:p w:rsidR="00C8547B" w:rsidRPr="004218FE" w:rsidRDefault="00C8547B" w:rsidP="002F34F6">
            <w:pPr>
              <w:jc w:val="center"/>
              <w:rPr>
                <w:b/>
                <w:bCs/>
              </w:rPr>
            </w:pPr>
            <w:r w:rsidRPr="004218FE">
              <w:rPr>
                <w:b/>
                <w:bCs/>
              </w:rPr>
              <w:t>Показатель</w:t>
            </w:r>
          </w:p>
        </w:tc>
        <w:tc>
          <w:tcPr>
            <w:tcW w:w="1548" w:type="pct"/>
            <w:gridSpan w:val="2"/>
            <w:vAlign w:val="center"/>
          </w:tcPr>
          <w:p w:rsidR="00C8547B" w:rsidRPr="004218FE" w:rsidRDefault="00C8547B" w:rsidP="002F34F6">
            <w:pPr>
              <w:jc w:val="center"/>
              <w:rPr>
                <w:b/>
                <w:bCs/>
              </w:rPr>
            </w:pPr>
            <w:r w:rsidRPr="004218FE">
              <w:rPr>
                <w:b/>
                <w:bCs/>
              </w:rPr>
              <w:t>Количество</w:t>
            </w:r>
          </w:p>
        </w:tc>
      </w:tr>
      <w:tr w:rsidR="00C8547B" w:rsidRPr="004218FE" w:rsidTr="00C8547B">
        <w:trPr>
          <w:cantSplit/>
          <w:trHeight w:val="461"/>
          <w:tblHeader/>
          <w:jc w:val="center"/>
        </w:trPr>
        <w:tc>
          <w:tcPr>
            <w:tcW w:w="315" w:type="pct"/>
            <w:vMerge/>
          </w:tcPr>
          <w:p w:rsidR="00C8547B" w:rsidRPr="004218FE" w:rsidRDefault="00C8547B" w:rsidP="002F34F6">
            <w:pPr>
              <w:jc w:val="center"/>
              <w:rPr>
                <w:b/>
                <w:bCs/>
              </w:rPr>
            </w:pPr>
          </w:p>
        </w:tc>
        <w:tc>
          <w:tcPr>
            <w:tcW w:w="3137" w:type="pct"/>
            <w:vMerge/>
            <w:vAlign w:val="center"/>
          </w:tcPr>
          <w:p w:rsidR="00C8547B" w:rsidRPr="004218FE" w:rsidRDefault="00C8547B" w:rsidP="002F34F6">
            <w:pPr>
              <w:jc w:val="center"/>
              <w:rPr>
                <w:b/>
                <w:bCs/>
              </w:rPr>
            </w:pPr>
          </w:p>
        </w:tc>
        <w:tc>
          <w:tcPr>
            <w:tcW w:w="743" w:type="pct"/>
            <w:vAlign w:val="center"/>
          </w:tcPr>
          <w:p w:rsidR="00C8547B" w:rsidRPr="004218FE" w:rsidRDefault="00C8547B" w:rsidP="00C8547B">
            <w:pPr>
              <w:jc w:val="center"/>
              <w:rPr>
                <w:b/>
                <w:bCs/>
              </w:rPr>
            </w:pPr>
            <w:r w:rsidRPr="004218FE">
              <w:rPr>
                <w:b/>
                <w:bCs/>
              </w:rPr>
              <w:t xml:space="preserve">2015 год </w:t>
            </w:r>
            <w:r>
              <w:rPr>
                <w:b/>
                <w:bCs/>
              </w:rPr>
              <w:t>план</w:t>
            </w:r>
          </w:p>
        </w:tc>
        <w:tc>
          <w:tcPr>
            <w:tcW w:w="805" w:type="pct"/>
            <w:vAlign w:val="center"/>
          </w:tcPr>
          <w:p w:rsidR="00C8547B" w:rsidRPr="004218FE" w:rsidRDefault="00C8547B" w:rsidP="00C8547B">
            <w:pPr>
              <w:jc w:val="center"/>
              <w:rPr>
                <w:b/>
                <w:bCs/>
              </w:rPr>
            </w:pPr>
            <w:r w:rsidRPr="004218FE">
              <w:rPr>
                <w:b/>
                <w:bCs/>
              </w:rPr>
              <w:t xml:space="preserve">2015 год </w:t>
            </w:r>
            <w:r>
              <w:rPr>
                <w:b/>
                <w:bCs/>
              </w:rPr>
              <w:t>факт</w:t>
            </w:r>
          </w:p>
        </w:tc>
      </w:tr>
      <w:tr w:rsidR="00C8547B" w:rsidRPr="004218FE" w:rsidTr="00C8547B">
        <w:trPr>
          <w:cantSplit/>
          <w:trHeight w:val="461"/>
          <w:jc w:val="center"/>
        </w:trPr>
        <w:tc>
          <w:tcPr>
            <w:tcW w:w="315" w:type="pct"/>
          </w:tcPr>
          <w:p w:rsidR="00C8547B" w:rsidRPr="004218FE" w:rsidRDefault="00C8547B" w:rsidP="007A776B">
            <w:pPr>
              <w:ind w:firstLine="17"/>
              <w:rPr>
                <w:bCs/>
                <w:spacing w:val="-1"/>
              </w:rPr>
            </w:pPr>
            <w:r w:rsidRPr="004218FE">
              <w:rPr>
                <w:bCs/>
                <w:spacing w:val="-1"/>
              </w:rPr>
              <w:t>1</w:t>
            </w:r>
          </w:p>
        </w:tc>
        <w:tc>
          <w:tcPr>
            <w:tcW w:w="3137" w:type="pct"/>
            <w:vAlign w:val="center"/>
          </w:tcPr>
          <w:p w:rsidR="00C8547B" w:rsidRPr="004218FE" w:rsidRDefault="00C8547B" w:rsidP="007A776B">
            <w:pPr>
              <w:ind w:firstLine="17"/>
              <w:rPr>
                <w:bCs/>
              </w:rPr>
            </w:pPr>
            <w:r w:rsidRPr="004218FE">
              <w:rPr>
                <w:bCs/>
                <w:spacing w:val="-1"/>
              </w:rPr>
              <w:t>Доля обжалованных решений о выдаче (отказе в выдаче) разрешительных и регистрационных документов</w:t>
            </w:r>
            <w:r>
              <w:rPr>
                <w:bCs/>
                <w:spacing w:val="-1"/>
              </w:rPr>
              <w:t>, %</w:t>
            </w:r>
          </w:p>
        </w:tc>
        <w:tc>
          <w:tcPr>
            <w:tcW w:w="743" w:type="pct"/>
            <w:vAlign w:val="center"/>
          </w:tcPr>
          <w:p w:rsidR="00C8547B" w:rsidRPr="004218FE" w:rsidRDefault="00C8547B" w:rsidP="002F34F6">
            <w:pPr>
              <w:jc w:val="center"/>
              <w:rPr>
                <w:bCs/>
              </w:rPr>
            </w:pPr>
            <w:r w:rsidRPr="004218FE">
              <w:rPr>
                <w:bCs/>
              </w:rPr>
              <w:t>0</w:t>
            </w:r>
          </w:p>
        </w:tc>
        <w:tc>
          <w:tcPr>
            <w:tcW w:w="805" w:type="pct"/>
            <w:vAlign w:val="center"/>
          </w:tcPr>
          <w:p w:rsidR="00C8547B" w:rsidRPr="004218FE" w:rsidRDefault="00C8547B" w:rsidP="002F34F6">
            <w:pPr>
              <w:jc w:val="center"/>
              <w:rPr>
                <w:bCs/>
              </w:rPr>
            </w:pPr>
            <w:r w:rsidRPr="004218FE">
              <w:rPr>
                <w:bCs/>
              </w:rPr>
              <w:t>0</w:t>
            </w:r>
          </w:p>
        </w:tc>
      </w:tr>
      <w:tr w:rsidR="00C8547B" w:rsidRPr="004218FE" w:rsidTr="00C8547B">
        <w:trPr>
          <w:cantSplit/>
          <w:trHeight w:val="461"/>
          <w:jc w:val="center"/>
        </w:trPr>
        <w:tc>
          <w:tcPr>
            <w:tcW w:w="315" w:type="pct"/>
          </w:tcPr>
          <w:p w:rsidR="00C8547B" w:rsidRPr="004218FE" w:rsidRDefault="00C8547B" w:rsidP="007A776B">
            <w:pPr>
              <w:ind w:firstLine="17"/>
              <w:rPr>
                <w:bCs/>
              </w:rPr>
            </w:pPr>
            <w:r w:rsidRPr="004218FE">
              <w:rPr>
                <w:bCs/>
              </w:rPr>
              <w:t>2</w:t>
            </w:r>
          </w:p>
        </w:tc>
        <w:tc>
          <w:tcPr>
            <w:tcW w:w="3137" w:type="pct"/>
            <w:vAlign w:val="center"/>
          </w:tcPr>
          <w:p w:rsidR="00C8547B" w:rsidRPr="004218FE" w:rsidRDefault="00C8547B" w:rsidP="007A776B">
            <w:pPr>
              <w:ind w:firstLine="17"/>
              <w:rPr>
                <w:bCs/>
              </w:rPr>
            </w:pPr>
            <w:r w:rsidRPr="004218FE">
              <w:rPr>
                <w:bCs/>
              </w:rPr>
              <w:t>Доля заявлений о выдаче</w:t>
            </w:r>
            <w:r w:rsidRPr="004218FE">
              <w:rPr>
                <w:b/>
                <w:bCs/>
              </w:rPr>
              <w:t xml:space="preserve"> </w:t>
            </w:r>
            <w:r w:rsidRPr="004218FE">
              <w:rPr>
                <w:bCs/>
              </w:rPr>
              <w:t>лицензий на осуществление деятельности в области оказания услуг связи, рассмотренных в устано</w:t>
            </w:r>
            <w:r>
              <w:rPr>
                <w:bCs/>
              </w:rPr>
              <w:t>вленные законодательством сроки</w:t>
            </w:r>
            <w:r>
              <w:rPr>
                <w:bCs/>
                <w:spacing w:val="-1"/>
              </w:rPr>
              <w:t>, %</w:t>
            </w:r>
          </w:p>
        </w:tc>
        <w:tc>
          <w:tcPr>
            <w:tcW w:w="743" w:type="pct"/>
            <w:vAlign w:val="center"/>
          </w:tcPr>
          <w:p w:rsidR="00C8547B" w:rsidRPr="004218FE" w:rsidRDefault="00C8547B" w:rsidP="009A77DD">
            <w:pPr>
              <w:jc w:val="center"/>
              <w:rPr>
                <w:bCs/>
              </w:rPr>
            </w:pPr>
            <w:r w:rsidRPr="004218FE">
              <w:rPr>
                <w:bCs/>
              </w:rPr>
              <w:t>100</w:t>
            </w:r>
          </w:p>
        </w:tc>
        <w:tc>
          <w:tcPr>
            <w:tcW w:w="805" w:type="pct"/>
            <w:vAlign w:val="center"/>
          </w:tcPr>
          <w:p w:rsidR="00C8547B" w:rsidRPr="004218FE" w:rsidRDefault="00C8547B" w:rsidP="009A77DD">
            <w:pPr>
              <w:jc w:val="center"/>
              <w:rPr>
                <w:bCs/>
              </w:rPr>
            </w:pPr>
            <w:r w:rsidRPr="004218FE">
              <w:rPr>
                <w:bCs/>
              </w:rPr>
              <w:t>100</w:t>
            </w:r>
          </w:p>
        </w:tc>
      </w:tr>
      <w:tr w:rsidR="00C8547B" w:rsidRPr="004218FE" w:rsidTr="00C8547B">
        <w:trPr>
          <w:cantSplit/>
          <w:trHeight w:val="461"/>
          <w:jc w:val="center"/>
        </w:trPr>
        <w:tc>
          <w:tcPr>
            <w:tcW w:w="315" w:type="pct"/>
          </w:tcPr>
          <w:p w:rsidR="00C8547B" w:rsidRPr="004218FE" w:rsidRDefault="00C8547B" w:rsidP="007A776B">
            <w:pPr>
              <w:ind w:firstLine="17"/>
              <w:rPr>
                <w:bCs/>
              </w:rPr>
            </w:pPr>
            <w:r w:rsidRPr="004218FE">
              <w:rPr>
                <w:bCs/>
              </w:rPr>
              <w:t>3</w:t>
            </w:r>
          </w:p>
        </w:tc>
        <w:tc>
          <w:tcPr>
            <w:tcW w:w="3137" w:type="pct"/>
            <w:vAlign w:val="center"/>
          </w:tcPr>
          <w:p w:rsidR="00C8547B" w:rsidRPr="004218FE" w:rsidRDefault="00C8547B" w:rsidP="007A776B">
            <w:pPr>
              <w:ind w:firstLine="17"/>
              <w:rPr>
                <w:bCs/>
              </w:rPr>
            </w:pPr>
            <w:r w:rsidRPr="004218FE">
              <w:rPr>
                <w:bCs/>
              </w:rPr>
              <w:t>Доля радиоэлектронных средств и высокочастотных устройств</w:t>
            </w:r>
            <w:r w:rsidRPr="004218FE">
              <w:rPr>
                <w:b/>
              </w:rPr>
              <w:t xml:space="preserve">, </w:t>
            </w:r>
            <w:r w:rsidRPr="004218FE">
              <w:rPr>
                <w:bCs/>
              </w:rPr>
              <w:t>зарегистрированных по обращениям (заявкам) в установленные законодательством сроки</w:t>
            </w:r>
            <w:r>
              <w:rPr>
                <w:bCs/>
                <w:spacing w:val="-1"/>
              </w:rPr>
              <w:t>, %</w:t>
            </w:r>
          </w:p>
        </w:tc>
        <w:tc>
          <w:tcPr>
            <w:tcW w:w="743" w:type="pct"/>
            <w:vAlign w:val="center"/>
          </w:tcPr>
          <w:p w:rsidR="00C8547B" w:rsidRPr="004218FE" w:rsidRDefault="00C8547B" w:rsidP="002F34F6">
            <w:pPr>
              <w:jc w:val="center"/>
              <w:rPr>
                <w:bCs/>
              </w:rPr>
            </w:pPr>
            <w:r w:rsidRPr="004218FE">
              <w:rPr>
                <w:bCs/>
              </w:rPr>
              <w:t>100</w:t>
            </w:r>
          </w:p>
        </w:tc>
        <w:tc>
          <w:tcPr>
            <w:tcW w:w="805" w:type="pct"/>
            <w:vAlign w:val="center"/>
          </w:tcPr>
          <w:p w:rsidR="00C8547B" w:rsidRPr="004218FE" w:rsidRDefault="00C8547B" w:rsidP="002F34F6">
            <w:pPr>
              <w:jc w:val="center"/>
              <w:rPr>
                <w:bCs/>
              </w:rPr>
            </w:pPr>
            <w:r w:rsidRPr="004218FE">
              <w:rPr>
                <w:bCs/>
              </w:rPr>
              <w:t>100</w:t>
            </w:r>
          </w:p>
        </w:tc>
      </w:tr>
      <w:tr w:rsidR="00C8547B" w:rsidRPr="004218FE" w:rsidTr="00C8547B">
        <w:trPr>
          <w:cantSplit/>
          <w:trHeight w:val="461"/>
          <w:jc w:val="center"/>
        </w:trPr>
        <w:tc>
          <w:tcPr>
            <w:tcW w:w="315" w:type="pct"/>
          </w:tcPr>
          <w:p w:rsidR="00C8547B" w:rsidRPr="004218FE" w:rsidRDefault="00C8547B" w:rsidP="007A776B">
            <w:pPr>
              <w:ind w:firstLine="17"/>
              <w:rPr>
                <w:bCs/>
              </w:rPr>
            </w:pPr>
            <w:r w:rsidRPr="004218FE">
              <w:rPr>
                <w:bCs/>
              </w:rPr>
              <w:t>4</w:t>
            </w:r>
          </w:p>
        </w:tc>
        <w:tc>
          <w:tcPr>
            <w:tcW w:w="3137" w:type="pct"/>
            <w:vAlign w:val="center"/>
          </w:tcPr>
          <w:p w:rsidR="00C8547B" w:rsidRPr="004218FE" w:rsidRDefault="00C8547B" w:rsidP="007A776B">
            <w:pPr>
              <w:ind w:firstLine="17"/>
              <w:rPr>
                <w:bCs/>
              </w:rPr>
            </w:pPr>
            <w:r w:rsidRPr="004218FE">
              <w:rPr>
                <w:bCs/>
              </w:rPr>
              <w:t>Доля заявлений о выдаче разрешений на строительство, реконструкцию, проведение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 рассмотренных в установленные законодательством сроки</w:t>
            </w:r>
            <w:r>
              <w:rPr>
                <w:bCs/>
                <w:spacing w:val="-1"/>
              </w:rPr>
              <w:t>, %</w:t>
            </w:r>
          </w:p>
        </w:tc>
        <w:tc>
          <w:tcPr>
            <w:tcW w:w="743" w:type="pct"/>
            <w:vAlign w:val="center"/>
          </w:tcPr>
          <w:p w:rsidR="00C8547B" w:rsidRPr="004218FE" w:rsidRDefault="00C8547B" w:rsidP="002F34F6">
            <w:pPr>
              <w:jc w:val="center"/>
              <w:rPr>
                <w:bCs/>
              </w:rPr>
            </w:pPr>
            <w:r w:rsidRPr="004218FE">
              <w:rPr>
                <w:bCs/>
              </w:rPr>
              <w:t>100</w:t>
            </w:r>
          </w:p>
        </w:tc>
        <w:tc>
          <w:tcPr>
            <w:tcW w:w="805" w:type="pct"/>
            <w:vAlign w:val="center"/>
          </w:tcPr>
          <w:p w:rsidR="00C8547B" w:rsidRPr="004218FE" w:rsidRDefault="00C8547B" w:rsidP="002F34F6">
            <w:pPr>
              <w:jc w:val="center"/>
              <w:rPr>
                <w:bCs/>
              </w:rPr>
            </w:pPr>
            <w:r w:rsidRPr="004218FE">
              <w:rPr>
                <w:bCs/>
              </w:rPr>
              <w:t>100</w:t>
            </w:r>
          </w:p>
        </w:tc>
      </w:tr>
      <w:tr w:rsidR="00C8547B" w:rsidRPr="004218FE" w:rsidTr="00C8547B">
        <w:trPr>
          <w:cantSplit/>
          <w:trHeight w:val="461"/>
          <w:jc w:val="center"/>
        </w:trPr>
        <w:tc>
          <w:tcPr>
            <w:tcW w:w="315" w:type="pct"/>
          </w:tcPr>
          <w:p w:rsidR="00C8547B" w:rsidRPr="004218FE" w:rsidRDefault="00C8547B" w:rsidP="007A776B">
            <w:pPr>
              <w:ind w:firstLine="17"/>
              <w:jc w:val="both"/>
              <w:rPr>
                <w:bCs/>
              </w:rPr>
            </w:pPr>
            <w:r w:rsidRPr="004218FE">
              <w:rPr>
                <w:bCs/>
              </w:rPr>
              <w:t>5</w:t>
            </w:r>
          </w:p>
        </w:tc>
        <w:tc>
          <w:tcPr>
            <w:tcW w:w="3137" w:type="pct"/>
            <w:vAlign w:val="center"/>
          </w:tcPr>
          <w:p w:rsidR="00C8547B" w:rsidRPr="004218FE" w:rsidRDefault="00C8547B" w:rsidP="007A776B">
            <w:pPr>
              <w:ind w:firstLine="17"/>
              <w:jc w:val="both"/>
              <w:rPr>
                <w:bCs/>
              </w:rPr>
            </w:pPr>
            <w:r w:rsidRPr="004218FE">
              <w:rPr>
                <w:bCs/>
              </w:rPr>
              <w:t>Доля заявлений о выдаче разрешений на использование радиочастот (радиочастотных каналов), рассмотренных в установленные законодательством сроки</w:t>
            </w:r>
            <w:r>
              <w:rPr>
                <w:bCs/>
                <w:spacing w:val="-1"/>
              </w:rPr>
              <w:t>, %</w:t>
            </w:r>
          </w:p>
        </w:tc>
        <w:tc>
          <w:tcPr>
            <w:tcW w:w="743" w:type="pct"/>
            <w:vAlign w:val="center"/>
          </w:tcPr>
          <w:p w:rsidR="00C8547B" w:rsidRPr="004218FE" w:rsidRDefault="00C8547B" w:rsidP="009A77DD">
            <w:pPr>
              <w:jc w:val="center"/>
              <w:rPr>
                <w:bCs/>
              </w:rPr>
            </w:pPr>
            <w:r w:rsidRPr="004218FE">
              <w:rPr>
                <w:bCs/>
              </w:rPr>
              <w:t>100</w:t>
            </w:r>
          </w:p>
        </w:tc>
        <w:tc>
          <w:tcPr>
            <w:tcW w:w="805" w:type="pct"/>
            <w:vAlign w:val="center"/>
          </w:tcPr>
          <w:p w:rsidR="00C8547B" w:rsidRPr="004218FE" w:rsidRDefault="00C8547B" w:rsidP="009A77DD">
            <w:pPr>
              <w:jc w:val="center"/>
              <w:rPr>
                <w:bCs/>
              </w:rPr>
            </w:pPr>
            <w:r w:rsidRPr="004218FE">
              <w:rPr>
                <w:bCs/>
              </w:rPr>
              <w:t>100</w:t>
            </w:r>
          </w:p>
        </w:tc>
      </w:tr>
      <w:tr w:rsidR="00C8547B" w:rsidRPr="004218FE" w:rsidTr="00C8547B">
        <w:trPr>
          <w:cantSplit/>
          <w:trHeight w:val="461"/>
          <w:jc w:val="center"/>
        </w:trPr>
        <w:tc>
          <w:tcPr>
            <w:tcW w:w="315" w:type="pct"/>
          </w:tcPr>
          <w:p w:rsidR="00C8547B" w:rsidRPr="004218FE" w:rsidRDefault="00C8547B" w:rsidP="007A776B">
            <w:pPr>
              <w:ind w:firstLine="17"/>
              <w:jc w:val="both"/>
              <w:rPr>
                <w:bCs/>
              </w:rPr>
            </w:pPr>
            <w:r w:rsidRPr="004218FE">
              <w:rPr>
                <w:bCs/>
              </w:rPr>
              <w:t>6</w:t>
            </w:r>
          </w:p>
        </w:tc>
        <w:tc>
          <w:tcPr>
            <w:tcW w:w="3137" w:type="pct"/>
            <w:vAlign w:val="center"/>
          </w:tcPr>
          <w:p w:rsidR="00C8547B" w:rsidRPr="004218FE" w:rsidRDefault="00C8547B" w:rsidP="007A776B">
            <w:pPr>
              <w:ind w:firstLine="17"/>
              <w:jc w:val="both"/>
              <w:rPr>
                <w:bCs/>
              </w:rPr>
            </w:pPr>
            <w:r w:rsidRPr="004218FE">
              <w:rPr>
                <w:bCs/>
              </w:rPr>
              <w:t>Доля заявлений о выдаче разрешений на применение франкировальных машин по обращениям (заявкам), рассмотренных в установленные законодательством сроки</w:t>
            </w:r>
          </w:p>
        </w:tc>
        <w:tc>
          <w:tcPr>
            <w:tcW w:w="743" w:type="pct"/>
            <w:vAlign w:val="center"/>
          </w:tcPr>
          <w:p w:rsidR="00C8547B" w:rsidRPr="004218FE" w:rsidRDefault="00C8547B" w:rsidP="002F34F6">
            <w:pPr>
              <w:jc w:val="center"/>
              <w:rPr>
                <w:bCs/>
              </w:rPr>
            </w:pPr>
            <w:r w:rsidRPr="004218FE">
              <w:rPr>
                <w:bCs/>
              </w:rPr>
              <w:t>100</w:t>
            </w:r>
          </w:p>
        </w:tc>
        <w:tc>
          <w:tcPr>
            <w:tcW w:w="805" w:type="pct"/>
            <w:vAlign w:val="center"/>
          </w:tcPr>
          <w:p w:rsidR="00C8547B" w:rsidRPr="004218FE" w:rsidRDefault="00C8547B" w:rsidP="002F34F6">
            <w:pPr>
              <w:jc w:val="center"/>
              <w:rPr>
                <w:bCs/>
              </w:rPr>
            </w:pPr>
            <w:r w:rsidRPr="004218FE">
              <w:rPr>
                <w:bCs/>
              </w:rPr>
              <w:t>100</w:t>
            </w:r>
          </w:p>
        </w:tc>
      </w:tr>
    </w:tbl>
    <w:p w:rsidR="00CE7AFE" w:rsidRPr="00A934AD" w:rsidRDefault="00CE7AFE" w:rsidP="00E1080C">
      <w:pPr>
        <w:ind w:firstLine="709"/>
        <w:jc w:val="right"/>
        <w:rPr>
          <w:sz w:val="28"/>
          <w:szCs w:val="28"/>
        </w:rPr>
      </w:pPr>
    </w:p>
    <w:p w:rsidR="00E1080C" w:rsidRPr="005D6944" w:rsidRDefault="00E1080C" w:rsidP="00E1080C">
      <w:pPr>
        <w:ind w:firstLine="709"/>
        <w:jc w:val="right"/>
        <w:rPr>
          <w:sz w:val="28"/>
          <w:szCs w:val="28"/>
        </w:rPr>
      </w:pPr>
      <w:r w:rsidRPr="00A934AD">
        <w:rPr>
          <w:sz w:val="28"/>
          <w:szCs w:val="28"/>
        </w:rPr>
        <w:lastRenderedPageBreak/>
        <w:t xml:space="preserve">Таблица </w:t>
      </w:r>
      <w:r w:rsidR="005D6944">
        <w:rPr>
          <w:sz w:val="28"/>
          <w:szCs w:val="28"/>
        </w:rPr>
        <w:t>29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7511"/>
        <w:gridCol w:w="1499"/>
      </w:tblGrid>
      <w:tr w:rsidR="00812A7C" w:rsidRPr="0054220E" w:rsidTr="00214643">
        <w:trPr>
          <w:trHeight w:val="406"/>
          <w:tblHeader/>
          <w:jc w:val="center"/>
        </w:trPr>
        <w:tc>
          <w:tcPr>
            <w:tcW w:w="282" w:type="pct"/>
            <w:shd w:val="clear" w:color="auto" w:fill="auto"/>
          </w:tcPr>
          <w:p w:rsidR="00E1080C" w:rsidRPr="0054220E" w:rsidRDefault="00E1080C" w:rsidP="00214643">
            <w:pPr>
              <w:jc w:val="center"/>
              <w:rPr>
                <w:b/>
              </w:rPr>
            </w:pPr>
            <w:r w:rsidRPr="0054220E">
              <w:rPr>
                <w:b/>
              </w:rPr>
              <w:t>№</w:t>
            </w:r>
          </w:p>
          <w:p w:rsidR="00E1080C" w:rsidRPr="0054220E" w:rsidRDefault="00E1080C" w:rsidP="00214643">
            <w:pPr>
              <w:jc w:val="center"/>
              <w:rPr>
                <w:b/>
              </w:rPr>
            </w:pPr>
            <w:r w:rsidRPr="0054220E">
              <w:rPr>
                <w:b/>
              </w:rPr>
              <w:t>п/п</w:t>
            </w:r>
          </w:p>
        </w:tc>
        <w:tc>
          <w:tcPr>
            <w:tcW w:w="3985" w:type="pct"/>
            <w:shd w:val="clear" w:color="auto" w:fill="auto"/>
            <w:vAlign w:val="center"/>
          </w:tcPr>
          <w:p w:rsidR="00E1080C" w:rsidRPr="0054220E" w:rsidRDefault="00E1080C" w:rsidP="00214643">
            <w:pPr>
              <w:ind w:firstLine="709"/>
              <w:jc w:val="center"/>
              <w:rPr>
                <w:b/>
                <w:bCs/>
              </w:rPr>
            </w:pPr>
            <w:r w:rsidRPr="0054220E">
              <w:rPr>
                <w:b/>
                <w:bCs/>
              </w:rPr>
              <w:t>Показатель</w:t>
            </w:r>
          </w:p>
        </w:tc>
        <w:tc>
          <w:tcPr>
            <w:tcW w:w="733" w:type="pct"/>
            <w:shd w:val="clear" w:color="auto" w:fill="auto"/>
            <w:noWrap/>
            <w:vAlign w:val="center"/>
          </w:tcPr>
          <w:p w:rsidR="00E1080C" w:rsidRPr="0054220E" w:rsidRDefault="00E1080C" w:rsidP="00214643">
            <w:pPr>
              <w:jc w:val="center"/>
              <w:rPr>
                <w:b/>
              </w:rPr>
            </w:pPr>
            <w:r w:rsidRPr="0054220E">
              <w:rPr>
                <w:b/>
              </w:rPr>
              <w:t>Количество</w:t>
            </w:r>
          </w:p>
        </w:tc>
      </w:tr>
      <w:tr w:rsidR="00812A7C" w:rsidRPr="0054220E" w:rsidTr="00214643">
        <w:trPr>
          <w:trHeight w:val="406"/>
          <w:jc w:val="center"/>
        </w:trPr>
        <w:tc>
          <w:tcPr>
            <w:tcW w:w="282" w:type="pct"/>
            <w:shd w:val="clear" w:color="auto" w:fill="auto"/>
            <w:vAlign w:val="center"/>
          </w:tcPr>
          <w:p w:rsidR="00E1080C" w:rsidRPr="0054220E" w:rsidRDefault="00E1080C" w:rsidP="007A776B">
            <w:pPr>
              <w:jc w:val="both"/>
            </w:pPr>
            <w:r w:rsidRPr="0054220E">
              <w:t>1</w:t>
            </w:r>
          </w:p>
        </w:tc>
        <w:tc>
          <w:tcPr>
            <w:tcW w:w="3985" w:type="pct"/>
            <w:shd w:val="clear" w:color="auto" w:fill="auto"/>
            <w:vAlign w:val="center"/>
          </w:tcPr>
          <w:p w:rsidR="00E1080C" w:rsidRPr="0054220E" w:rsidRDefault="00E1080C" w:rsidP="007A776B">
            <w:pPr>
              <w:ind w:firstLine="37"/>
              <w:jc w:val="both"/>
              <w:rPr>
                <w:bCs/>
              </w:rPr>
            </w:pPr>
            <w:r w:rsidRPr="0054220E">
              <w:rPr>
                <w:bCs/>
              </w:rPr>
              <w:t>Зарегистрировано радиоэлектронных средств</w:t>
            </w:r>
          </w:p>
        </w:tc>
        <w:tc>
          <w:tcPr>
            <w:tcW w:w="733" w:type="pct"/>
            <w:shd w:val="clear" w:color="auto" w:fill="auto"/>
            <w:noWrap/>
            <w:vAlign w:val="center"/>
          </w:tcPr>
          <w:p w:rsidR="00E1080C" w:rsidRPr="0054220E" w:rsidRDefault="0054220E" w:rsidP="007A776B">
            <w:pPr>
              <w:jc w:val="center"/>
            </w:pPr>
            <w:r w:rsidRPr="0054220E">
              <w:t>618682</w:t>
            </w:r>
          </w:p>
        </w:tc>
      </w:tr>
      <w:tr w:rsidR="00812A7C" w:rsidRPr="0054220E" w:rsidTr="00214643">
        <w:trPr>
          <w:trHeight w:val="487"/>
          <w:jc w:val="center"/>
        </w:trPr>
        <w:tc>
          <w:tcPr>
            <w:tcW w:w="282" w:type="pct"/>
            <w:shd w:val="clear" w:color="auto" w:fill="auto"/>
            <w:vAlign w:val="center"/>
          </w:tcPr>
          <w:p w:rsidR="00E1080C" w:rsidRPr="0054220E" w:rsidRDefault="00E1080C" w:rsidP="007A776B">
            <w:pPr>
              <w:jc w:val="both"/>
            </w:pPr>
            <w:r w:rsidRPr="0054220E">
              <w:t>2</w:t>
            </w:r>
          </w:p>
        </w:tc>
        <w:tc>
          <w:tcPr>
            <w:tcW w:w="3985" w:type="pct"/>
            <w:shd w:val="clear" w:color="auto" w:fill="auto"/>
            <w:vAlign w:val="center"/>
          </w:tcPr>
          <w:p w:rsidR="00E1080C" w:rsidRPr="0054220E" w:rsidRDefault="00E1080C" w:rsidP="007A776B">
            <w:pPr>
              <w:ind w:firstLine="37"/>
              <w:jc w:val="both"/>
              <w:rPr>
                <w:bCs/>
              </w:rPr>
            </w:pPr>
            <w:r w:rsidRPr="0054220E">
              <w:rPr>
                <w:bCs/>
              </w:rPr>
              <w:t>Выдано разрешений на применение франкировальных машин</w:t>
            </w:r>
          </w:p>
        </w:tc>
        <w:tc>
          <w:tcPr>
            <w:tcW w:w="733" w:type="pct"/>
            <w:shd w:val="clear" w:color="auto" w:fill="auto"/>
            <w:noWrap/>
            <w:vAlign w:val="center"/>
          </w:tcPr>
          <w:p w:rsidR="00E1080C" w:rsidRPr="0054220E" w:rsidRDefault="0054220E" w:rsidP="007A776B">
            <w:pPr>
              <w:jc w:val="center"/>
            </w:pPr>
            <w:r w:rsidRPr="0054220E">
              <w:t>1528</w:t>
            </w:r>
          </w:p>
        </w:tc>
      </w:tr>
      <w:tr w:rsidR="00812A7C" w:rsidRPr="0054220E" w:rsidTr="00214643">
        <w:trPr>
          <w:trHeight w:val="888"/>
          <w:jc w:val="center"/>
        </w:trPr>
        <w:tc>
          <w:tcPr>
            <w:tcW w:w="282" w:type="pct"/>
            <w:shd w:val="clear" w:color="auto" w:fill="auto"/>
            <w:vAlign w:val="center"/>
          </w:tcPr>
          <w:p w:rsidR="00E1080C" w:rsidRPr="0054220E" w:rsidRDefault="00E1080C" w:rsidP="007A776B">
            <w:pPr>
              <w:jc w:val="both"/>
            </w:pPr>
            <w:r w:rsidRPr="0054220E">
              <w:t>3</w:t>
            </w:r>
          </w:p>
        </w:tc>
        <w:tc>
          <w:tcPr>
            <w:tcW w:w="3985" w:type="pct"/>
            <w:shd w:val="clear" w:color="auto" w:fill="auto"/>
            <w:vAlign w:val="center"/>
          </w:tcPr>
          <w:p w:rsidR="00E1080C" w:rsidRPr="0054220E" w:rsidRDefault="00E1080C" w:rsidP="007A776B">
            <w:pPr>
              <w:ind w:firstLine="37"/>
              <w:jc w:val="both"/>
              <w:rPr>
                <w:bCs/>
              </w:rPr>
            </w:pPr>
            <w:r w:rsidRPr="0054220E">
              <w:rPr>
                <w:bCs/>
              </w:rPr>
              <w:t>Выдано разрешений на строительство, реконструкцию, проведение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w:t>
            </w:r>
          </w:p>
        </w:tc>
        <w:tc>
          <w:tcPr>
            <w:tcW w:w="733" w:type="pct"/>
            <w:shd w:val="clear" w:color="auto" w:fill="auto"/>
            <w:noWrap/>
            <w:vAlign w:val="center"/>
          </w:tcPr>
          <w:p w:rsidR="00E1080C" w:rsidRPr="0054220E" w:rsidRDefault="0054220E" w:rsidP="007A776B">
            <w:pPr>
              <w:jc w:val="center"/>
            </w:pPr>
            <w:r w:rsidRPr="0054220E">
              <w:t>20</w:t>
            </w:r>
          </w:p>
        </w:tc>
      </w:tr>
      <w:tr w:rsidR="00812A7C" w:rsidRPr="00B63E80" w:rsidTr="00214643">
        <w:trPr>
          <w:trHeight w:val="735"/>
          <w:jc w:val="center"/>
        </w:trPr>
        <w:tc>
          <w:tcPr>
            <w:tcW w:w="282" w:type="pct"/>
            <w:shd w:val="clear" w:color="auto" w:fill="auto"/>
            <w:vAlign w:val="center"/>
          </w:tcPr>
          <w:p w:rsidR="00E1080C" w:rsidRPr="00B63E80" w:rsidRDefault="00E1080C" w:rsidP="007A776B">
            <w:pPr>
              <w:jc w:val="both"/>
            </w:pPr>
            <w:r w:rsidRPr="00B63E80">
              <w:t>4</w:t>
            </w:r>
          </w:p>
        </w:tc>
        <w:tc>
          <w:tcPr>
            <w:tcW w:w="3985" w:type="pct"/>
            <w:shd w:val="clear" w:color="auto" w:fill="auto"/>
            <w:vAlign w:val="center"/>
          </w:tcPr>
          <w:p w:rsidR="00E1080C" w:rsidRPr="00B63E80" w:rsidRDefault="00214643" w:rsidP="00214643">
            <w:pPr>
              <w:ind w:firstLine="37"/>
              <w:jc w:val="both"/>
            </w:pPr>
            <w:r w:rsidRPr="00B63E80">
              <w:t xml:space="preserve">Принято решений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w:t>
            </w:r>
          </w:p>
        </w:tc>
        <w:tc>
          <w:tcPr>
            <w:tcW w:w="733" w:type="pct"/>
            <w:shd w:val="clear" w:color="auto" w:fill="auto"/>
            <w:noWrap/>
            <w:vAlign w:val="center"/>
          </w:tcPr>
          <w:p w:rsidR="00E1080C" w:rsidRPr="00B63E80" w:rsidRDefault="00B63E80" w:rsidP="00B63E80">
            <w:pPr>
              <w:ind w:firstLine="37"/>
              <w:jc w:val="center"/>
            </w:pPr>
            <w:r w:rsidRPr="00B63E80">
              <w:t>85473</w:t>
            </w:r>
          </w:p>
        </w:tc>
      </w:tr>
      <w:tr w:rsidR="00E1080C" w:rsidRPr="00B63E80" w:rsidTr="00214643">
        <w:trPr>
          <w:trHeight w:val="735"/>
          <w:jc w:val="center"/>
        </w:trPr>
        <w:tc>
          <w:tcPr>
            <w:tcW w:w="282" w:type="pct"/>
            <w:shd w:val="clear" w:color="auto" w:fill="auto"/>
            <w:vAlign w:val="center"/>
          </w:tcPr>
          <w:p w:rsidR="00E1080C" w:rsidRPr="00B63E80" w:rsidRDefault="00E1080C" w:rsidP="007A776B">
            <w:pPr>
              <w:jc w:val="both"/>
            </w:pPr>
            <w:r w:rsidRPr="00B63E80">
              <w:t>5.</w:t>
            </w:r>
          </w:p>
        </w:tc>
        <w:tc>
          <w:tcPr>
            <w:tcW w:w="3985" w:type="pct"/>
            <w:shd w:val="clear" w:color="auto" w:fill="auto"/>
            <w:vAlign w:val="center"/>
          </w:tcPr>
          <w:p w:rsidR="00E1080C" w:rsidRPr="00B63E80" w:rsidRDefault="00E1080C" w:rsidP="007A776B">
            <w:pPr>
              <w:ind w:firstLine="37"/>
              <w:jc w:val="both"/>
              <w:rPr>
                <w:bCs/>
              </w:rPr>
            </w:pPr>
            <w:r w:rsidRPr="00B63E80">
              <w:t xml:space="preserve">Образовано </w:t>
            </w:r>
            <w:r w:rsidRPr="00B63E80">
              <w:rPr>
                <w:bCs/>
              </w:rPr>
              <w:t>позывных сигналов для опознавания радиоэлектронных сре</w:t>
            </w:r>
            <w:proofErr w:type="gramStart"/>
            <w:r w:rsidRPr="00B63E80">
              <w:rPr>
                <w:bCs/>
              </w:rPr>
              <w:t>дств гр</w:t>
            </w:r>
            <w:proofErr w:type="gramEnd"/>
            <w:r w:rsidRPr="00B63E80">
              <w:rPr>
                <w:bCs/>
              </w:rPr>
              <w:t>ажданского назначения</w:t>
            </w:r>
          </w:p>
        </w:tc>
        <w:tc>
          <w:tcPr>
            <w:tcW w:w="733" w:type="pct"/>
            <w:shd w:val="clear" w:color="auto" w:fill="auto"/>
            <w:noWrap/>
            <w:vAlign w:val="center"/>
          </w:tcPr>
          <w:p w:rsidR="00E1080C" w:rsidRPr="00B63E80" w:rsidRDefault="00B63E80" w:rsidP="007A776B">
            <w:pPr>
              <w:jc w:val="center"/>
            </w:pPr>
            <w:r w:rsidRPr="00B63E80">
              <w:rPr>
                <w:bCs/>
              </w:rPr>
              <w:t>74846</w:t>
            </w:r>
          </w:p>
        </w:tc>
      </w:tr>
    </w:tbl>
    <w:p w:rsidR="00E1080C" w:rsidRPr="0012500E" w:rsidRDefault="00E1080C" w:rsidP="00E1080C">
      <w:pPr>
        <w:pStyle w:val="20"/>
        <w:tabs>
          <w:tab w:val="left" w:pos="2952"/>
        </w:tabs>
        <w:spacing w:after="0"/>
        <w:ind w:firstLine="709"/>
        <w:rPr>
          <w:bCs w:val="0"/>
          <w:i/>
          <w:sz w:val="28"/>
          <w:szCs w:val="28"/>
        </w:rPr>
      </w:pPr>
    </w:p>
    <w:p w:rsidR="00A21283" w:rsidRPr="00A934AD" w:rsidRDefault="00A21283" w:rsidP="00A21283">
      <w:pPr>
        <w:ind w:firstLine="709"/>
        <w:jc w:val="both"/>
        <w:rPr>
          <w:i/>
          <w:sz w:val="28"/>
          <w:szCs w:val="28"/>
        </w:rPr>
      </w:pPr>
      <w:r w:rsidRPr="00A934AD">
        <w:rPr>
          <w:i/>
          <w:sz w:val="28"/>
          <w:szCs w:val="28"/>
        </w:rPr>
        <w:t xml:space="preserve">Выдача разрешений на применение франкировальных машин. </w:t>
      </w:r>
    </w:p>
    <w:p w:rsidR="0012500E" w:rsidRPr="008A6B14" w:rsidRDefault="0012500E" w:rsidP="0012500E">
      <w:pPr>
        <w:ind w:firstLine="709"/>
        <w:jc w:val="both"/>
        <w:rPr>
          <w:sz w:val="28"/>
          <w:szCs w:val="28"/>
        </w:rPr>
      </w:pPr>
      <w:r w:rsidRPr="008A6B14">
        <w:rPr>
          <w:sz w:val="28"/>
          <w:szCs w:val="28"/>
        </w:rPr>
        <w:t>Исполнение государственной функции (предоставление государственной услуги) по выдаче разрешений на применение франкировальных машин, возложено на Роскомнадзор в соответствии с пунктом 5.5.2. Положения о Роскомнадзоре.</w:t>
      </w:r>
    </w:p>
    <w:p w:rsidR="0012500E" w:rsidRPr="008A6B14" w:rsidRDefault="0012500E" w:rsidP="0012500E">
      <w:pPr>
        <w:ind w:firstLine="709"/>
        <w:jc w:val="both"/>
        <w:rPr>
          <w:sz w:val="28"/>
          <w:szCs w:val="28"/>
        </w:rPr>
      </w:pPr>
      <w:r w:rsidRPr="008A6B14">
        <w:rPr>
          <w:sz w:val="28"/>
          <w:szCs w:val="28"/>
        </w:rPr>
        <w:t>Выдачу разрешений на применение франкировальных машин осуществляют территориальные органы самостоятельно, без привлечения подведомственных и иных организаций.</w:t>
      </w:r>
    </w:p>
    <w:p w:rsidR="0012500E" w:rsidRPr="008A6B14" w:rsidRDefault="0012500E" w:rsidP="0012500E">
      <w:pPr>
        <w:ind w:firstLine="709"/>
        <w:jc w:val="both"/>
        <w:rPr>
          <w:sz w:val="28"/>
          <w:szCs w:val="28"/>
        </w:rPr>
      </w:pPr>
      <w:r w:rsidRPr="008A6B14">
        <w:rPr>
          <w:sz w:val="28"/>
          <w:szCs w:val="28"/>
        </w:rPr>
        <w:t xml:space="preserve">Эксперты при оказании государственной функции не привлекаются. </w:t>
      </w:r>
    </w:p>
    <w:p w:rsidR="0012500E" w:rsidRPr="008A6B14" w:rsidRDefault="0012500E" w:rsidP="0012500E">
      <w:pPr>
        <w:ind w:firstLine="709"/>
        <w:jc w:val="both"/>
        <w:rPr>
          <w:sz w:val="28"/>
          <w:szCs w:val="28"/>
        </w:rPr>
      </w:pPr>
      <w:r w:rsidRPr="008A6B14">
        <w:rPr>
          <w:sz w:val="28"/>
          <w:szCs w:val="28"/>
        </w:rPr>
        <w:t>Выдача разрешений на применение франкировальных машин территориальными органами Роскомнадзора оказывается на бесплатной основе, без взимания государственной пошлины.</w:t>
      </w:r>
    </w:p>
    <w:p w:rsidR="0012500E" w:rsidRPr="008A6B14" w:rsidRDefault="0012500E" w:rsidP="0012500E">
      <w:pPr>
        <w:ind w:firstLine="709"/>
        <w:jc w:val="both"/>
        <w:rPr>
          <w:sz w:val="28"/>
          <w:szCs w:val="28"/>
        </w:rPr>
      </w:pPr>
      <w:r w:rsidRPr="008A6B14">
        <w:rPr>
          <w:sz w:val="28"/>
          <w:szCs w:val="28"/>
        </w:rPr>
        <w:t>Государственная услуга предоставляется юридическим лицам или индивидуальным предпринимателям - владельцам франкировальных машин (далее – владельцы ФМ).</w:t>
      </w:r>
    </w:p>
    <w:p w:rsidR="0012500E" w:rsidRPr="008A6B14" w:rsidRDefault="0012500E" w:rsidP="0012500E">
      <w:pPr>
        <w:ind w:firstLine="709"/>
        <w:jc w:val="both"/>
        <w:rPr>
          <w:sz w:val="28"/>
          <w:szCs w:val="28"/>
        </w:rPr>
      </w:pPr>
      <w:r w:rsidRPr="008A6B14">
        <w:rPr>
          <w:sz w:val="28"/>
          <w:szCs w:val="28"/>
        </w:rPr>
        <w:t>Получателями разрешений являются владельцы ФМ, желающие использовать ФМ при оформлении письменной корреспонденции в соответствии с обязательными требованиями в области почтовой связи.</w:t>
      </w:r>
    </w:p>
    <w:p w:rsidR="0012500E" w:rsidRPr="008A6B14" w:rsidRDefault="0012500E" w:rsidP="0012500E">
      <w:pPr>
        <w:ind w:firstLine="709"/>
        <w:jc w:val="both"/>
        <w:rPr>
          <w:sz w:val="28"/>
          <w:szCs w:val="28"/>
        </w:rPr>
      </w:pPr>
      <w:r w:rsidRPr="008A6B14">
        <w:rPr>
          <w:sz w:val="28"/>
          <w:szCs w:val="28"/>
        </w:rPr>
        <w:t>Государственная услуга осуществляется по заявлению (обращению) лица и включает в себя следующие административные процедуры:</w:t>
      </w:r>
    </w:p>
    <w:p w:rsidR="0012500E" w:rsidRPr="008A6B14" w:rsidRDefault="0012500E" w:rsidP="0012500E">
      <w:pPr>
        <w:ind w:firstLine="709"/>
        <w:jc w:val="both"/>
        <w:rPr>
          <w:sz w:val="28"/>
          <w:szCs w:val="28"/>
        </w:rPr>
      </w:pPr>
      <w:r w:rsidRPr="008A6B14">
        <w:rPr>
          <w:sz w:val="28"/>
          <w:szCs w:val="28"/>
        </w:rPr>
        <w:t>оформление разрешения;</w:t>
      </w:r>
    </w:p>
    <w:p w:rsidR="0012500E" w:rsidRPr="008A6B14" w:rsidRDefault="0012500E" w:rsidP="0012500E">
      <w:pPr>
        <w:ind w:firstLine="709"/>
        <w:jc w:val="both"/>
        <w:rPr>
          <w:sz w:val="28"/>
          <w:szCs w:val="28"/>
        </w:rPr>
      </w:pPr>
      <w:r w:rsidRPr="008A6B14">
        <w:rPr>
          <w:sz w:val="28"/>
          <w:szCs w:val="28"/>
        </w:rPr>
        <w:t>переоформление разрешения;</w:t>
      </w:r>
    </w:p>
    <w:p w:rsidR="0012500E" w:rsidRPr="008A6B14" w:rsidRDefault="0012500E" w:rsidP="0012500E">
      <w:pPr>
        <w:ind w:firstLine="709"/>
        <w:jc w:val="both"/>
        <w:rPr>
          <w:sz w:val="28"/>
          <w:szCs w:val="28"/>
        </w:rPr>
      </w:pPr>
      <w:r w:rsidRPr="008A6B14">
        <w:rPr>
          <w:sz w:val="28"/>
          <w:szCs w:val="28"/>
        </w:rPr>
        <w:t>аннулирование разрешения; а также:</w:t>
      </w:r>
    </w:p>
    <w:p w:rsidR="0012500E" w:rsidRPr="008A6B14" w:rsidRDefault="0012500E" w:rsidP="0012500E">
      <w:pPr>
        <w:ind w:firstLine="709"/>
        <w:jc w:val="both"/>
        <w:rPr>
          <w:sz w:val="28"/>
          <w:szCs w:val="28"/>
        </w:rPr>
      </w:pPr>
      <w:r w:rsidRPr="008A6B14">
        <w:rPr>
          <w:sz w:val="28"/>
          <w:szCs w:val="28"/>
        </w:rPr>
        <w:t>предоставление информации из базы данных выданных разрешений;</w:t>
      </w:r>
    </w:p>
    <w:p w:rsidR="0012500E" w:rsidRPr="008A6B14" w:rsidRDefault="0012500E" w:rsidP="0012500E">
      <w:pPr>
        <w:ind w:firstLine="709"/>
        <w:jc w:val="both"/>
        <w:rPr>
          <w:sz w:val="28"/>
          <w:szCs w:val="28"/>
        </w:rPr>
      </w:pPr>
      <w:r w:rsidRPr="008A6B14">
        <w:rPr>
          <w:sz w:val="28"/>
          <w:szCs w:val="28"/>
        </w:rPr>
        <w:t>учет выданных разрешений и формирование;</w:t>
      </w:r>
    </w:p>
    <w:p w:rsidR="0012500E" w:rsidRPr="008A6B14" w:rsidRDefault="0012500E" w:rsidP="0012500E">
      <w:pPr>
        <w:ind w:firstLine="709"/>
        <w:jc w:val="both"/>
        <w:rPr>
          <w:sz w:val="28"/>
          <w:szCs w:val="28"/>
        </w:rPr>
      </w:pPr>
      <w:r w:rsidRPr="008A6B14">
        <w:rPr>
          <w:sz w:val="28"/>
          <w:szCs w:val="28"/>
        </w:rPr>
        <w:t>ведение базы данных выданных разрешений.</w:t>
      </w:r>
    </w:p>
    <w:p w:rsidR="0012500E" w:rsidRPr="008A6B14" w:rsidRDefault="0012500E" w:rsidP="0012500E">
      <w:pPr>
        <w:ind w:firstLine="709"/>
        <w:jc w:val="both"/>
        <w:rPr>
          <w:sz w:val="28"/>
          <w:szCs w:val="28"/>
        </w:rPr>
      </w:pPr>
      <w:r w:rsidRPr="008A6B14">
        <w:rPr>
          <w:sz w:val="28"/>
          <w:szCs w:val="28"/>
        </w:rPr>
        <w:t>Результатом предоставления государственной услуги является выдача соответствующего разрешения на применение франкировальной машины.</w:t>
      </w:r>
    </w:p>
    <w:p w:rsidR="0012500E" w:rsidRPr="008A6B14" w:rsidRDefault="0012500E" w:rsidP="0012500E">
      <w:pPr>
        <w:ind w:firstLine="709"/>
        <w:jc w:val="both"/>
        <w:rPr>
          <w:sz w:val="28"/>
          <w:szCs w:val="28"/>
        </w:rPr>
      </w:pPr>
      <w:r w:rsidRPr="008A6B14">
        <w:rPr>
          <w:sz w:val="28"/>
          <w:szCs w:val="28"/>
        </w:rPr>
        <w:t xml:space="preserve">Исполнение государственной функции (предоставление государственной услуги) по выдаче разрешений на применение </w:t>
      </w:r>
      <w:r w:rsidRPr="008A6B14">
        <w:rPr>
          <w:sz w:val="28"/>
          <w:szCs w:val="28"/>
        </w:rPr>
        <w:lastRenderedPageBreak/>
        <w:t xml:space="preserve">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 </w:t>
      </w:r>
    </w:p>
    <w:p w:rsidR="0012500E" w:rsidRPr="008A6B14" w:rsidRDefault="0012500E" w:rsidP="0012500E">
      <w:pPr>
        <w:ind w:firstLine="709"/>
        <w:jc w:val="both"/>
        <w:rPr>
          <w:sz w:val="28"/>
          <w:szCs w:val="28"/>
        </w:rPr>
      </w:pPr>
      <w:r w:rsidRPr="008A6B14">
        <w:rPr>
          <w:sz w:val="28"/>
          <w:szCs w:val="28"/>
        </w:rPr>
        <w:t xml:space="preserve">Исполнение государственной функции (предоставление государственной услуги) направлено на упорядочение на территории Российской Федерации применения франкировальных машин, предназначенных для нанесения на письменную корреспонденцию государственных знаков почтовой оплаты, подтверждающих оплату услуг почтовой связи, даты приема данной корреспонденции и другой информации, а также на осуществление </w:t>
      </w:r>
      <w:proofErr w:type="gramStart"/>
      <w:r w:rsidRPr="008A6B14">
        <w:rPr>
          <w:sz w:val="28"/>
          <w:szCs w:val="28"/>
        </w:rPr>
        <w:t>контроля за</w:t>
      </w:r>
      <w:proofErr w:type="gramEnd"/>
      <w:r w:rsidRPr="008A6B14">
        <w:rPr>
          <w:sz w:val="28"/>
          <w:szCs w:val="28"/>
        </w:rPr>
        <w:t xml:space="preserve"> правильностью применения и эксплуатации ФМ. Кроме того, исполнение государственной функц</w:t>
      </w:r>
      <w:proofErr w:type="gramStart"/>
      <w:r w:rsidRPr="008A6B14">
        <w:rPr>
          <w:sz w:val="28"/>
          <w:szCs w:val="28"/>
        </w:rPr>
        <w:t>ии и её</w:t>
      </w:r>
      <w:proofErr w:type="gramEnd"/>
      <w:r w:rsidRPr="008A6B14">
        <w:rPr>
          <w:sz w:val="28"/>
          <w:szCs w:val="28"/>
        </w:rPr>
        <w:t xml:space="preserve"> место в экономике России направлено на укрепление налоговой и платёжной дисциплины, усовершенствование учета и отчетности.</w:t>
      </w:r>
    </w:p>
    <w:p w:rsidR="0012500E" w:rsidRPr="008A6B14" w:rsidRDefault="0012500E" w:rsidP="0012500E">
      <w:pPr>
        <w:ind w:firstLine="709"/>
        <w:jc w:val="both"/>
        <w:rPr>
          <w:sz w:val="28"/>
          <w:szCs w:val="28"/>
        </w:rPr>
      </w:pPr>
      <w:r w:rsidRPr="008A6B14">
        <w:rPr>
          <w:sz w:val="28"/>
          <w:szCs w:val="28"/>
        </w:rPr>
        <w:t>В 2015 году территориальными органами Роскомнадзора:</w:t>
      </w:r>
    </w:p>
    <w:p w:rsidR="0012500E" w:rsidRPr="008A6B14" w:rsidRDefault="0012500E" w:rsidP="0012500E">
      <w:pPr>
        <w:ind w:firstLine="709"/>
        <w:jc w:val="both"/>
        <w:rPr>
          <w:sz w:val="28"/>
          <w:szCs w:val="28"/>
        </w:rPr>
      </w:pPr>
      <w:r w:rsidRPr="008A6B14">
        <w:rPr>
          <w:sz w:val="28"/>
          <w:szCs w:val="28"/>
        </w:rPr>
        <w:t>Выдано 1528 разрешений на применение франкировальных машин (что на 502 разрешения больше по сравнению с 2014 годом), в том числе:</w:t>
      </w:r>
    </w:p>
    <w:p w:rsidR="0012500E" w:rsidRPr="008A6B14" w:rsidRDefault="0012500E" w:rsidP="0012500E">
      <w:pPr>
        <w:ind w:firstLine="709"/>
        <w:jc w:val="both"/>
        <w:rPr>
          <w:sz w:val="28"/>
          <w:szCs w:val="28"/>
        </w:rPr>
      </w:pPr>
      <w:r w:rsidRPr="008A6B14">
        <w:rPr>
          <w:sz w:val="28"/>
          <w:szCs w:val="28"/>
        </w:rPr>
        <w:t>741 – оформлено разрешений (на 251 больше, чем в 2014 г.);</w:t>
      </w:r>
    </w:p>
    <w:p w:rsidR="0012500E" w:rsidRPr="008A6B14" w:rsidRDefault="0012500E" w:rsidP="0012500E">
      <w:pPr>
        <w:ind w:firstLine="709"/>
        <w:jc w:val="both"/>
        <w:rPr>
          <w:sz w:val="28"/>
          <w:szCs w:val="28"/>
        </w:rPr>
      </w:pPr>
      <w:r w:rsidRPr="008A6B14">
        <w:rPr>
          <w:sz w:val="28"/>
          <w:szCs w:val="28"/>
        </w:rPr>
        <w:t>774 – переоформлено при изменении реквизитов (на 244 больше, чем в 2014 г.);</w:t>
      </w:r>
    </w:p>
    <w:p w:rsidR="0012500E" w:rsidRPr="008A6B14" w:rsidRDefault="0012500E" w:rsidP="0012500E">
      <w:pPr>
        <w:ind w:firstLine="709"/>
        <w:jc w:val="both"/>
        <w:rPr>
          <w:sz w:val="28"/>
          <w:szCs w:val="28"/>
        </w:rPr>
      </w:pPr>
      <w:r w:rsidRPr="008A6B14">
        <w:rPr>
          <w:sz w:val="28"/>
          <w:szCs w:val="28"/>
        </w:rPr>
        <w:t>13 – переоформлено взамен утраченного или испорченного (на 7 больше, чем в 2014 г.).</w:t>
      </w:r>
    </w:p>
    <w:p w:rsidR="0012500E" w:rsidRPr="008A6B14" w:rsidRDefault="0012500E" w:rsidP="0012500E">
      <w:pPr>
        <w:ind w:firstLine="709"/>
        <w:jc w:val="both"/>
        <w:rPr>
          <w:sz w:val="28"/>
          <w:szCs w:val="28"/>
        </w:rPr>
      </w:pPr>
      <w:r w:rsidRPr="008A6B14">
        <w:rPr>
          <w:sz w:val="28"/>
          <w:szCs w:val="28"/>
        </w:rPr>
        <w:t xml:space="preserve">Аннулировано 1159 разрешений (на 165 больше, чем в 2014 г.). </w:t>
      </w:r>
    </w:p>
    <w:p w:rsidR="0012500E" w:rsidRPr="008A6B14" w:rsidRDefault="0012500E" w:rsidP="0012500E">
      <w:pPr>
        <w:ind w:firstLine="709"/>
        <w:jc w:val="both"/>
        <w:rPr>
          <w:sz w:val="28"/>
          <w:szCs w:val="28"/>
        </w:rPr>
      </w:pPr>
      <w:r w:rsidRPr="008A6B14">
        <w:rPr>
          <w:sz w:val="28"/>
          <w:szCs w:val="28"/>
        </w:rPr>
        <w:t>Все разрешительные документы выданы в установленные законодательством сроки.</w:t>
      </w:r>
    </w:p>
    <w:p w:rsidR="0012500E" w:rsidRPr="008A6B14" w:rsidRDefault="0012500E" w:rsidP="0012500E">
      <w:pPr>
        <w:ind w:firstLine="709"/>
        <w:jc w:val="both"/>
        <w:rPr>
          <w:sz w:val="28"/>
          <w:szCs w:val="28"/>
        </w:rPr>
      </w:pPr>
      <w:r w:rsidRPr="008A6B14">
        <w:rPr>
          <w:sz w:val="28"/>
          <w:szCs w:val="28"/>
        </w:rPr>
        <w:t>По состоянию на 31 декабря 2015 года зарегистрировано:</w:t>
      </w:r>
    </w:p>
    <w:p w:rsidR="0012500E" w:rsidRPr="008A6B14" w:rsidRDefault="0012500E" w:rsidP="0012500E">
      <w:pPr>
        <w:ind w:firstLine="709"/>
        <w:jc w:val="both"/>
        <w:rPr>
          <w:sz w:val="28"/>
          <w:szCs w:val="28"/>
        </w:rPr>
      </w:pPr>
      <w:r w:rsidRPr="008A6B14">
        <w:rPr>
          <w:sz w:val="28"/>
          <w:szCs w:val="28"/>
        </w:rPr>
        <w:t>9831 действующих франкировальных машин;</w:t>
      </w:r>
    </w:p>
    <w:p w:rsidR="0012500E" w:rsidRPr="008A6B14" w:rsidRDefault="0012500E" w:rsidP="0012500E">
      <w:pPr>
        <w:ind w:firstLine="709"/>
        <w:jc w:val="both"/>
        <w:rPr>
          <w:sz w:val="28"/>
          <w:szCs w:val="28"/>
        </w:rPr>
      </w:pPr>
      <w:r w:rsidRPr="008A6B14">
        <w:rPr>
          <w:sz w:val="28"/>
          <w:szCs w:val="28"/>
        </w:rPr>
        <w:t>4777 владельцев франкировальных машин;</w:t>
      </w:r>
    </w:p>
    <w:p w:rsidR="0012500E" w:rsidRPr="008A6B14" w:rsidRDefault="0012500E" w:rsidP="0012500E">
      <w:pPr>
        <w:ind w:firstLine="709"/>
        <w:jc w:val="both"/>
        <w:rPr>
          <w:sz w:val="28"/>
          <w:szCs w:val="28"/>
        </w:rPr>
      </w:pPr>
      <w:r w:rsidRPr="008A6B14">
        <w:rPr>
          <w:sz w:val="28"/>
          <w:szCs w:val="28"/>
        </w:rPr>
        <w:t>89 модель франкировальных машин;</w:t>
      </w:r>
    </w:p>
    <w:p w:rsidR="0012500E" w:rsidRPr="008A6B14" w:rsidRDefault="0012500E" w:rsidP="0012500E">
      <w:pPr>
        <w:ind w:firstLine="709"/>
        <w:jc w:val="both"/>
        <w:rPr>
          <w:sz w:val="28"/>
          <w:szCs w:val="28"/>
        </w:rPr>
      </w:pPr>
      <w:r w:rsidRPr="008A6B14">
        <w:rPr>
          <w:sz w:val="28"/>
          <w:szCs w:val="28"/>
        </w:rPr>
        <w:t>5 производителей франкировальных машин (</w:t>
      </w:r>
      <w:proofErr w:type="spellStart"/>
      <w:r w:rsidRPr="008A6B14">
        <w:rPr>
          <w:sz w:val="28"/>
          <w:szCs w:val="28"/>
        </w:rPr>
        <w:t>Промсвязь</w:t>
      </w:r>
      <w:proofErr w:type="spellEnd"/>
      <w:r w:rsidRPr="008A6B14">
        <w:rPr>
          <w:sz w:val="28"/>
          <w:szCs w:val="28"/>
        </w:rPr>
        <w:t xml:space="preserve">, </w:t>
      </w:r>
      <w:proofErr w:type="spellStart"/>
      <w:r w:rsidRPr="008A6B14">
        <w:rPr>
          <w:sz w:val="28"/>
          <w:szCs w:val="28"/>
        </w:rPr>
        <w:t>Pitney</w:t>
      </w:r>
      <w:proofErr w:type="spellEnd"/>
      <w:r w:rsidRPr="008A6B14">
        <w:rPr>
          <w:sz w:val="28"/>
          <w:szCs w:val="28"/>
        </w:rPr>
        <w:t xml:space="preserve"> </w:t>
      </w:r>
      <w:proofErr w:type="spellStart"/>
      <w:r w:rsidRPr="008A6B14">
        <w:rPr>
          <w:sz w:val="28"/>
          <w:szCs w:val="28"/>
        </w:rPr>
        <w:t>Bowes</w:t>
      </w:r>
      <w:proofErr w:type="spellEnd"/>
      <w:r w:rsidRPr="008A6B14">
        <w:rPr>
          <w:sz w:val="28"/>
          <w:szCs w:val="28"/>
        </w:rPr>
        <w:t xml:space="preserve">, </w:t>
      </w:r>
      <w:proofErr w:type="spellStart"/>
      <w:r w:rsidRPr="008A6B14">
        <w:rPr>
          <w:sz w:val="28"/>
          <w:szCs w:val="28"/>
        </w:rPr>
        <w:t>Francotyp-Postalia</w:t>
      </w:r>
      <w:proofErr w:type="spellEnd"/>
      <w:r w:rsidRPr="008A6B14">
        <w:rPr>
          <w:sz w:val="28"/>
          <w:szCs w:val="28"/>
        </w:rPr>
        <w:t xml:space="preserve">, </w:t>
      </w:r>
      <w:proofErr w:type="spellStart"/>
      <w:r w:rsidRPr="008A6B14">
        <w:rPr>
          <w:sz w:val="28"/>
          <w:szCs w:val="28"/>
        </w:rPr>
        <w:t>Ascom</w:t>
      </w:r>
      <w:proofErr w:type="spellEnd"/>
      <w:r w:rsidRPr="008A6B14">
        <w:rPr>
          <w:sz w:val="28"/>
          <w:szCs w:val="28"/>
        </w:rPr>
        <w:t xml:space="preserve"> </w:t>
      </w:r>
      <w:proofErr w:type="spellStart"/>
      <w:r w:rsidRPr="008A6B14">
        <w:rPr>
          <w:sz w:val="28"/>
          <w:szCs w:val="28"/>
        </w:rPr>
        <w:t>Hasler</w:t>
      </w:r>
      <w:proofErr w:type="spellEnd"/>
      <w:r w:rsidRPr="008A6B14">
        <w:rPr>
          <w:sz w:val="28"/>
          <w:szCs w:val="28"/>
        </w:rPr>
        <w:t xml:space="preserve">, </w:t>
      </w:r>
      <w:proofErr w:type="spellStart"/>
      <w:r w:rsidRPr="008A6B14">
        <w:rPr>
          <w:sz w:val="28"/>
          <w:szCs w:val="28"/>
        </w:rPr>
        <w:t>Neopost</w:t>
      </w:r>
      <w:proofErr w:type="spellEnd"/>
      <w:r w:rsidRPr="008A6B14">
        <w:rPr>
          <w:sz w:val="28"/>
          <w:szCs w:val="28"/>
        </w:rPr>
        <w:t>).</w:t>
      </w:r>
    </w:p>
    <w:p w:rsidR="007D5434" w:rsidRPr="00812A7C" w:rsidRDefault="007D5434" w:rsidP="00A21283">
      <w:pPr>
        <w:ind w:firstLine="709"/>
        <w:jc w:val="both"/>
        <w:rPr>
          <w:color w:val="FF0000"/>
          <w:sz w:val="28"/>
          <w:szCs w:val="28"/>
        </w:rPr>
      </w:pPr>
    </w:p>
    <w:p w:rsidR="00A21283" w:rsidRPr="0012500E" w:rsidRDefault="0012500E" w:rsidP="00A21283">
      <w:pPr>
        <w:ind w:firstLine="709"/>
        <w:jc w:val="both"/>
        <w:rPr>
          <w:i/>
          <w:color w:val="FF0000"/>
          <w:sz w:val="28"/>
          <w:szCs w:val="28"/>
        </w:rPr>
      </w:pPr>
      <w:r w:rsidRPr="0012500E">
        <w:rPr>
          <w:i/>
          <w:color w:val="000000"/>
          <w:sz w:val="28"/>
          <w:szCs w:val="28"/>
        </w:rPr>
        <w:t>Выдача свидетельств о регистрации радиоэлектронных средств</w:t>
      </w:r>
      <w:r w:rsidR="0074452D" w:rsidRPr="0012500E">
        <w:rPr>
          <w:i/>
          <w:color w:val="FF0000"/>
          <w:sz w:val="28"/>
          <w:szCs w:val="28"/>
        </w:rPr>
        <w:t>.</w:t>
      </w:r>
    </w:p>
    <w:p w:rsidR="0012500E" w:rsidRPr="008A6B14" w:rsidRDefault="0012500E" w:rsidP="0012500E">
      <w:pPr>
        <w:ind w:firstLine="709"/>
        <w:jc w:val="both"/>
        <w:rPr>
          <w:sz w:val="28"/>
          <w:szCs w:val="28"/>
        </w:rPr>
      </w:pPr>
      <w:r w:rsidRPr="008A6B14">
        <w:rPr>
          <w:sz w:val="28"/>
          <w:szCs w:val="28"/>
        </w:rPr>
        <w:t>В соответствии с пунктом 5.4.2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Российской Федерации 16</w:t>
      </w:r>
      <w:r w:rsidR="000E385C">
        <w:rPr>
          <w:sz w:val="28"/>
          <w:szCs w:val="28"/>
        </w:rPr>
        <w:t xml:space="preserve">.03.2009 </w:t>
      </w:r>
      <w:r w:rsidRPr="008A6B14">
        <w:rPr>
          <w:sz w:val="28"/>
          <w:szCs w:val="28"/>
        </w:rPr>
        <w:t>№ 228, в 2015 году территориальные органы Роскомнадзора продолжали осуществлять полномочия по регистрации РЭС и ВЧУ гражданского назначения.</w:t>
      </w:r>
    </w:p>
    <w:p w:rsidR="0012500E" w:rsidRPr="008A6B14" w:rsidRDefault="0012500E" w:rsidP="0012500E">
      <w:pPr>
        <w:ind w:firstLine="709"/>
        <w:jc w:val="both"/>
        <w:rPr>
          <w:sz w:val="28"/>
          <w:szCs w:val="28"/>
        </w:rPr>
      </w:pPr>
      <w:r w:rsidRPr="008A6B14">
        <w:rPr>
          <w:sz w:val="28"/>
          <w:szCs w:val="28"/>
        </w:rPr>
        <w:t xml:space="preserve">Анализ результатов деятельности территориальных управлений Роскомнадзора по регистрации РЭС и ВЧУ в 2015 году показывает значительное увеличение темпа регистрации в указанный период по сравнению с предыдущим годом. Общая динамика осуществления </w:t>
      </w:r>
      <w:r w:rsidRPr="008A6B14">
        <w:rPr>
          <w:sz w:val="28"/>
          <w:szCs w:val="28"/>
        </w:rPr>
        <w:lastRenderedPageBreak/>
        <w:t>регистрационной деятельности по федеральным округам и в целом на  территории Российской Федерации показана в таблице 3</w:t>
      </w:r>
      <w:r w:rsidR="005D6944">
        <w:rPr>
          <w:sz w:val="28"/>
          <w:szCs w:val="28"/>
        </w:rPr>
        <w:t>0</w:t>
      </w:r>
      <w:r w:rsidRPr="008A6B14">
        <w:rPr>
          <w:sz w:val="28"/>
          <w:szCs w:val="28"/>
        </w:rPr>
        <w:t>.</w:t>
      </w:r>
    </w:p>
    <w:p w:rsidR="0012500E" w:rsidRPr="005D6944" w:rsidRDefault="0012500E" w:rsidP="0012500E">
      <w:pPr>
        <w:ind w:firstLine="709"/>
        <w:jc w:val="right"/>
        <w:rPr>
          <w:sz w:val="28"/>
          <w:szCs w:val="28"/>
        </w:rPr>
      </w:pPr>
      <w:r w:rsidRPr="008A6B14">
        <w:rPr>
          <w:sz w:val="28"/>
          <w:szCs w:val="28"/>
        </w:rPr>
        <w:t>Таблица 3</w:t>
      </w:r>
      <w:r w:rsidR="005D6944">
        <w:rPr>
          <w:sz w:val="28"/>
          <w:szCs w:val="28"/>
        </w:rPr>
        <w:t>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gridCol w:w="1985"/>
        <w:gridCol w:w="2268"/>
      </w:tblGrid>
      <w:tr w:rsidR="0012500E" w:rsidRPr="008A6B14" w:rsidTr="002C1F0C">
        <w:trPr>
          <w:trHeight w:val="368"/>
        </w:trPr>
        <w:tc>
          <w:tcPr>
            <w:tcW w:w="5211" w:type="dxa"/>
            <w:vMerge w:val="restart"/>
            <w:vAlign w:val="center"/>
          </w:tcPr>
          <w:p w:rsidR="0012500E" w:rsidRPr="008A6B14" w:rsidRDefault="0012500E" w:rsidP="002C1F0C">
            <w:pPr>
              <w:jc w:val="center"/>
              <w:rPr>
                <w:b/>
                <w:bCs/>
              </w:rPr>
            </w:pPr>
            <w:r w:rsidRPr="008A6B14">
              <w:rPr>
                <w:b/>
                <w:bCs/>
              </w:rPr>
              <w:t>Наименование ФО</w:t>
            </w:r>
          </w:p>
        </w:tc>
        <w:tc>
          <w:tcPr>
            <w:tcW w:w="4253" w:type="dxa"/>
            <w:gridSpan w:val="2"/>
            <w:vAlign w:val="center"/>
          </w:tcPr>
          <w:p w:rsidR="0012500E" w:rsidRPr="008A6B14" w:rsidRDefault="0012500E" w:rsidP="002C1F0C">
            <w:pPr>
              <w:jc w:val="center"/>
              <w:rPr>
                <w:b/>
                <w:lang w:val="en-US"/>
              </w:rPr>
            </w:pPr>
            <w:r w:rsidRPr="008A6B14">
              <w:rPr>
                <w:b/>
                <w:bCs/>
              </w:rPr>
              <w:t>Зарегистрировано РЭС</w:t>
            </w:r>
          </w:p>
        </w:tc>
      </w:tr>
      <w:tr w:rsidR="0012500E" w:rsidRPr="008A6B14" w:rsidTr="002C1F0C">
        <w:trPr>
          <w:trHeight w:val="273"/>
        </w:trPr>
        <w:tc>
          <w:tcPr>
            <w:tcW w:w="5211" w:type="dxa"/>
            <w:vMerge/>
          </w:tcPr>
          <w:p w:rsidR="0012500E" w:rsidRPr="008A6B14" w:rsidRDefault="0012500E" w:rsidP="002C1F0C">
            <w:pPr>
              <w:jc w:val="center"/>
              <w:rPr>
                <w:b/>
                <w:bCs/>
              </w:rPr>
            </w:pPr>
          </w:p>
        </w:tc>
        <w:tc>
          <w:tcPr>
            <w:tcW w:w="1985" w:type="dxa"/>
            <w:vAlign w:val="center"/>
          </w:tcPr>
          <w:p w:rsidR="0012500E" w:rsidRPr="008A6B14" w:rsidRDefault="0012500E" w:rsidP="002C1F0C">
            <w:pPr>
              <w:jc w:val="center"/>
              <w:rPr>
                <w:b/>
                <w:bCs/>
              </w:rPr>
            </w:pPr>
            <w:r w:rsidRPr="008A6B14">
              <w:rPr>
                <w:b/>
                <w:bCs/>
              </w:rPr>
              <w:t>2014</w:t>
            </w:r>
          </w:p>
        </w:tc>
        <w:tc>
          <w:tcPr>
            <w:tcW w:w="2268" w:type="dxa"/>
            <w:vAlign w:val="center"/>
          </w:tcPr>
          <w:p w:rsidR="0012500E" w:rsidRPr="008A6B14" w:rsidRDefault="0012500E" w:rsidP="002C1F0C">
            <w:pPr>
              <w:jc w:val="center"/>
              <w:rPr>
                <w:b/>
                <w:bCs/>
              </w:rPr>
            </w:pPr>
            <w:r w:rsidRPr="008A6B14">
              <w:rPr>
                <w:b/>
                <w:bCs/>
              </w:rPr>
              <w:t>2015</w:t>
            </w:r>
          </w:p>
        </w:tc>
      </w:tr>
      <w:tr w:rsidR="0012500E" w:rsidRPr="008A6B14" w:rsidTr="002C1F0C">
        <w:trPr>
          <w:trHeight w:val="277"/>
        </w:trPr>
        <w:tc>
          <w:tcPr>
            <w:tcW w:w="5211" w:type="dxa"/>
            <w:vAlign w:val="center"/>
          </w:tcPr>
          <w:p w:rsidR="0012500E" w:rsidRPr="008A6B14" w:rsidRDefault="0012500E" w:rsidP="002C1F0C">
            <w:r w:rsidRPr="008A6B14">
              <w:t>Центральный федеральный округ</w:t>
            </w:r>
          </w:p>
        </w:tc>
        <w:tc>
          <w:tcPr>
            <w:tcW w:w="1985" w:type="dxa"/>
            <w:vAlign w:val="center"/>
          </w:tcPr>
          <w:p w:rsidR="0012500E" w:rsidRPr="008A6B14" w:rsidRDefault="0012500E" w:rsidP="002C1F0C">
            <w:pPr>
              <w:jc w:val="center"/>
            </w:pPr>
            <w:r w:rsidRPr="008A6B14">
              <w:t>112995</w:t>
            </w:r>
          </w:p>
        </w:tc>
        <w:tc>
          <w:tcPr>
            <w:tcW w:w="2268" w:type="dxa"/>
            <w:vAlign w:val="center"/>
          </w:tcPr>
          <w:p w:rsidR="0012500E" w:rsidRPr="008A6B14" w:rsidRDefault="0012500E" w:rsidP="002C1F0C">
            <w:pPr>
              <w:jc w:val="center"/>
            </w:pPr>
            <w:r w:rsidRPr="008A6B14">
              <w:t>153859</w:t>
            </w:r>
          </w:p>
        </w:tc>
      </w:tr>
      <w:tr w:rsidR="0012500E" w:rsidRPr="008A6B14" w:rsidTr="002C1F0C">
        <w:trPr>
          <w:trHeight w:val="268"/>
        </w:trPr>
        <w:tc>
          <w:tcPr>
            <w:tcW w:w="5211" w:type="dxa"/>
            <w:vAlign w:val="center"/>
          </w:tcPr>
          <w:p w:rsidR="0012500E" w:rsidRPr="008A6B14" w:rsidRDefault="0012500E" w:rsidP="002C1F0C">
            <w:r w:rsidRPr="008A6B14">
              <w:t>Северо-Западный федеральный округ</w:t>
            </w:r>
          </w:p>
        </w:tc>
        <w:tc>
          <w:tcPr>
            <w:tcW w:w="1985" w:type="dxa"/>
            <w:vAlign w:val="center"/>
          </w:tcPr>
          <w:p w:rsidR="0012500E" w:rsidRPr="008A6B14" w:rsidRDefault="0012500E" w:rsidP="002C1F0C">
            <w:pPr>
              <w:jc w:val="center"/>
            </w:pPr>
            <w:r w:rsidRPr="008A6B14">
              <w:t>54996</w:t>
            </w:r>
          </w:p>
        </w:tc>
        <w:tc>
          <w:tcPr>
            <w:tcW w:w="2268" w:type="dxa"/>
            <w:vAlign w:val="center"/>
          </w:tcPr>
          <w:p w:rsidR="0012500E" w:rsidRPr="008A6B14" w:rsidRDefault="0012500E" w:rsidP="002C1F0C">
            <w:pPr>
              <w:jc w:val="center"/>
            </w:pPr>
            <w:r w:rsidRPr="008A6B14">
              <w:t>60324</w:t>
            </w:r>
          </w:p>
        </w:tc>
      </w:tr>
      <w:tr w:rsidR="0012500E" w:rsidRPr="008A6B14" w:rsidTr="002C1F0C">
        <w:trPr>
          <w:trHeight w:val="272"/>
        </w:trPr>
        <w:tc>
          <w:tcPr>
            <w:tcW w:w="5211" w:type="dxa"/>
            <w:vAlign w:val="center"/>
          </w:tcPr>
          <w:p w:rsidR="0012500E" w:rsidRPr="008A6B14" w:rsidRDefault="0012500E" w:rsidP="002C1F0C">
            <w:r w:rsidRPr="008A6B14">
              <w:t>Приволжский федеральный округ</w:t>
            </w:r>
          </w:p>
        </w:tc>
        <w:tc>
          <w:tcPr>
            <w:tcW w:w="1985" w:type="dxa"/>
            <w:vAlign w:val="center"/>
          </w:tcPr>
          <w:p w:rsidR="0012500E" w:rsidRPr="008A6B14" w:rsidRDefault="0012500E" w:rsidP="002C1F0C">
            <w:pPr>
              <w:jc w:val="center"/>
            </w:pPr>
            <w:r w:rsidRPr="008A6B14">
              <w:t>74515</w:t>
            </w:r>
          </w:p>
        </w:tc>
        <w:tc>
          <w:tcPr>
            <w:tcW w:w="2268" w:type="dxa"/>
            <w:vAlign w:val="center"/>
          </w:tcPr>
          <w:p w:rsidR="0012500E" w:rsidRPr="008A6B14" w:rsidRDefault="0012500E" w:rsidP="002C1F0C">
            <w:pPr>
              <w:jc w:val="center"/>
            </w:pPr>
            <w:r w:rsidRPr="008A6B14">
              <w:t>117846</w:t>
            </w:r>
          </w:p>
        </w:tc>
      </w:tr>
      <w:tr w:rsidR="0012500E" w:rsidRPr="008A6B14" w:rsidTr="002C1F0C">
        <w:trPr>
          <w:trHeight w:val="262"/>
        </w:trPr>
        <w:tc>
          <w:tcPr>
            <w:tcW w:w="5211" w:type="dxa"/>
            <w:vAlign w:val="center"/>
          </w:tcPr>
          <w:p w:rsidR="0012500E" w:rsidRPr="008A6B14" w:rsidRDefault="0012500E" w:rsidP="002C1F0C">
            <w:r w:rsidRPr="008A6B14">
              <w:t>Южный федеральный округ</w:t>
            </w:r>
          </w:p>
        </w:tc>
        <w:tc>
          <w:tcPr>
            <w:tcW w:w="1985" w:type="dxa"/>
            <w:vAlign w:val="center"/>
          </w:tcPr>
          <w:p w:rsidR="0012500E" w:rsidRPr="008A6B14" w:rsidRDefault="0012500E" w:rsidP="002C1F0C">
            <w:pPr>
              <w:jc w:val="center"/>
            </w:pPr>
            <w:r w:rsidRPr="008A6B14">
              <w:t>38757</w:t>
            </w:r>
          </w:p>
        </w:tc>
        <w:tc>
          <w:tcPr>
            <w:tcW w:w="2268" w:type="dxa"/>
            <w:vAlign w:val="center"/>
          </w:tcPr>
          <w:p w:rsidR="0012500E" w:rsidRPr="008A6B14" w:rsidRDefault="0012500E" w:rsidP="002C1F0C">
            <w:pPr>
              <w:jc w:val="center"/>
            </w:pPr>
            <w:r w:rsidRPr="008A6B14">
              <w:t>56049</w:t>
            </w:r>
          </w:p>
        </w:tc>
      </w:tr>
      <w:tr w:rsidR="0012500E" w:rsidRPr="008A6B14" w:rsidTr="002C1F0C">
        <w:trPr>
          <w:trHeight w:val="252"/>
        </w:trPr>
        <w:tc>
          <w:tcPr>
            <w:tcW w:w="5211" w:type="dxa"/>
            <w:vAlign w:val="center"/>
          </w:tcPr>
          <w:p w:rsidR="0012500E" w:rsidRPr="008A6B14" w:rsidRDefault="0012500E" w:rsidP="002C1F0C">
            <w:r w:rsidRPr="008A6B14">
              <w:t>Северо-Кавказский федеральный округ</w:t>
            </w:r>
          </w:p>
        </w:tc>
        <w:tc>
          <w:tcPr>
            <w:tcW w:w="1985" w:type="dxa"/>
            <w:vAlign w:val="center"/>
          </w:tcPr>
          <w:p w:rsidR="0012500E" w:rsidRPr="008A6B14" w:rsidRDefault="0012500E" w:rsidP="002C1F0C">
            <w:pPr>
              <w:jc w:val="center"/>
            </w:pPr>
            <w:r w:rsidRPr="008A6B14">
              <w:t>16388</w:t>
            </w:r>
          </w:p>
        </w:tc>
        <w:tc>
          <w:tcPr>
            <w:tcW w:w="2268" w:type="dxa"/>
            <w:vAlign w:val="center"/>
          </w:tcPr>
          <w:p w:rsidR="0012500E" w:rsidRPr="008A6B14" w:rsidRDefault="0012500E" w:rsidP="002C1F0C">
            <w:pPr>
              <w:jc w:val="center"/>
            </w:pPr>
            <w:r w:rsidRPr="008A6B14">
              <w:t>21663</w:t>
            </w:r>
          </w:p>
        </w:tc>
      </w:tr>
      <w:tr w:rsidR="0012500E" w:rsidRPr="008A6B14" w:rsidTr="002C1F0C">
        <w:trPr>
          <w:trHeight w:val="256"/>
        </w:trPr>
        <w:tc>
          <w:tcPr>
            <w:tcW w:w="5211" w:type="dxa"/>
            <w:vAlign w:val="center"/>
          </w:tcPr>
          <w:p w:rsidR="0012500E" w:rsidRPr="008A6B14" w:rsidRDefault="0012500E" w:rsidP="002C1F0C">
            <w:r w:rsidRPr="008A6B14">
              <w:t>Уральский федеральный округ</w:t>
            </w:r>
          </w:p>
        </w:tc>
        <w:tc>
          <w:tcPr>
            <w:tcW w:w="1985" w:type="dxa"/>
            <w:vAlign w:val="center"/>
          </w:tcPr>
          <w:p w:rsidR="0012500E" w:rsidRPr="008A6B14" w:rsidRDefault="0012500E" w:rsidP="002C1F0C">
            <w:pPr>
              <w:jc w:val="center"/>
            </w:pPr>
            <w:r w:rsidRPr="008A6B14">
              <w:t>47585</w:t>
            </w:r>
          </w:p>
        </w:tc>
        <w:tc>
          <w:tcPr>
            <w:tcW w:w="2268" w:type="dxa"/>
            <w:vAlign w:val="center"/>
          </w:tcPr>
          <w:p w:rsidR="0012500E" w:rsidRPr="008A6B14" w:rsidRDefault="0012500E" w:rsidP="002C1F0C">
            <w:pPr>
              <w:jc w:val="center"/>
            </w:pPr>
            <w:r w:rsidRPr="008A6B14">
              <w:t>70558</w:t>
            </w:r>
          </w:p>
        </w:tc>
      </w:tr>
      <w:tr w:rsidR="0012500E" w:rsidRPr="008A6B14" w:rsidTr="002C1F0C">
        <w:trPr>
          <w:trHeight w:val="259"/>
        </w:trPr>
        <w:tc>
          <w:tcPr>
            <w:tcW w:w="5211" w:type="dxa"/>
            <w:vAlign w:val="center"/>
          </w:tcPr>
          <w:p w:rsidR="0012500E" w:rsidRPr="008A6B14" w:rsidRDefault="0012500E" w:rsidP="002C1F0C">
            <w:r w:rsidRPr="008A6B14">
              <w:t>Сибирский федеральный округ</w:t>
            </w:r>
          </w:p>
        </w:tc>
        <w:tc>
          <w:tcPr>
            <w:tcW w:w="1985" w:type="dxa"/>
            <w:vAlign w:val="center"/>
          </w:tcPr>
          <w:p w:rsidR="0012500E" w:rsidRPr="008A6B14" w:rsidRDefault="0012500E" w:rsidP="002C1F0C">
            <w:pPr>
              <w:jc w:val="center"/>
            </w:pPr>
            <w:r w:rsidRPr="008A6B14">
              <w:t>60028</w:t>
            </w:r>
          </w:p>
        </w:tc>
        <w:tc>
          <w:tcPr>
            <w:tcW w:w="2268" w:type="dxa"/>
            <w:vAlign w:val="center"/>
          </w:tcPr>
          <w:p w:rsidR="0012500E" w:rsidRPr="008A6B14" w:rsidRDefault="0012500E" w:rsidP="002C1F0C">
            <w:pPr>
              <w:jc w:val="center"/>
            </w:pPr>
            <w:r w:rsidRPr="008A6B14">
              <w:t>92731</w:t>
            </w:r>
          </w:p>
        </w:tc>
      </w:tr>
      <w:tr w:rsidR="0012500E" w:rsidRPr="008A6B14" w:rsidTr="002C1F0C">
        <w:trPr>
          <w:trHeight w:val="250"/>
        </w:trPr>
        <w:tc>
          <w:tcPr>
            <w:tcW w:w="5211" w:type="dxa"/>
            <w:vAlign w:val="center"/>
          </w:tcPr>
          <w:p w:rsidR="0012500E" w:rsidRPr="008A6B14" w:rsidRDefault="0012500E" w:rsidP="002C1F0C">
            <w:r w:rsidRPr="008A6B14">
              <w:t>Дальневосточный федеральный округ</w:t>
            </w:r>
          </w:p>
        </w:tc>
        <w:tc>
          <w:tcPr>
            <w:tcW w:w="1985" w:type="dxa"/>
            <w:vAlign w:val="center"/>
          </w:tcPr>
          <w:p w:rsidR="0012500E" w:rsidRPr="008A6B14" w:rsidRDefault="0012500E" w:rsidP="002C1F0C">
            <w:pPr>
              <w:jc w:val="center"/>
            </w:pPr>
            <w:r w:rsidRPr="008A6B14">
              <w:t>31841</w:t>
            </w:r>
          </w:p>
        </w:tc>
        <w:tc>
          <w:tcPr>
            <w:tcW w:w="2268" w:type="dxa"/>
            <w:vAlign w:val="center"/>
          </w:tcPr>
          <w:p w:rsidR="0012500E" w:rsidRPr="008A6B14" w:rsidRDefault="0012500E" w:rsidP="002C1F0C">
            <w:pPr>
              <w:jc w:val="center"/>
            </w:pPr>
            <w:r w:rsidRPr="008A6B14">
              <w:t>41774</w:t>
            </w:r>
          </w:p>
        </w:tc>
      </w:tr>
      <w:tr w:rsidR="0012500E" w:rsidRPr="008A6B14" w:rsidTr="002C1F0C">
        <w:trPr>
          <w:trHeight w:val="253"/>
        </w:trPr>
        <w:tc>
          <w:tcPr>
            <w:tcW w:w="5211" w:type="dxa"/>
            <w:vAlign w:val="center"/>
          </w:tcPr>
          <w:p w:rsidR="0012500E" w:rsidRPr="008A6B14" w:rsidRDefault="0012500E" w:rsidP="002C1F0C">
            <w:r w:rsidRPr="008A6B14">
              <w:t>Крымский федеральный округ</w:t>
            </w:r>
          </w:p>
        </w:tc>
        <w:tc>
          <w:tcPr>
            <w:tcW w:w="1985" w:type="dxa"/>
            <w:vAlign w:val="center"/>
          </w:tcPr>
          <w:p w:rsidR="0012500E" w:rsidRPr="008A6B14" w:rsidRDefault="0012500E" w:rsidP="002C1F0C">
            <w:pPr>
              <w:jc w:val="center"/>
            </w:pPr>
            <w:r w:rsidRPr="008A6B14">
              <w:t>1943</w:t>
            </w:r>
          </w:p>
        </w:tc>
        <w:tc>
          <w:tcPr>
            <w:tcW w:w="2268" w:type="dxa"/>
            <w:vAlign w:val="center"/>
          </w:tcPr>
          <w:p w:rsidR="0012500E" w:rsidRPr="008A6B14" w:rsidRDefault="0012500E" w:rsidP="002C1F0C">
            <w:pPr>
              <w:jc w:val="center"/>
            </w:pPr>
            <w:r w:rsidRPr="008A6B14">
              <w:t>3878</w:t>
            </w:r>
          </w:p>
        </w:tc>
      </w:tr>
      <w:tr w:rsidR="0012500E" w:rsidRPr="008A6B14" w:rsidTr="002C1F0C">
        <w:trPr>
          <w:trHeight w:val="244"/>
        </w:trPr>
        <w:tc>
          <w:tcPr>
            <w:tcW w:w="5211" w:type="dxa"/>
            <w:vAlign w:val="center"/>
          </w:tcPr>
          <w:p w:rsidR="0012500E" w:rsidRPr="008A6B14" w:rsidRDefault="0012500E" w:rsidP="002C1F0C">
            <w:pPr>
              <w:rPr>
                <w:b/>
                <w:bCs/>
              </w:rPr>
            </w:pPr>
            <w:r w:rsidRPr="008A6B14">
              <w:rPr>
                <w:b/>
                <w:bCs/>
              </w:rPr>
              <w:t xml:space="preserve">Итого за Российскую Федерацию </w:t>
            </w:r>
          </w:p>
        </w:tc>
        <w:tc>
          <w:tcPr>
            <w:tcW w:w="1985" w:type="dxa"/>
            <w:vAlign w:val="center"/>
          </w:tcPr>
          <w:p w:rsidR="0012500E" w:rsidRPr="008A6B14" w:rsidRDefault="0012500E" w:rsidP="002C1F0C">
            <w:pPr>
              <w:jc w:val="center"/>
              <w:rPr>
                <w:b/>
                <w:bCs/>
              </w:rPr>
            </w:pPr>
            <w:r w:rsidRPr="008A6B14">
              <w:rPr>
                <w:b/>
                <w:bCs/>
              </w:rPr>
              <w:t>439048</w:t>
            </w:r>
          </w:p>
        </w:tc>
        <w:tc>
          <w:tcPr>
            <w:tcW w:w="2268" w:type="dxa"/>
            <w:vAlign w:val="center"/>
          </w:tcPr>
          <w:p w:rsidR="0012500E" w:rsidRPr="008A6B14" w:rsidRDefault="0012500E" w:rsidP="002C1F0C">
            <w:pPr>
              <w:jc w:val="center"/>
              <w:rPr>
                <w:b/>
                <w:bCs/>
              </w:rPr>
            </w:pPr>
            <w:r w:rsidRPr="008A6B14">
              <w:rPr>
                <w:b/>
                <w:bCs/>
              </w:rPr>
              <w:t>618682</w:t>
            </w:r>
          </w:p>
        </w:tc>
      </w:tr>
    </w:tbl>
    <w:p w:rsidR="0012500E" w:rsidRPr="008A6B14" w:rsidRDefault="0012500E" w:rsidP="0012500E">
      <w:pPr>
        <w:ind w:firstLine="709"/>
        <w:jc w:val="both"/>
        <w:rPr>
          <w:sz w:val="28"/>
          <w:szCs w:val="28"/>
        </w:rPr>
      </w:pPr>
    </w:p>
    <w:p w:rsidR="0012500E" w:rsidRPr="008A6B14" w:rsidRDefault="0012500E" w:rsidP="0012500E">
      <w:pPr>
        <w:ind w:firstLine="709"/>
        <w:jc w:val="both"/>
        <w:rPr>
          <w:sz w:val="28"/>
          <w:szCs w:val="28"/>
        </w:rPr>
      </w:pPr>
      <w:r w:rsidRPr="008A6B14">
        <w:rPr>
          <w:sz w:val="28"/>
          <w:szCs w:val="28"/>
        </w:rPr>
        <w:t>В 2015 году выдано 618 682 свидетельств о регистрации РЭС и ВЧУ, в том числе:</w:t>
      </w:r>
    </w:p>
    <w:p w:rsidR="0012500E" w:rsidRPr="008A6B14" w:rsidRDefault="0012500E" w:rsidP="0012500E">
      <w:pPr>
        <w:ind w:firstLine="709"/>
        <w:jc w:val="both"/>
        <w:rPr>
          <w:sz w:val="28"/>
          <w:szCs w:val="28"/>
        </w:rPr>
      </w:pPr>
      <w:r w:rsidRPr="008A6B14">
        <w:rPr>
          <w:sz w:val="28"/>
          <w:szCs w:val="28"/>
        </w:rPr>
        <w:t xml:space="preserve">вновь зарегистрировано РЭС и ВЧУ – </w:t>
      </w:r>
      <w:r w:rsidRPr="008A6B14">
        <w:rPr>
          <w:color w:val="000000"/>
          <w:sz w:val="28"/>
          <w:szCs w:val="28"/>
        </w:rPr>
        <w:t>378 710</w:t>
      </w:r>
      <w:r w:rsidRPr="008A6B14">
        <w:rPr>
          <w:sz w:val="28"/>
          <w:szCs w:val="28"/>
        </w:rPr>
        <w:t>;</w:t>
      </w:r>
    </w:p>
    <w:p w:rsidR="0012500E" w:rsidRPr="008A6B14" w:rsidRDefault="0012500E" w:rsidP="0012500E">
      <w:pPr>
        <w:ind w:firstLine="709"/>
        <w:jc w:val="both"/>
        <w:rPr>
          <w:sz w:val="28"/>
          <w:szCs w:val="28"/>
        </w:rPr>
      </w:pPr>
      <w:r w:rsidRPr="008A6B14">
        <w:rPr>
          <w:sz w:val="28"/>
          <w:szCs w:val="28"/>
        </w:rPr>
        <w:t xml:space="preserve">перерегистрировано РЭС и ВЧУ – </w:t>
      </w:r>
      <w:r w:rsidRPr="008A6B14">
        <w:rPr>
          <w:color w:val="000000"/>
          <w:sz w:val="28"/>
          <w:szCs w:val="28"/>
        </w:rPr>
        <w:t>239 972</w:t>
      </w:r>
      <w:r w:rsidRPr="008A6B14">
        <w:rPr>
          <w:sz w:val="28"/>
          <w:szCs w:val="28"/>
        </w:rPr>
        <w:t>.</w:t>
      </w:r>
    </w:p>
    <w:p w:rsidR="0012500E" w:rsidRPr="008A6B14" w:rsidRDefault="0012500E" w:rsidP="0012500E">
      <w:pPr>
        <w:ind w:firstLine="709"/>
        <w:jc w:val="both"/>
        <w:rPr>
          <w:sz w:val="28"/>
          <w:szCs w:val="28"/>
        </w:rPr>
      </w:pPr>
      <w:r w:rsidRPr="008A6B14">
        <w:rPr>
          <w:sz w:val="28"/>
          <w:szCs w:val="28"/>
        </w:rPr>
        <w:t>Выдано 253 свидетельства о регистрации высокочастотных устройств (ВЧУ), в том числе:</w:t>
      </w:r>
    </w:p>
    <w:p w:rsidR="0012500E" w:rsidRPr="008A6B14" w:rsidRDefault="0012500E" w:rsidP="0012500E">
      <w:pPr>
        <w:ind w:firstLine="709"/>
        <w:jc w:val="both"/>
        <w:rPr>
          <w:sz w:val="28"/>
          <w:szCs w:val="28"/>
        </w:rPr>
      </w:pPr>
      <w:r w:rsidRPr="008A6B14">
        <w:rPr>
          <w:sz w:val="28"/>
          <w:szCs w:val="28"/>
        </w:rPr>
        <w:t>вновь зарегистрировано ВЧУ – 143;</w:t>
      </w:r>
    </w:p>
    <w:p w:rsidR="0012500E" w:rsidRPr="008A6B14" w:rsidRDefault="0012500E" w:rsidP="0012500E">
      <w:pPr>
        <w:ind w:firstLine="709"/>
        <w:jc w:val="both"/>
        <w:rPr>
          <w:sz w:val="28"/>
          <w:szCs w:val="28"/>
        </w:rPr>
      </w:pPr>
      <w:r w:rsidRPr="008A6B14">
        <w:rPr>
          <w:sz w:val="28"/>
          <w:szCs w:val="28"/>
        </w:rPr>
        <w:t>перерегистрировано РЭС и ВЧУ – 110.</w:t>
      </w:r>
    </w:p>
    <w:p w:rsidR="0012500E" w:rsidRPr="008A6B14" w:rsidRDefault="0012500E" w:rsidP="0012500E">
      <w:pPr>
        <w:ind w:firstLine="709"/>
        <w:jc w:val="both"/>
        <w:rPr>
          <w:sz w:val="28"/>
          <w:szCs w:val="28"/>
        </w:rPr>
      </w:pPr>
      <w:r w:rsidRPr="008A6B14">
        <w:rPr>
          <w:sz w:val="28"/>
          <w:szCs w:val="28"/>
        </w:rPr>
        <w:t xml:space="preserve">По состоянию на 31.12.2015 всего на учете состоит </w:t>
      </w:r>
      <w:r w:rsidRPr="008A6B14">
        <w:rPr>
          <w:color w:val="000000"/>
          <w:sz w:val="28"/>
          <w:szCs w:val="28"/>
        </w:rPr>
        <w:t>3</w:t>
      </w:r>
      <w:r>
        <w:rPr>
          <w:color w:val="000000"/>
          <w:sz w:val="28"/>
          <w:szCs w:val="28"/>
        </w:rPr>
        <w:t> </w:t>
      </w:r>
      <w:r w:rsidRPr="008A6B14">
        <w:rPr>
          <w:color w:val="000000"/>
          <w:sz w:val="28"/>
          <w:szCs w:val="28"/>
        </w:rPr>
        <w:t>524</w:t>
      </w:r>
      <w:r>
        <w:rPr>
          <w:color w:val="000000"/>
          <w:sz w:val="28"/>
          <w:szCs w:val="28"/>
        </w:rPr>
        <w:t> </w:t>
      </w:r>
      <w:r w:rsidRPr="008A6B14">
        <w:rPr>
          <w:color w:val="000000"/>
          <w:sz w:val="28"/>
          <w:szCs w:val="28"/>
        </w:rPr>
        <w:t>694</w:t>
      </w:r>
      <w:r w:rsidRPr="008A6B14">
        <w:rPr>
          <w:sz w:val="28"/>
          <w:szCs w:val="28"/>
        </w:rPr>
        <w:t xml:space="preserve"> РЭС и ВЧУ, в том числе:</w:t>
      </w:r>
    </w:p>
    <w:p w:rsidR="0012500E" w:rsidRPr="008A6B14" w:rsidRDefault="0012500E" w:rsidP="0012500E">
      <w:pPr>
        <w:ind w:firstLine="709"/>
        <w:jc w:val="both"/>
        <w:rPr>
          <w:sz w:val="28"/>
          <w:szCs w:val="28"/>
        </w:rPr>
      </w:pPr>
      <w:r w:rsidRPr="008A6B14">
        <w:rPr>
          <w:sz w:val="28"/>
          <w:szCs w:val="28"/>
        </w:rPr>
        <w:t xml:space="preserve">РЭС – </w:t>
      </w:r>
      <w:r w:rsidRPr="008A6B14">
        <w:rPr>
          <w:color w:val="000000"/>
          <w:sz w:val="28"/>
          <w:szCs w:val="28"/>
        </w:rPr>
        <w:t>3</w:t>
      </w:r>
      <w:r>
        <w:rPr>
          <w:color w:val="000000"/>
          <w:sz w:val="28"/>
          <w:szCs w:val="28"/>
        </w:rPr>
        <w:t> </w:t>
      </w:r>
      <w:r w:rsidRPr="008A6B14">
        <w:rPr>
          <w:color w:val="000000"/>
          <w:sz w:val="28"/>
          <w:szCs w:val="28"/>
        </w:rPr>
        <w:t>518</w:t>
      </w:r>
      <w:r w:rsidR="00EA5828">
        <w:rPr>
          <w:color w:val="000000"/>
          <w:sz w:val="28"/>
          <w:szCs w:val="28"/>
        </w:rPr>
        <w:t> </w:t>
      </w:r>
      <w:r w:rsidRPr="008A6B14">
        <w:rPr>
          <w:color w:val="000000"/>
          <w:sz w:val="28"/>
          <w:szCs w:val="28"/>
        </w:rPr>
        <w:t>685</w:t>
      </w:r>
      <w:r w:rsidR="00EA5828">
        <w:rPr>
          <w:color w:val="000000"/>
          <w:sz w:val="28"/>
          <w:szCs w:val="28"/>
        </w:rPr>
        <w:t>;</w:t>
      </w:r>
    </w:p>
    <w:p w:rsidR="0012500E" w:rsidRPr="008A6B14" w:rsidRDefault="0012500E" w:rsidP="0012500E">
      <w:pPr>
        <w:ind w:firstLine="709"/>
        <w:jc w:val="both"/>
        <w:rPr>
          <w:sz w:val="28"/>
          <w:szCs w:val="28"/>
        </w:rPr>
      </w:pPr>
      <w:r w:rsidRPr="008A6B14">
        <w:rPr>
          <w:sz w:val="28"/>
          <w:szCs w:val="28"/>
        </w:rPr>
        <w:t xml:space="preserve">ВЧУ – </w:t>
      </w:r>
      <w:r w:rsidRPr="008A6B14">
        <w:rPr>
          <w:color w:val="000000"/>
          <w:sz w:val="28"/>
          <w:szCs w:val="28"/>
        </w:rPr>
        <w:t>6</w:t>
      </w:r>
      <w:r>
        <w:rPr>
          <w:color w:val="000000"/>
          <w:sz w:val="28"/>
          <w:szCs w:val="28"/>
        </w:rPr>
        <w:t> </w:t>
      </w:r>
      <w:r w:rsidRPr="008A6B14">
        <w:rPr>
          <w:color w:val="000000"/>
          <w:sz w:val="28"/>
          <w:szCs w:val="28"/>
        </w:rPr>
        <w:t>009</w:t>
      </w:r>
      <w:r w:rsidRPr="008A6B14">
        <w:rPr>
          <w:sz w:val="28"/>
          <w:szCs w:val="28"/>
        </w:rPr>
        <w:t>.</w:t>
      </w:r>
    </w:p>
    <w:p w:rsidR="0012500E" w:rsidRPr="008A6B14" w:rsidRDefault="0012500E" w:rsidP="0012500E">
      <w:pPr>
        <w:ind w:firstLine="709"/>
        <w:jc w:val="both"/>
        <w:rPr>
          <w:sz w:val="28"/>
          <w:szCs w:val="28"/>
        </w:rPr>
      </w:pPr>
      <w:r w:rsidRPr="008A6B14">
        <w:rPr>
          <w:sz w:val="28"/>
          <w:szCs w:val="28"/>
        </w:rPr>
        <w:t>Все регистрационные документы выданы в установленные законодательством сроки.</w:t>
      </w:r>
    </w:p>
    <w:p w:rsidR="007D5434" w:rsidRPr="00812A7C" w:rsidRDefault="007D5434" w:rsidP="00A21283">
      <w:pPr>
        <w:ind w:firstLine="709"/>
        <w:jc w:val="both"/>
        <w:rPr>
          <w:color w:val="FF0000"/>
          <w:sz w:val="28"/>
          <w:szCs w:val="28"/>
        </w:rPr>
      </w:pPr>
    </w:p>
    <w:p w:rsidR="00E1080C" w:rsidRPr="0054220E" w:rsidRDefault="00E1080C" w:rsidP="00E1080C">
      <w:pPr>
        <w:pStyle w:val="20"/>
        <w:tabs>
          <w:tab w:val="left" w:pos="2952"/>
        </w:tabs>
        <w:spacing w:after="0"/>
        <w:ind w:firstLine="709"/>
        <w:rPr>
          <w:i/>
          <w:sz w:val="28"/>
          <w:szCs w:val="28"/>
        </w:rPr>
      </w:pPr>
      <w:r w:rsidRPr="0054220E">
        <w:rPr>
          <w:i/>
          <w:sz w:val="28"/>
          <w:szCs w:val="28"/>
        </w:rPr>
        <w:t>Выдача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r w:rsidR="0074452D" w:rsidRPr="0054220E">
        <w:rPr>
          <w:i/>
          <w:sz w:val="28"/>
          <w:szCs w:val="28"/>
        </w:rPr>
        <w:t>.</w:t>
      </w:r>
    </w:p>
    <w:p w:rsidR="0054220E" w:rsidRPr="008A6B14" w:rsidRDefault="0054220E" w:rsidP="0054220E">
      <w:pPr>
        <w:ind w:firstLine="709"/>
        <w:jc w:val="both"/>
        <w:rPr>
          <w:sz w:val="28"/>
          <w:szCs w:val="28"/>
        </w:rPr>
      </w:pPr>
      <w:proofErr w:type="gramStart"/>
      <w:r w:rsidRPr="008A6B14">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утвержденным постановлением Правительства Российской</w:t>
      </w:r>
      <w:proofErr w:type="gramEnd"/>
      <w:r w:rsidRPr="008A6B14">
        <w:rPr>
          <w:sz w:val="28"/>
          <w:szCs w:val="28"/>
        </w:rPr>
        <w:t xml:space="preserve"> Федерации от  09.11.2004 № 610.</w:t>
      </w:r>
    </w:p>
    <w:p w:rsidR="0054220E" w:rsidRPr="008A6B14" w:rsidRDefault="0054220E" w:rsidP="0054220E">
      <w:pPr>
        <w:ind w:firstLine="709"/>
        <w:jc w:val="both"/>
        <w:rPr>
          <w:sz w:val="28"/>
          <w:szCs w:val="28"/>
        </w:rPr>
      </w:pPr>
      <w:r w:rsidRPr="008A6B14">
        <w:rPr>
          <w:sz w:val="28"/>
          <w:szCs w:val="28"/>
        </w:rPr>
        <w:t xml:space="preserve">В 2015 году Роскомнадзором было выдано 20 разрешений на строительство, реконструкцию и проведение изыскательских работ для </w:t>
      </w:r>
      <w:r w:rsidRPr="008A6B14">
        <w:rPr>
          <w:sz w:val="28"/>
          <w:szCs w:val="28"/>
        </w:rPr>
        <w:lastRenderedPageBreak/>
        <w:t>проектирования линий связи при пересечении государственной границы Российской Федерации и на приграничной территории, из них:</w:t>
      </w:r>
    </w:p>
    <w:p w:rsidR="0054220E" w:rsidRPr="008A6B14" w:rsidRDefault="0054220E" w:rsidP="0054220E">
      <w:pPr>
        <w:ind w:firstLine="709"/>
        <w:jc w:val="both"/>
        <w:rPr>
          <w:sz w:val="28"/>
          <w:szCs w:val="28"/>
        </w:rPr>
      </w:pPr>
      <w:r w:rsidRPr="008A6B14">
        <w:rPr>
          <w:sz w:val="28"/>
          <w:szCs w:val="28"/>
        </w:rPr>
        <w:t>6 разрешений на строительство;</w:t>
      </w:r>
    </w:p>
    <w:p w:rsidR="0054220E" w:rsidRPr="008A6B14" w:rsidRDefault="0054220E" w:rsidP="0054220E">
      <w:pPr>
        <w:ind w:firstLine="709"/>
        <w:jc w:val="both"/>
        <w:rPr>
          <w:sz w:val="28"/>
          <w:szCs w:val="28"/>
        </w:rPr>
      </w:pPr>
      <w:r w:rsidRPr="008A6B14">
        <w:rPr>
          <w:sz w:val="28"/>
          <w:szCs w:val="28"/>
        </w:rPr>
        <w:t>2 разрешений на реконструкцию;</w:t>
      </w:r>
    </w:p>
    <w:p w:rsidR="0054220E" w:rsidRPr="008A6B14" w:rsidRDefault="0054220E" w:rsidP="0054220E">
      <w:pPr>
        <w:ind w:firstLine="709"/>
        <w:jc w:val="both"/>
        <w:rPr>
          <w:sz w:val="28"/>
          <w:szCs w:val="28"/>
        </w:rPr>
      </w:pPr>
      <w:r w:rsidRPr="008A6B14">
        <w:rPr>
          <w:sz w:val="28"/>
          <w:szCs w:val="28"/>
        </w:rPr>
        <w:t>12 разрешений на проведение изыскательских работ.</w:t>
      </w:r>
    </w:p>
    <w:p w:rsidR="0054220E" w:rsidRPr="008A6B14" w:rsidRDefault="0054220E" w:rsidP="0054220E">
      <w:pPr>
        <w:ind w:firstLine="709"/>
        <w:jc w:val="both"/>
        <w:rPr>
          <w:sz w:val="28"/>
          <w:szCs w:val="28"/>
        </w:rPr>
      </w:pPr>
      <w:r w:rsidRPr="008A6B14">
        <w:rPr>
          <w:sz w:val="28"/>
          <w:szCs w:val="28"/>
        </w:rPr>
        <w:t>Сведения по операторам связи, которым в 2015 году были выданы разрешения на строительство, реконструкцию и проведение изыскательских работ для проектирования линий связи при пересечении государственной границы Российской Федерации, на приграничной территории, приведены в таблице </w:t>
      </w:r>
      <w:r w:rsidR="005D6944">
        <w:rPr>
          <w:sz w:val="28"/>
          <w:szCs w:val="28"/>
        </w:rPr>
        <w:t>31</w:t>
      </w:r>
      <w:r w:rsidRPr="008A6B14">
        <w:rPr>
          <w:sz w:val="28"/>
          <w:szCs w:val="28"/>
        </w:rPr>
        <w:t>.</w:t>
      </w:r>
    </w:p>
    <w:p w:rsidR="0054220E" w:rsidRPr="008A6B14" w:rsidRDefault="0054220E" w:rsidP="0054220E">
      <w:pPr>
        <w:ind w:firstLine="709"/>
        <w:jc w:val="right"/>
        <w:rPr>
          <w:sz w:val="28"/>
          <w:szCs w:val="28"/>
          <w:lang w:val="en-US"/>
        </w:rPr>
      </w:pPr>
      <w:r w:rsidRPr="008A6B14">
        <w:rPr>
          <w:sz w:val="28"/>
          <w:szCs w:val="28"/>
        </w:rPr>
        <w:t xml:space="preserve">Таблица </w:t>
      </w:r>
      <w:r w:rsidR="005D6944">
        <w:rPr>
          <w:sz w:val="28"/>
          <w:szCs w:val="28"/>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854"/>
        <w:gridCol w:w="2268"/>
        <w:gridCol w:w="2410"/>
        <w:gridCol w:w="854"/>
        <w:gridCol w:w="991"/>
        <w:gridCol w:w="1380"/>
      </w:tblGrid>
      <w:tr w:rsidR="0062784E" w:rsidRPr="008A6B14" w:rsidTr="00397C42">
        <w:trPr>
          <w:cantSplit/>
          <w:trHeight w:val="408"/>
          <w:tblHeader/>
          <w:jc w:val="center"/>
        </w:trPr>
        <w:tc>
          <w:tcPr>
            <w:tcW w:w="2056" w:type="pct"/>
            <w:gridSpan w:val="3"/>
            <w:vAlign w:val="center"/>
          </w:tcPr>
          <w:p w:rsidR="0062784E" w:rsidRPr="008A6B14" w:rsidRDefault="0062784E" w:rsidP="000965B5">
            <w:pPr>
              <w:spacing w:beforeLines="40" w:afterLines="20"/>
              <w:ind w:hanging="45"/>
              <w:jc w:val="center"/>
              <w:rPr>
                <w:b/>
                <w:bCs/>
              </w:rPr>
            </w:pPr>
            <w:r>
              <w:rPr>
                <w:b/>
                <w:bCs/>
              </w:rPr>
              <w:t>Реквизиты разрешения</w:t>
            </w:r>
          </w:p>
        </w:tc>
        <w:tc>
          <w:tcPr>
            <w:tcW w:w="1259" w:type="pct"/>
            <w:vMerge w:val="restart"/>
            <w:vAlign w:val="center"/>
          </w:tcPr>
          <w:p w:rsidR="0062784E" w:rsidRPr="008A6B14" w:rsidRDefault="0062784E" w:rsidP="000965B5">
            <w:pPr>
              <w:spacing w:beforeLines="40" w:afterLines="20"/>
              <w:ind w:hanging="45"/>
              <w:jc w:val="center"/>
              <w:rPr>
                <w:b/>
                <w:bCs/>
              </w:rPr>
            </w:pPr>
            <w:r w:rsidRPr="008A6B14">
              <w:rPr>
                <w:b/>
                <w:bCs/>
              </w:rPr>
              <w:t>Место проведения работ</w:t>
            </w:r>
          </w:p>
        </w:tc>
        <w:tc>
          <w:tcPr>
            <w:tcW w:w="446" w:type="pct"/>
            <w:vMerge w:val="restart"/>
            <w:vAlign w:val="center"/>
          </w:tcPr>
          <w:p w:rsidR="0062784E" w:rsidRDefault="0062784E" w:rsidP="000965B5">
            <w:pPr>
              <w:spacing w:beforeLines="40" w:afterLines="20"/>
              <w:ind w:hanging="45"/>
              <w:jc w:val="center"/>
              <w:rPr>
                <w:b/>
                <w:bCs/>
              </w:rPr>
            </w:pPr>
            <w:r w:rsidRPr="008A6B14">
              <w:rPr>
                <w:b/>
                <w:bCs/>
              </w:rPr>
              <w:t xml:space="preserve">Дата </w:t>
            </w:r>
            <w:proofErr w:type="spellStart"/>
            <w:proofErr w:type="gramStart"/>
            <w:r w:rsidRPr="008A6B14">
              <w:rPr>
                <w:b/>
                <w:bCs/>
              </w:rPr>
              <w:t>нача</w:t>
            </w:r>
            <w:r>
              <w:rPr>
                <w:b/>
                <w:bCs/>
              </w:rPr>
              <w:t>-</w:t>
            </w:r>
            <w:r w:rsidRPr="008A6B14">
              <w:rPr>
                <w:b/>
                <w:bCs/>
              </w:rPr>
              <w:t>ла</w:t>
            </w:r>
            <w:proofErr w:type="spellEnd"/>
            <w:proofErr w:type="gramEnd"/>
            <w:r w:rsidRPr="008A6B14">
              <w:rPr>
                <w:b/>
                <w:bCs/>
              </w:rPr>
              <w:t xml:space="preserve"> работ</w:t>
            </w:r>
          </w:p>
          <w:p w:rsidR="0062784E" w:rsidRPr="008A6B14" w:rsidRDefault="0062784E" w:rsidP="000965B5">
            <w:pPr>
              <w:spacing w:beforeLines="40" w:afterLines="20"/>
              <w:ind w:hanging="45"/>
              <w:jc w:val="center"/>
              <w:rPr>
                <w:b/>
                <w:bCs/>
              </w:rPr>
            </w:pPr>
            <w:proofErr w:type="spellStart"/>
            <w:r>
              <w:rPr>
                <w:b/>
                <w:bCs/>
              </w:rPr>
              <w:t>дд</w:t>
            </w:r>
            <w:proofErr w:type="gramStart"/>
            <w:r>
              <w:rPr>
                <w:b/>
                <w:bCs/>
              </w:rPr>
              <w:t>.м</w:t>
            </w:r>
            <w:proofErr w:type="gramEnd"/>
            <w:r>
              <w:rPr>
                <w:b/>
                <w:bCs/>
              </w:rPr>
              <w:t>м</w:t>
            </w:r>
            <w:proofErr w:type="spellEnd"/>
          </w:p>
        </w:tc>
        <w:tc>
          <w:tcPr>
            <w:tcW w:w="518" w:type="pct"/>
            <w:vMerge w:val="restart"/>
            <w:vAlign w:val="center"/>
          </w:tcPr>
          <w:p w:rsidR="0062784E" w:rsidRDefault="0062784E" w:rsidP="000965B5">
            <w:pPr>
              <w:spacing w:beforeLines="40" w:afterLines="20"/>
              <w:ind w:hanging="45"/>
              <w:jc w:val="center"/>
              <w:rPr>
                <w:b/>
                <w:bCs/>
              </w:rPr>
            </w:pPr>
            <w:r w:rsidRPr="008A6B14">
              <w:rPr>
                <w:b/>
                <w:bCs/>
              </w:rPr>
              <w:t xml:space="preserve">Дата </w:t>
            </w:r>
            <w:proofErr w:type="spellStart"/>
            <w:proofErr w:type="gramStart"/>
            <w:r w:rsidRPr="008A6B14">
              <w:rPr>
                <w:b/>
                <w:bCs/>
              </w:rPr>
              <w:t>окон</w:t>
            </w:r>
            <w:r>
              <w:rPr>
                <w:b/>
                <w:bCs/>
              </w:rPr>
              <w:t>-</w:t>
            </w:r>
            <w:r w:rsidRPr="008A6B14">
              <w:rPr>
                <w:b/>
                <w:bCs/>
              </w:rPr>
              <w:t>чания</w:t>
            </w:r>
            <w:proofErr w:type="spellEnd"/>
            <w:proofErr w:type="gramEnd"/>
            <w:r w:rsidRPr="008A6B14">
              <w:rPr>
                <w:b/>
                <w:bCs/>
              </w:rPr>
              <w:t xml:space="preserve"> работ</w:t>
            </w:r>
          </w:p>
          <w:p w:rsidR="0062784E" w:rsidRPr="008A6B14" w:rsidRDefault="0062784E" w:rsidP="000965B5">
            <w:pPr>
              <w:spacing w:beforeLines="40" w:afterLines="20"/>
              <w:ind w:hanging="45"/>
              <w:jc w:val="center"/>
              <w:rPr>
                <w:b/>
                <w:bCs/>
              </w:rPr>
            </w:pPr>
            <w:proofErr w:type="spellStart"/>
            <w:r>
              <w:rPr>
                <w:b/>
                <w:bCs/>
              </w:rPr>
              <w:t>дд</w:t>
            </w:r>
            <w:proofErr w:type="gramStart"/>
            <w:r>
              <w:rPr>
                <w:b/>
                <w:bCs/>
              </w:rPr>
              <w:t>.м</w:t>
            </w:r>
            <w:proofErr w:type="gramEnd"/>
            <w:r>
              <w:rPr>
                <w:b/>
                <w:bCs/>
              </w:rPr>
              <w:t>м</w:t>
            </w:r>
            <w:proofErr w:type="spellEnd"/>
          </w:p>
        </w:tc>
        <w:tc>
          <w:tcPr>
            <w:tcW w:w="721" w:type="pct"/>
            <w:vMerge w:val="restart"/>
            <w:vAlign w:val="center"/>
          </w:tcPr>
          <w:p w:rsidR="0062784E" w:rsidRPr="008A6B14" w:rsidRDefault="0062784E" w:rsidP="000965B5">
            <w:pPr>
              <w:spacing w:beforeLines="40" w:afterLines="20"/>
              <w:ind w:hanging="45"/>
              <w:jc w:val="center"/>
              <w:rPr>
                <w:b/>
                <w:bCs/>
              </w:rPr>
            </w:pPr>
            <w:r w:rsidRPr="008A6B14">
              <w:rPr>
                <w:b/>
                <w:bCs/>
              </w:rPr>
              <w:t>Вид работ</w:t>
            </w:r>
          </w:p>
        </w:tc>
      </w:tr>
      <w:tr w:rsidR="0062784E" w:rsidRPr="008A6B14" w:rsidTr="00397C42">
        <w:trPr>
          <w:cantSplit/>
          <w:tblHeader/>
          <w:jc w:val="center"/>
        </w:trPr>
        <w:tc>
          <w:tcPr>
            <w:tcW w:w="425" w:type="pct"/>
            <w:vAlign w:val="center"/>
          </w:tcPr>
          <w:p w:rsidR="0062784E" w:rsidRPr="008A6B14" w:rsidRDefault="0062784E" w:rsidP="000965B5">
            <w:pPr>
              <w:spacing w:beforeLines="40" w:afterLines="20"/>
              <w:ind w:hanging="45"/>
              <w:jc w:val="center"/>
              <w:rPr>
                <w:b/>
              </w:rPr>
            </w:pPr>
            <w:r>
              <w:rPr>
                <w:b/>
                <w:bCs/>
              </w:rPr>
              <w:t xml:space="preserve">№ </w:t>
            </w:r>
          </w:p>
        </w:tc>
        <w:tc>
          <w:tcPr>
            <w:tcW w:w="446" w:type="pct"/>
            <w:vAlign w:val="center"/>
          </w:tcPr>
          <w:p w:rsidR="0062784E" w:rsidRPr="008A6B14" w:rsidRDefault="0062784E" w:rsidP="000965B5">
            <w:pPr>
              <w:spacing w:beforeLines="40" w:afterLines="20"/>
              <w:ind w:hanging="45"/>
              <w:jc w:val="center"/>
              <w:rPr>
                <w:b/>
                <w:bCs/>
              </w:rPr>
            </w:pPr>
            <w:r w:rsidRPr="008A6B14">
              <w:rPr>
                <w:b/>
                <w:bCs/>
              </w:rPr>
              <w:t>Дата</w:t>
            </w:r>
            <w:r>
              <w:rPr>
                <w:b/>
                <w:bCs/>
              </w:rPr>
              <w:t xml:space="preserve"> </w:t>
            </w:r>
            <w:proofErr w:type="spellStart"/>
            <w:r>
              <w:rPr>
                <w:b/>
                <w:bCs/>
              </w:rPr>
              <w:t>дд</w:t>
            </w:r>
            <w:proofErr w:type="gramStart"/>
            <w:r>
              <w:rPr>
                <w:b/>
                <w:bCs/>
              </w:rPr>
              <w:t>.м</w:t>
            </w:r>
            <w:proofErr w:type="gramEnd"/>
            <w:r>
              <w:rPr>
                <w:b/>
                <w:bCs/>
              </w:rPr>
              <w:t>м</w:t>
            </w:r>
            <w:proofErr w:type="spellEnd"/>
          </w:p>
        </w:tc>
        <w:tc>
          <w:tcPr>
            <w:tcW w:w="1185" w:type="pct"/>
            <w:vAlign w:val="center"/>
          </w:tcPr>
          <w:p w:rsidR="0062784E" w:rsidRPr="008A6B14" w:rsidRDefault="0062784E" w:rsidP="000965B5">
            <w:pPr>
              <w:spacing w:beforeLines="40" w:afterLines="20"/>
              <w:ind w:hanging="45"/>
              <w:jc w:val="center"/>
              <w:rPr>
                <w:b/>
                <w:bCs/>
              </w:rPr>
            </w:pPr>
            <w:r w:rsidRPr="008A6B14">
              <w:rPr>
                <w:b/>
                <w:bCs/>
              </w:rPr>
              <w:t>Сведения о владельце разрешения</w:t>
            </w:r>
          </w:p>
        </w:tc>
        <w:tc>
          <w:tcPr>
            <w:tcW w:w="1259" w:type="pct"/>
            <w:vMerge/>
            <w:vAlign w:val="center"/>
          </w:tcPr>
          <w:p w:rsidR="0062784E" w:rsidRPr="008A6B14" w:rsidRDefault="0062784E" w:rsidP="000965B5">
            <w:pPr>
              <w:spacing w:beforeLines="40" w:afterLines="20"/>
              <w:ind w:hanging="45"/>
              <w:jc w:val="center"/>
              <w:rPr>
                <w:b/>
                <w:bCs/>
              </w:rPr>
            </w:pPr>
          </w:p>
        </w:tc>
        <w:tc>
          <w:tcPr>
            <w:tcW w:w="446" w:type="pct"/>
            <w:vMerge/>
            <w:vAlign w:val="center"/>
          </w:tcPr>
          <w:p w:rsidR="0062784E" w:rsidRPr="008A6B14" w:rsidRDefault="0062784E" w:rsidP="000965B5">
            <w:pPr>
              <w:spacing w:beforeLines="40" w:afterLines="20"/>
              <w:ind w:hanging="45"/>
              <w:jc w:val="center"/>
              <w:rPr>
                <w:b/>
                <w:bCs/>
              </w:rPr>
            </w:pPr>
          </w:p>
        </w:tc>
        <w:tc>
          <w:tcPr>
            <w:tcW w:w="518" w:type="pct"/>
            <w:vMerge/>
            <w:vAlign w:val="center"/>
          </w:tcPr>
          <w:p w:rsidR="0062784E" w:rsidRPr="008A6B14" w:rsidRDefault="0062784E" w:rsidP="000965B5">
            <w:pPr>
              <w:spacing w:beforeLines="40" w:afterLines="20"/>
              <w:ind w:hanging="45"/>
              <w:jc w:val="center"/>
              <w:rPr>
                <w:b/>
                <w:bCs/>
              </w:rPr>
            </w:pPr>
          </w:p>
        </w:tc>
        <w:tc>
          <w:tcPr>
            <w:tcW w:w="721" w:type="pct"/>
            <w:vMerge/>
            <w:vAlign w:val="center"/>
          </w:tcPr>
          <w:p w:rsidR="0062784E" w:rsidRPr="008A6B14" w:rsidRDefault="0062784E" w:rsidP="000965B5">
            <w:pPr>
              <w:spacing w:beforeLines="40" w:afterLines="20"/>
              <w:ind w:hanging="45"/>
              <w:jc w:val="center"/>
              <w:rPr>
                <w:b/>
                <w:bCs/>
              </w:rPr>
            </w:pPr>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t>I/63-15</w:t>
            </w:r>
          </w:p>
        </w:tc>
        <w:tc>
          <w:tcPr>
            <w:tcW w:w="446" w:type="pct"/>
            <w:vAlign w:val="center"/>
          </w:tcPr>
          <w:p w:rsidR="0054220E" w:rsidRPr="008A6B14" w:rsidRDefault="0054220E" w:rsidP="000965B5">
            <w:pPr>
              <w:spacing w:beforeLines="40" w:afterLines="20"/>
            </w:pPr>
            <w:r w:rsidRPr="008A6B14">
              <w:t>12</w:t>
            </w:r>
            <w:r w:rsidR="0062784E">
              <w:t>.01</w:t>
            </w:r>
          </w:p>
        </w:tc>
        <w:tc>
          <w:tcPr>
            <w:tcW w:w="1185" w:type="pct"/>
            <w:vAlign w:val="center"/>
          </w:tcPr>
          <w:p w:rsidR="0054220E" w:rsidRPr="008A6B14" w:rsidRDefault="0054220E" w:rsidP="000965B5">
            <w:pPr>
              <w:spacing w:beforeLines="40" w:afterLines="20"/>
            </w:pPr>
            <w:r w:rsidRPr="008A6B14">
              <w:t>ООО «</w:t>
            </w:r>
            <w:proofErr w:type="spellStart"/>
            <w:r w:rsidRPr="008A6B14">
              <w:t>Иртелком</w:t>
            </w:r>
            <w:proofErr w:type="spellEnd"/>
            <w:r w:rsidRPr="008A6B14">
              <w:t>»</w:t>
            </w:r>
            <w:r w:rsidRPr="008A6B14">
              <w:br/>
              <w:t xml:space="preserve">362003, Республика Северная Осетия-Алания, г. Владикавказ, ул. Нальчикская, </w:t>
            </w:r>
          </w:p>
          <w:p w:rsidR="0054220E" w:rsidRPr="008A6B14" w:rsidRDefault="0054220E" w:rsidP="000965B5">
            <w:pPr>
              <w:spacing w:beforeLines="40" w:afterLines="20"/>
            </w:pPr>
            <w:r w:rsidRPr="008A6B14">
              <w:t>д. 13</w:t>
            </w:r>
          </w:p>
        </w:tc>
        <w:tc>
          <w:tcPr>
            <w:tcW w:w="1259" w:type="pct"/>
            <w:vAlign w:val="center"/>
          </w:tcPr>
          <w:p w:rsidR="0054220E" w:rsidRPr="008A6B14" w:rsidRDefault="0054220E" w:rsidP="000965B5">
            <w:pPr>
              <w:spacing w:beforeLines="40" w:afterLines="20"/>
            </w:pPr>
            <w:r w:rsidRPr="008A6B14">
              <w:t xml:space="preserve">Республика Северная Осетия-Алания, от населенного пункта Нар до таможенного поста МАПП «Нижний </w:t>
            </w:r>
            <w:proofErr w:type="spellStart"/>
            <w:r w:rsidRPr="008A6B14">
              <w:t>Зарамаг</w:t>
            </w:r>
            <w:proofErr w:type="spellEnd"/>
            <w:r w:rsidRPr="008A6B14">
              <w:t>»</w:t>
            </w:r>
          </w:p>
        </w:tc>
        <w:tc>
          <w:tcPr>
            <w:tcW w:w="446" w:type="pct"/>
            <w:vAlign w:val="center"/>
          </w:tcPr>
          <w:p w:rsidR="0054220E" w:rsidRPr="008A6B14" w:rsidRDefault="0054220E" w:rsidP="000965B5">
            <w:pPr>
              <w:spacing w:beforeLines="40" w:afterLines="20"/>
            </w:pPr>
            <w:r w:rsidRPr="008A6B14">
              <w:t>12.01</w:t>
            </w:r>
          </w:p>
        </w:tc>
        <w:tc>
          <w:tcPr>
            <w:tcW w:w="518" w:type="pct"/>
            <w:vAlign w:val="center"/>
          </w:tcPr>
          <w:p w:rsidR="0054220E" w:rsidRPr="008A6B14" w:rsidRDefault="0054220E" w:rsidP="000965B5">
            <w:pPr>
              <w:spacing w:beforeLines="40" w:afterLines="20"/>
            </w:pPr>
            <w:r w:rsidRPr="008A6B14">
              <w:t>24.02</w:t>
            </w:r>
          </w:p>
        </w:tc>
        <w:tc>
          <w:tcPr>
            <w:tcW w:w="721" w:type="pct"/>
          </w:tcPr>
          <w:p w:rsidR="0054220E" w:rsidRPr="008A6B14" w:rsidRDefault="0054220E" w:rsidP="000965B5">
            <w:pPr>
              <w:spacing w:beforeLines="40" w:afterLines="20"/>
            </w:pPr>
            <w:proofErr w:type="spellStart"/>
            <w:proofErr w:type="gramStart"/>
            <w:r w:rsidRPr="008A6B14">
              <w:t>Строи</w:t>
            </w:r>
            <w:r w:rsidR="0062784E">
              <w:t>-</w:t>
            </w:r>
            <w:r w:rsidRPr="008A6B14">
              <w:t>тельство</w:t>
            </w:r>
            <w:proofErr w:type="spellEnd"/>
            <w:proofErr w:type="gramEnd"/>
          </w:p>
        </w:tc>
      </w:tr>
      <w:tr w:rsidR="0062784E" w:rsidRPr="008A6B14" w:rsidTr="00397C42">
        <w:trPr>
          <w:cantSplit/>
          <w:jc w:val="center"/>
        </w:trPr>
        <w:tc>
          <w:tcPr>
            <w:tcW w:w="425" w:type="pct"/>
            <w:vAlign w:val="center"/>
          </w:tcPr>
          <w:p w:rsidR="0062784E" w:rsidRPr="008A6B14" w:rsidRDefault="0062784E" w:rsidP="000965B5">
            <w:pPr>
              <w:spacing w:beforeLines="40" w:afterLines="20"/>
            </w:pPr>
            <w:r w:rsidRPr="008A6B14">
              <w:t>I/64-23</w:t>
            </w:r>
          </w:p>
        </w:tc>
        <w:tc>
          <w:tcPr>
            <w:tcW w:w="446" w:type="pct"/>
            <w:vAlign w:val="center"/>
          </w:tcPr>
          <w:p w:rsidR="0062784E" w:rsidRPr="008A6B14" w:rsidRDefault="0062784E" w:rsidP="000965B5">
            <w:pPr>
              <w:spacing w:beforeLines="40" w:afterLines="20"/>
            </w:pPr>
            <w:r w:rsidRPr="008A6B14">
              <w:t>26</w:t>
            </w:r>
            <w:r>
              <w:t>.06</w:t>
            </w:r>
          </w:p>
        </w:tc>
        <w:tc>
          <w:tcPr>
            <w:tcW w:w="1185" w:type="pct"/>
            <w:vAlign w:val="center"/>
          </w:tcPr>
          <w:p w:rsidR="0062784E" w:rsidRPr="008A6B14" w:rsidRDefault="0062784E" w:rsidP="000965B5">
            <w:pPr>
              <w:spacing w:beforeLines="40" w:afterLines="20"/>
            </w:pPr>
            <w:r w:rsidRPr="008A6B14">
              <w:t xml:space="preserve">ООО «Сетевые проекты» </w:t>
            </w:r>
          </w:p>
          <w:p w:rsidR="0062784E" w:rsidRPr="008A6B14" w:rsidRDefault="0062784E" w:rsidP="000965B5">
            <w:pPr>
              <w:spacing w:beforeLines="40" w:afterLines="20"/>
            </w:pPr>
            <w:r w:rsidRPr="008A6B14">
              <w:t xml:space="preserve">109451, Москва, ул. </w:t>
            </w:r>
            <w:proofErr w:type="spellStart"/>
            <w:r w:rsidRPr="008A6B14">
              <w:t>Братиславская</w:t>
            </w:r>
            <w:proofErr w:type="spellEnd"/>
            <w:r w:rsidRPr="008A6B14">
              <w:t>, д. 19, корп. 2</w:t>
            </w:r>
          </w:p>
        </w:tc>
        <w:tc>
          <w:tcPr>
            <w:tcW w:w="1259" w:type="pct"/>
            <w:vAlign w:val="center"/>
          </w:tcPr>
          <w:p w:rsidR="0062784E" w:rsidRPr="008A6B14" w:rsidRDefault="0062784E" w:rsidP="000965B5">
            <w:pPr>
              <w:spacing w:beforeLines="40" w:afterLines="20"/>
            </w:pPr>
            <w:r w:rsidRPr="008A6B14">
              <w:t>Краснодарский край г. Сочи, Адлерский район, с. Веселое - МАПП «Адлер», Государственная граница Российской Федерации с Республикой Абхазия</w:t>
            </w:r>
          </w:p>
        </w:tc>
        <w:tc>
          <w:tcPr>
            <w:tcW w:w="446" w:type="pct"/>
            <w:vAlign w:val="center"/>
          </w:tcPr>
          <w:p w:rsidR="0062784E" w:rsidRPr="008A6B14" w:rsidRDefault="0062784E" w:rsidP="000965B5">
            <w:pPr>
              <w:spacing w:beforeLines="40" w:afterLines="20"/>
            </w:pPr>
            <w:r w:rsidRPr="008A6B14">
              <w:t>01.09</w:t>
            </w:r>
          </w:p>
        </w:tc>
        <w:tc>
          <w:tcPr>
            <w:tcW w:w="518" w:type="pct"/>
            <w:vAlign w:val="center"/>
          </w:tcPr>
          <w:p w:rsidR="0062784E" w:rsidRPr="008A6B14" w:rsidRDefault="0062784E" w:rsidP="000965B5">
            <w:pPr>
              <w:spacing w:beforeLines="40" w:afterLines="20"/>
            </w:pPr>
            <w:r w:rsidRPr="008A6B14">
              <w:t>15.09</w:t>
            </w:r>
          </w:p>
        </w:tc>
        <w:tc>
          <w:tcPr>
            <w:tcW w:w="721" w:type="pct"/>
          </w:tcPr>
          <w:p w:rsidR="0062784E" w:rsidRPr="008A6B14" w:rsidRDefault="0062784E" w:rsidP="000965B5">
            <w:pPr>
              <w:spacing w:beforeLines="40" w:afterLines="20"/>
            </w:pPr>
            <w:proofErr w:type="spellStart"/>
            <w:proofErr w:type="gramStart"/>
            <w:r w:rsidRPr="008A6B14">
              <w:t>Строи</w:t>
            </w:r>
            <w:r>
              <w:t>-</w:t>
            </w:r>
            <w:r w:rsidRPr="008A6B14">
              <w:t>тельство</w:t>
            </w:r>
            <w:proofErr w:type="spellEnd"/>
            <w:proofErr w:type="gramEnd"/>
          </w:p>
        </w:tc>
      </w:tr>
      <w:tr w:rsidR="0062784E" w:rsidRPr="008A6B14" w:rsidTr="00397C42">
        <w:trPr>
          <w:cantSplit/>
          <w:jc w:val="center"/>
        </w:trPr>
        <w:tc>
          <w:tcPr>
            <w:tcW w:w="425" w:type="pct"/>
            <w:vAlign w:val="center"/>
          </w:tcPr>
          <w:p w:rsidR="0062784E" w:rsidRPr="008A6B14" w:rsidRDefault="0062784E" w:rsidP="000965B5">
            <w:pPr>
              <w:spacing w:beforeLines="40" w:afterLines="20"/>
            </w:pPr>
            <w:r w:rsidRPr="008A6B14">
              <w:t>I/65-23</w:t>
            </w:r>
          </w:p>
        </w:tc>
        <w:tc>
          <w:tcPr>
            <w:tcW w:w="446" w:type="pct"/>
            <w:vAlign w:val="center"/>
          </w:tcPr>
          <w:p w:rsidR="0062784E" w:rsidRPr="008A6B14" w:rsidRDefault="0062784E" w:rsidP="000965B5">
            <w:pPr>
              <w:spacing w:beforeLines="40" w:afterLines="20"/>
            </w:pPr>
            <w:r w:rsidRPr="008A6B14">
              <w:t>21.07</w:t>
            </w:r>
          </w:p>
        </w:tc>
        <w:tc>
          <w:tcPr>
            <w:tcW w:w="1185" w:type="pct"/>
            <w:vAlign w:val="center"/>
          </w:tcPr>
          <w:p w:rsidR="0062784E" w:rsidRPr="008A6B14" w:rsidRDefault="0062784E" w:rsidP="000965B5">
            <w:pPr>
              <w:spacing w:beforeLines="40" w:afterLines="20"/>
            </w:pPr>
            <w:r w:rsidRPr="008A6B14">
              <w:t>ПАО «МегаФон»</w:t>
            </w:r>
            <w:r w:rsidRPr="008A6B14">
              <w:br/>
              <w:t xml:space="preserve">115035, Москва, </w:t>
            </w:r>
            <w:proofErr w:type="spellStart"/>
            <w:r w:rsidRPr="008A6B14">
              <w:t>Кадашевская</w:t>
            </w:r>
            <w:proofErr w:type="spellEnd"/>
            <w:r w:rsidRPr="008A6B14">
              <w:t xml:space="preserve"> </w:t>
            </w:r>
            <w:proofErr w:type="spellStart"/>
            <w:r w:rsidRPr="008A6B14">
              <w:t>наб</w:t>
            </w:r>
            <w:proofErr w:type="spellEnd"/>
            <w:r w:rsidRPr="008A6B14">
              <w:t>., д. 30</w:t>
            </w:r>
          </w:p>
        </w:tc>
        <w:tc>
          <w:tcPr>
            <w:tcW w:w="1259" w:type="pct"/>
            <w:vAlign w:val="center"/>
          </w:tcPr>
          <w:p w:rsidR="0062784E" w:rsidRPr="008A6B14" w:rsidRDefault="0062784E" w:rsidP="000965B5">
            <w:pPr>
              <w:spacing w:beforeLines="40" w:afterLines="20"/>
            </w:pPr>
            <w:r w:rsidRPr="008A6B14">
              <w:t>Краснодарский край, г. Сочи, Государственная граница Российской Федерации с Республикой Абхазия</w:t>
            </w:r>
          </w:p>
        </w:tc>
        <w:tc>
          <w:tcPr>
            <w:tcW w:w="446" w:type="pct"/>
            <w:vAlign w:val="center"/>
          </w:tcPr>
          <w:p w:rsidR="0062784E" w:rsidRPr="008A6B14" w:rsidRDefault="0062784E" w:rsidP="000965B5">
            <w:pPr>
              <w:spacing w:beforeLines="40" w:afterLines="20"/>
            </w:pPr>
            <w:r w:rsidRPr="008A6B14">
              <w:t>23.08</w:t>
            </w:r>
          </w:p>
        </w:tc>
        <w:tc>
          <w:tcPr>
            <w:tcW w:w="518" w:type="pct"/>
            <w:vAlign w:val="center"/>
          </w:tcPr>
          <w:p w:rsidR="0062784E" w:rsidRPr="008A6B14" w:rsidRDefault="0062784E" w:rsidP="000965B5">
            <w:pPr>
              <w:spacing w:beforeLines="40" w:afterLines="20"/>
            </w:pPr>
            <w:r w:rsidRPr="008A6B14">
              <w:t>14.09</w:t>
            </w:r>
          </w:p>
        </w:tc>
        <w:tc>
          <w:tcPr>
            <w:tcW w:w="721" w:type="pct"/>
          </w:tcPr>
          <w:p w:rsidR="0062784E" w:rsidRPr="008A6B14" w:rsidRDefault="0062784E" w:rsidP="000965B5">
            <w:pPr>
              <w:spacing w:beforeLines="40" w:afterLines="20"/>
            </w:pPr>
            <w:proofErr w:type="spellStart"/>
            <w:proofErr w:type="gramStart"/>
            <w:r w:rsidRPr="008A6B14">
              <w:t>Строи</w:t>
            </w:r>
            <w:r>
              <w:t>-</w:t>
            </w:r>
            <w:r w:rsidRPr="008A6B14">
              <w:t>тельство</w:t>
            </w:r>
            <w:proofErr w:type="spellEnd"/>
            <w:proofErr w:type="gramEnd"/>
          </w:p>
        </w:tc>
      </w:tr>
      <w:tr w:rsidR="0062784E" w:rsidRPr="008A6B14" w:rsidTr="00397C42">
        <w:trPr>
          <w:cantSplit/>
          <w:jc w:val="center"/>
        </w:trPr>
        <w:tc>
          <w:tcPr>
            <w:tcW w:w="425" w:type="pct"/>
            <w:vAlign w:val="center"/>
          </w:tcPr>
          <w:p w:rsidR="0062784E" w:rsidRPr="008A6B14" w:rsidRDefault="0062784E" w:rsidP="000965B5">
            <w:pPr>
              <w:spacing w:beforeLines="40" w:afterLines="20"/>
            </w:pPr>
            <w:r w:rsidRPr="008A6B14">
              <w:t>I/66-05</w:t>
            </w:r>
          </w:p>
        </w:tc>
        <w:tc>
          <w:tcPr>
            <w:tcW w:w="446" w:type="pct"/>
            <w:vAlign w:val="center"/>
          </w:tcPr>
          <w:p w:rsidR="0062784E" w:rsidRPr="008A6B14" w:rsidRDefault="0062784E" w:rsidP="000965B5">
            <w:pPr>
              <w:spacing w:beforeLines="40" w:afterLines="20"/>
            </w:pPr>
            <w:r w:rsidRPr="008A6B14">
              <w:t>24.07</w:t>
            </w:r>
          </w:p>
        </w:tc>
        <w:tc>
          <w:tcPr>
            <w:tcW w:w="1185" w:type="pct"/>
            <w:vAlign w:val="center"/>
          </w:tcPr>
          <w:p w:rsidR="0062784E" w:rsidRPr="008A6B14" w:rsidRDefault="0062784E" w:rsidP="000965B5">
            <w:pPr>
              <w:spacing w:beforeLines="40" w:afterLines="20"/>
            </w:pPr>
            <w:r w:rsidRPr="008A6B14">
              <w:t>ПАО «</w:t>
            </w:r>
            <w:proofErr w:type="gramStart"/>
            <w:r w:rsidRPr="008A6B14">
              <w:t>Вымпел-Коммуникации</w:t>
            </w:r>
            <w:proofErr w:type="gramEnd"/>
            <w:r w:rsidRPr="008A6B14">
              <w:t>»</w:t>
            </w:r>
            <w:r w:rsidRPr="008A6B14">
              <w:br/>
              <w:t>127083, Москва, ул. 8 Марта, д. 10, стр. 14</w:t>
            </w:r>
          </w:p>
        </w:tc>
        <w:tc>
          <w:tcPr>
            <w:tcW w:w="1259" w:type="pct"/>
            <w:vAlign w:val="center"/>
          </w:tcPr>
          <w:p w:rsidR="0062784E" w:rsidRPr="008A6B14" w:rsidRDefault="0062784E" w:rsidP="000965B5">
            <w:pPr>
              <w:spacing w:beforeLines="40" w:afterLines="20"/>
            </w:pPr>
            <w:r w:rsidRPr="008A6B14">
              <w:t xml:space="preserve">Республика Дагестан, </w:t>
            </w:r>
            <w:proofErr w:type="spellStart"/>
            <w:r w:rsidRPr="008A6B14">
              <w:t>Магарамкентский</w:t>
            </w:r>
            <w:proofErr w:type="spellEnd"/>
            <w:r w:rsidRPr="008A6B14">
              <w:t xml:space="preserve"> район, граница Российской Федерации с Азербайджанской Республикой</w:t>
            </w:r>
          </w:p>
        </w:tc>
        <w:tc>
          <w:tcPr>
            <w:tcW w:w="446" w:type="pct"/>
            <w:vAlign w:val="center"/>
          </w:tcPr>
          <w:p w:rsidR="0062784E" w:rsidRPr="008A6B14" w:rsidRDefault="0062784E" w:rsidP="000965B5">
            <w:pPr>
              <w:spacing w:beforeLines="40" w:afterLines="20"/>
            </w:pPr>
            <w:r w:rsidRPr="008A6B14">
              <w:t>20.08</w:t>
            </w:r>
          </w:p>
        </w:tc>
        <w:tc>
          <w:tcPr>
            <w:tcW w:w="518" w:type="pct"/>
            <w:vAlign w:val="center"/>
          </w:tcPr>
          <w:p w:rsidR="0062784E" w:rsidRPr="008A6B14" w:rsidRDefault="0062784E" w:rsidP="000965B5">
            <w:pPr>
              <w:spacing w:beforeLines="40" w:afterLines="20"/>
            </w:pPr>
            <w:r w:rsidRPr="008A6B14">
              <w:t>30.10</w:t>
            </w:r>
          </w:p>
        </w:tc>
        <w:tc>
          <w:tcPr>
            <w:tcW w:w="721" w:type="pct"/>
          </w:tcPr>
          <w:p w:rsidR="0062784E" w:rsidRPr="008A6B14" w:rsidRDefault="0062784E" w:rsidP="000965B5">
            <w:pPr>
              <w:spacing w:beforeLines="40" w:afterLines="20"/>
            </w:pPr>
            <w:proofErr w:type="spellStart"/>
            <w:proofErr w:type="gramStart"/>
            <w:r w:rsidRPr="008A6B14">
              <w:t>Строи</w:t>
            </w:r>
            <w:r>
              <w:t>-</w:t>
            </w:r>
            <w:r w:rsidRPr="008A6B14">
              <w:t>тельство</w:t>
            </w:r>
            <w:proofErr w:type="spellEnd"/>
            <w:proofErr w:type="gramEnd"/>
          </w:p>
        </w:tc>
      </w:tr>
      <w:tr w:rsidR="0062784E" w:rsidRPr="008A6B14" w:rsidTr="00397C42">
        <w:trPr>
          <w:cantSplit/>
          <w:jc w:val="center"/>
        </w:trPr>
        <w:tc>
          <w:tcPr>
            <w:tcW w:w="425" w:type="pct"/>
            <w:vAlign w:val="center"/>
          </w:tcPr>
          <w:p w:rsidR="0062784E" w:rsidRPr="008A6B14" w:rsidRDefault="0062784E" w:rsidP="000965B5">
            <w:pPr>
              <w:spacing w:beforeLines="40" w:afterLines="20"/>
            </w:pPr>
            <w:r w:rsidRPr="008A6B14">
              <w:lastRenderedPageBreak/>
              <w:t>I/67-75</w:t>
            </w:r>
          </w:p>
        </w:tc>
        <w:tc>
          <w:tcPr>
            <w:tcW w:w="446" w:type="pct"/>
            <w:vAlign w:val="center"/>
          </w:tcPr>
          <w:p w:rsidR="0062784E" w:rsidRPr="008A6B14" w:rsidRDefault="0062784E" w:rsidP="000965B5">
            <w:pPr>
              <w:spacing w:beforeLines="40" w:afterLines="20"/>
            </w:pPr>
            <w:r w:rsidRPr="008A6B14">
              <w:t>02.09</w:t>
            </w:r>
          </w:p>
        </w:tc>
        <w:tc>
          <w:tcPr>
            <w:tcW w:w="1185" w:type="pct"/>
            <w:vAlign w:val="center"/>
          </w:tcPr>
          <w:p w:rsidR="0062784E" w:rsidRPr="008A6B14" w:rsidRDefault="0062784E" w:rsidP="000965B5">
            <w:pPr>
              <w:spacing w:beforeLines="40" w:afterLines="20"/>
            </w:pPr>
            <w:r w:rsidRPr="008A6B14">
              <w:t xml:space="preserve">ПАО «Ростелеком» </w:t>
            </w:r>
            <w:r w:rsidRPr="008A6B14">
              <w:br/>
              <w:t xml:space="preserve">191002, Санкт-Петербург, </w:t>
            </w:r>
            <w:r w:rsidRPr="008A6B14">
              <w:br/>
              <w:t xml:space="preserve"> ул. Достоевского, д 15, </w:t>
            </w:r>
          </w:p>
        </w:tc>
        <w:tc>
          <w:tcPr>
            <w:tcW w:w="1259" w:type="pct"/>
            <w:vAlign w:val="center"/>
          </w:tcPr>
          <w:p w:rsidR="0062784E" w:rsidRPr="008A6B14" w:rsidRDefault="0062784E" w:rsidP="000965B5">
            <w:pPr>
              <w:spacing w:beforeLines="40" w:afterLines="20"/>
            </w:pPr>
            <w:r w:rsidRPr="008A6B14">
              <w:t xml:space="preserve">Забайкальский край, </w:t>
            </w:r>
            <w:proofErr w:type="spellStart"/>
            <w:r w:rsidRPr="008A6B14">
              <w:t>пгт</w:t>
            </w:r>
            <w:proofErr w:type="spellEnd"/>
            <w:r w:rsidRPr="008A6B14">
              <w:t>. Забайкальск, Государственная граница Российской Федерации с Китайской Народной Республикой</w:t>
            </w:r>
          </w:p>
        </w:tc>
        <w:tc>
          <w:tcPr>
            <w:tcW w:w="446" w:type="pct"/>
            <w:vAlign w:val="center"/>
          </w:tcPr>
          <w:p w:rsidR="0062784E" w:rsidRPr="008A6B14" w:rsidRDefault="0062784E" w:rsidP="000965B5">
            <w:pPr>
              <w:spacing w:beforeLines="40" w:afterLines="20"/>
            </w:pPr>
            <w:r w:rsidRPr="008A6B14">
              <w:t>01.10</w:t>
            </w:r>
          </w:p>
        </w:tc>
        <w:tc>
          <w:tcPr>
            <w:tcW w:w="518" w:type="pct"/>
            <w:vAlign w:val="center"/>
          </w:tcPr>
          <w:p w:rsidR="0062784E" w:rsidRPr="008A6B14" w:rsidRDefault="0062784E" w:rsidP="000965B5">
            <w:pPr>
              <w:spacing w:beforeLines="40" w:afterLines="20"/>
            </w:pPr>
            <w:r w:rsidRPr="008A6B14">
              <w:t>01.12</w:t>
            </w:r>
          </w:p>
        </w:tc>
        <w:tc>
          <w:tcPr>
            <w:tcW w:w="721" w:type="pct"/>
          </w:tcPr>
          <w:p w:rsidR="0062784E" w:rsidRPr="008A6B14" w:rsidRDefault="0062784E" w:rsidP="000965B5">
            <w:pPr>
              <w:spacing w:beforeLines="40" w:afterLines="20"/>
            </w:pPr>
            <w:proofErr w:type="spellStart"/>
            <w:proofErr w:type="gramStart"/>
            <w:r w:rsidRPr="008A6B14">
              <w:t>Строи</w:t>
            </w:r>
            <w:r>
              <w:t>-</w:t>
            </w:r>
            <w:r w:rsidRPr="008A6B14">
              <w:t>тельство</w:t>
            </w:r>
            <w:proofErr w:type="spellEnd"/>
            <w:proofErr w:type="gramEnd"/>
          </w:p>
        </w:tc>
      </w:tr>
      <w:tr w:rsidR="0062784E" w:rsidRPr="008A6B14" w:rsidTr="00397C42">
        <w:trPr>
          <w:cantSplit/>
          <w:jc w:val="center"/>
        </w:trPr>
        <w:tc>
          <w:tcPr>
            <w:tcW w:w="425" w:type="pct"/>
            <w:vAlign w:val="center"/>
          </w:tcPr>
          <w:p w:rsidR="0062784E" w:rsidRPr="008A6B14" w:rsidRDefault="0062784E" w:rsidP="000965B5">
            <w:pPr>
              <w:spacing w:beforeLines="40" w:afterLines="20"/>
            </w:pPr>
            <w:r w:rsidRPr="008A6B14">
              <w:t>I/68-32</w:t>
            </w:r>
          </w:p>
        </w:tc>
        <w:tc>
          <w:tcPr>
            <w:tcW w:w="446" w:type="pct"/>
            <w:vAlign w:val="center"/>
          </w:tcPr>
          <w:p w:rsidR="0062784E" w:rsidRPr="008A6B14" w:rsidRDefault="0062784E" w:rsidP="000965B5">
            <w:pPr>
              <w:spacing w:beforeLines="40" w:afterLines="20"/>
            </w:pPr>
            <w:r w:rsidRPr="008A6B14">
              <w:t>09.11</w:t>
            </w:r>
          </w:p>
        </w:tc>
        <w:tc>
          <w:tcPr>
            <w:tcW w:w="1185" w:type="pct"/>
            <w:vAlign w:val="center"/>
          </w:tcPr>
          <w:p w:rsidR="0062784E" w:rsidRPr="008A6B14" w:rsidRDefault="0062784E" w:rsidP="000965B5">
            <w:pPr>
              <w:spacing w:beforeLines="40" w:afterLines="20"/>
            </w:pPr>
            <w:r w:rsidRPr="008A6B14">
              <w:t>ООО «</w:t>
            </w:r>
            <w:proofErr w:type="spellStart"/>
            <w:r w:rsidRPr="008A6B14">
              <w:t>Транснефть</w:t>
            </w:r>
            <w:proofErr w:type="spellEnd"/>
            <w:r w:rsidRPr="008A6B14">
              <w:t xml:space="preserve"> Телеком»</w:t>
            </w:r>
            <w:r w:rsidRPr="008A6B14">
              <w:br/>
              <w:t xml:space="preserve">117420, Москва, ул. </w:t>
            </w:r>
            <w:proofErr w:type="spellStart"/>
            <w:r w:rsidRPr="008A6B14">
              <w:t>Наметкина</w:t>
            </w:r>
            <w:proofErr w:type="spellEnd"/>
            <w:r w:rsidRPr="008A6B14">
              <w:t>, д. 12, строение 1</w:t>
            </w:r>
          </w:p>
        </w:tc>
        <w:tc>
          <w:tcPr>
            <w:tcW w:w="1259" w:type="pct"/>
            <w:vAlign w:val="center"/>
          </w:tcPr>
          <w:p w:rsidR="0062784E" w:rsidRPr="008A6B14" w:rsidRDefault="0062784E" w:rsidP="000965B5">
            <w:pPr>
              <w:spacing w:beforeLines="40" w:afterLines="20"/>
            </w:pPr>
            <w:r w:rsidRPr="008A6B14">
              <w:t>Брянская область, г. Новозыбков,</w:t>
            </w:r>
            <w:r>
              <w:t xml:space="preserve"> </w:t>
            </w:r>
            <w:r w:rsidRPr="008A6B14">
              <w:t>Государственная граница Российской Федерации с Республикой Беларусь</w:t>
            </w:r>
          </w:p>
        </w:tc>
        <w:tc>
          <w:tcPr>
            <w:tcW w:w="446" w:type="pct"/>
            <w:vAlign w:val="center"/>
          </w:tcPr>
          <w:p w:rsidR="0062784E" w:rsidRPr="008A6B14" w:rsidRDefault="0062784E" w:rsidP="000965B5">
            <w:pPr>
              <w:spacing w:beforeLines="40" w:afterLines="20"/>
            </w:pPr>
            <w:r w:rsidRPr="008A6B14">
              <w:t>01.01</w:t>
            </w:r>
          </w:p>
        </w:tc>
        <w:tc>
          <w:tcPr>
            <w:tcW w:w="518" w:type="pct"/>
            <w:vAlign w:val="center"/>
          </w:tcPr>
          <w:p w:rsidR="0062784E" w:rsidRPr="008A6B14" w:rsidRDefault="0062784E" w:rsidP="000965B5">
            <w:pPr>
              <w:spacing w:beforeLines="40" w:afterLines="20"/>
            </w:pPr>
            <w:r w:rsidRPr="008A6B14">
              <w:t>31.03</w:t>
            </w:r>
          </w:p>
        </w:tc>
        <w:tc>
          <w:tcPr>
            <w:tcW w:w="721" w:type="pct"/>
          </w:tcPr>
          <w:p w:rsidR="0062784E" w:rsidRPr="008A6B14" w:rsidRDefault="0062784E" w:rsidP="000965B5">
            <w:pPr>
              <w:spacing w:beforeLines="40" w:afterLines="20"/>
            </w:pPr>
            <w:proofErr w:type="spellStart"/>
            <w:proofErr w:type="gramStart"/>
            <w:r w:rsidRPr="008A6B14">
              <w:t>Строи</w:t>
            </w:r>
            <w:r>
              <w:t>-</w:t>
            </w:r>
            <w:r w:rsidRPr="008A6B14">
              <w:t>тельство</w:t>
            </w:r>
            <w:proofErr w:type="spellEnd"/>
            <w:proofErr w:type="gramEnd"/>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t>II/14-64</w:t>
            </w:r>
          </w:p>
        </w:tc>
        <w:tc>
          <w:tcPr>
            <w:tcW w:w="446" w:type="pct"/>
            <w:vAlign w:val="center"/>
          </w:tcPr>
          <w:p w:rsidR="0054220E" w:rsidRPr="008A6B14" w:rsidRDefault="0054220E" w:rsidP="000965B5">
            <w:pPr>
              <w:spacing w:beforeLines="40" w:afterLines="20"/>
              <w:rPr>
                <w:bCs/>
              </w:rPr>
            </w:pPr>
            <w:r w:rsidRPr="008A6B14">
              <w:rPr>
                <w:bCs/>
              </w:rPr>
              <w:t>16.02</w:t>
            </w:r>
          </w:p>
        </w:tc>
        <w:tc>
          <w:tcPr>
            <w:tcW w:w="1185" w:type="pct"/>
            <w:vAlign w:val="center"/>
          </w:tcPr>
          <w:p w:rsidR="0054220E" w:rsidRPr="008A6B14" w:rsidRDefault="0054220E" w:rsidP="000965B5">
            <w:pPr>
              <w:spacing w:beforeLines="40" w:afterLines="20"/>
            </w:pPr>
            <w:r w:rsidRPr="008A6B14">
              <w:t>ООО «ММТС»</w:t>
            </w:r>
            <w:r w:rsidRPr="008A6B14">
              <w:br/>
              <w:t>г. Саратов, 410012</w:t>
            </w:r>
            <w:r w:rsidRPr="008A6B14">
              <w:br/>
              <w:t xml:space="preserve">ул. Б. </w:t>
            </w:r>
            <w:proofErr w:type="gramStart"/>
            <w:r w:rsidRPr="008A6B14">
              <w:t>Казачья</w:t>
            </w:r>
            <w:proofErr w:type="gramEnd"/>
            <w:r w:rsidRPr="008A6B14">
              <w:t>, д. 6</w:t>
            </w:r>
          </w:p>
        </w:tc>
        <w:tc>
          <w:tcPr>
            <w:tcW w:w="1259" w:type="pct"/>
            <w:vAlign w:val="center"/>
          </w:tcPr>
          <w:p w:rsidR="0054220E" w:rsidRPr="008A6B14" w:rsidRDefault="0054220E" w:rsidP="000965B5">
            <w:pPr>
              <w:spacing w:beforeLines="40" w:afterLines="20"/>
            </w:pPr>
            <w:r w:rsidRPr="008A6B14">
              <w:t>Саратовская область, п. Озинки, Государственная граница Российской Федерации с Республикой Казахстан</w:t>
            </w:r>
          </w:p>
        </w:tc>
        <w:tc>
          <w:tcPr>
            <w:tcW w:w="446" w:type="pct"/>
            <w:vAlign w:val="center"/>
          </w:tcPr>
          <w:p w:rsidR="0054220E" w:rsidRPr="008A6B14" w:rsidRDefault="0054220E" w:rsidP="000965B5">
            <w:pPr>
              <w:spacing w:beforeLines="40" w:afterLines="20"/>
            </w:pPr>
            <w:r w:rsidRPr="008A6B14">
              <w:t>01.04</w:t>
            </w:r>
          </w:p>
        </w:tc>
        <w:tc>
          <w:tcPr>
            <w:tcW w:w="518" w:type="pct"/>
            <w:vAlign w:val="center"/>
          </w:tcPr>
          <w:p w:rsidR="0054220E" w:rsidRPr="008A6B14" w:rsidRDefault="0054220E" w:rsidP="000965B5">
            <w:pPr>
              <w:spacing w:beforeLines="40" w:afterLines="20"/>
            </w:pPr>
            <w:r w:rsidRPr="008A6B14">
              <w:t>31.12</w:t>
            </w:r>
          </w:p>
        </w:tc>
        <w:tc>
          <w:tcPr>
            <w:tcW w:w="721" w:type="pct"/>
            <w:vAlign w:val="center"/>
          </w:tcPr>
          <w:p w:rsidR="0054220E" w:rsidRPr="008A6B14" w:rsidRDefault="0054220E" w:rsidP="000965B5">
            <w:pPr>
              <w:spacing w:beforeLines="40" w:afterLines="20"/>
            </w:pPr>
            <w:proofErr w:type="spellStart"/>
            <w:proofErr w:type="gramStart"/>
            <w:r w:rsidRPr="008A6B14">
              <w:t>Рекон</w:t>
            </w:r>
            <w:r w:rsidR="0062784E">
              <w:t>-</w:t>
            </w:r>
            <w:r w:rsidRPr="008A6B14">
              <w:t>струкция</w:t>
            </w:r>
            <w:proofErr w:type="spellEnd"/>
            <w:proofErr w:type="gramEnd"/>
          </w:p>
        </w:tc>
      </w:tr>
      <w:tr w:rsidR="0062784E" w:rsidRPr="008A6B14" w:rsidTr="00397C42">
        <w:trPr>
          <w:cantSplit/>
          <w:jc w:val="center"/>
        </w:trPr>
        <w:tc>
          <w:tcPr>
            <w:tcW w:w="425" w:type="pct"/>
            <w:vAlign w:val="center"/>
          </w:tcPr>
          <w:p w:rsidR="0062784E" w:rsidRPr="008A6B14" w:rsidRDefault="0062784E" w:rsidP="000965B5">
            <w:pPr>
              <w:spacing w:beforeLines="40" w:afterLines="20"/>
            </w:pPr>
            <w:r w:rsidRPr="008A6B14">
              <w:t>II/15-63</w:t>
            </w:r>
          </w:p>
        </w:tc>
        <w:tc>
          <w:tcPr>
            <w:tcW w:w="446" w:type="pct"/>
            <w:vAlign w:val="center"/>
          </w:tcPr>
          <w:p w:rsidR="0062784E" w:rsidRPr="008A6B14" w:rsidRDefault="0062784E" w:rsidP="000965B5">
            <w:pPr>
              <w:spacing w:beforeLines="40" w:afterLines="20"/>
              <w:rPr>
                <w:bCs/>
              </w:rPr>
            </w:pPr>
            <w:r w:rsidRPr="008A6B14">
              <w:rPr>
                <w:bCs/>
              </w:rPr>
              <w:t>16.06</w:t>
            </w:r>
          </w:p>
        </w:tc>
        <w:tc>
          <w:tcPr>
            <w:tcW w:w="1185" w:type="pct"/>
            <w:vAlign w:val="center"/>
          </w:tcPr>
          <w:p w:rsidR="0062784E" w:rsidRPr="008A6B14" w:rsidRDefault="0062784E" w:rsidP="000965B5">
            <w:pPr>
              <w:spacing w:beforeLines="40" w:afterLines="20"/>
            </w:pPr>
            <w:r w:rsidRPr="008A6B14">
              <w:t>ОАО «ВымпелКом»,</w:t>
            </w:r>
            <w:r w:rsidRPr="008A6B14">
              <w:br/>
              <w:t>ул. 8 Марта, д. 10, стр. 14</w:t>
            </w:r>
            <w:r w:rsidRPr="008A6B14">
              <w:br/>
              <w:t>Москва, 127083</w:t>
            </w:r>
          </w:p>
        </w:tc>
        <w:tc>
          <w:tcPr>
            <w:tcW w:w="1259" w:type="pct"/>
            <w:vAlign w:val="center"/>
          </w:tcPr>
          <w:p w:rsidR="0062784E" w:rsidRPr="008A6B14" w:rsidRDefault="0062784E" w:rsidP="000965B5">
            <w:pPr>
              <w:spacing w:beforeLines="40" w:afterLines="20"/>
            </w:pPr>
            <w:r w:rsidRPr="008A6B14">
              <w:t xml:space="preserve">Самарская область, </w:t>
            </w:r>
            <w:proofErr w:type="spellStart"/>
            <w:r w:rsidRPr="008A6B14">
              <w:t>Большечерниговский</w:t>
            </w:r>
            <w:proofErr w:type="spellEnd"/>
            <w:r w:rsidRPr="008A6B14">
              <w:t xml:space="preserve"> район, </w:t>
            </w:r>
            <w:proofErr w:type="gramStart"/>
            <w:r w:rsidRPr="008A6B14">
              <w:t>с</w:t>
            </w:r>
            <w:proofErr w:type="gramEnd"/>
            <w:r w:rsidRPr="008A6B14">
              <w:t xml:space="preserve">. </w:t>
            </w:r>
            <w:proofErr w:type="gramStart"/>
            <w:r w:rsidRPr="008A6B14">
              <w:t>Большая</w:t>
            </w:r>
            <w:proofErr w:type="gramEnd"/>
            <w:r w:rsidRPr="008A6B14">
              <w:t xml:space="preserve"> Черниговка, Государственная граница Российской Федерации с Казахстаном</w:t>
            </w:r>
          </w:p>
        </w:tc>
        <w:tc>
          <w:tcPr>
            <w:tcW w:w="446" w:type="pct"/>
            <w:vAlign w:val="center"/>
          </w:tcPr>
          <w:p w:rsidR="0062784E" w:rsidRPr="008A6B14" w:rsidRDefault="0062784E" w:rsidP="000965B5">
            <w:pPr>
              <w:spacing w:beforeLines="40" w:afterLines="20"/>
            </w:pPr>
            <w:r w:rsidRPr="008A6B14">
              <w:t>16.06</w:t>
            </w:r>
          </w:p>
        </w:tc>
        <w:tc>
          <w:tcPr>
            <w:tcW w:w="518" w:type="pct"/>
            <w:vAlign w:val="center"/>
          </w:tcPr>
          <w:p w:rsidR="0062784E" w:rsidRPr="008A6B14" w:rsidRDefault="0062784E" w:rsidP="000965B5">
            <w:pPr>
              <w:spacing w:beforeLines="40" w:afterLines="20"/>
            </w:pPr>
            <w:r w:rsidRPr="008A6B14">
              <w:t>30.07</w:t>
            </w:r>
          </w:p>
        </w:tc>
        <w:tc>
          <w:tcPr>
            <w:tcW w:w="721" w:type="pct"/>
            <w:vAlign w:val="center"/>
          </w:tcPr>
          <w:p w:rsidR="0062784E" w:rsidRPr="008A6B14" w:rsidRDefault="0062784E" w:rsidP="000965B5">
            <w:pPr>
              <w:spacing w:beforeLines="40" w:afterLines="20"/>
            </w:pPr>
            <w:proofErr w:type="spellStart"/>
            <w:proofErr w:type="gramStart"/>
            <w:r w:rsidRPr="008A6B14">
              <w:t>Рекон</w:t>
            </w:r>
            <w:r>
              <w:t>-</w:t>
            </w:r>
            <w:r w:rsidRPr="008A6B14">
              <w:t>струкция</w:t>
            </w:r>
            <w:proofErr w:type="spellEnd"/>
            <w:proofErr w:type="gramEnd"/>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t>III/54-04</w:t>
            </w:r>
          </w:p>
        </w:tc>
        <w:tc>
          <w:tcPr>
            <w:tcW w:w="446" w:type="pct"/>
            <w:vAlign w:val="center"/>
          </w:tcPr>
          <w:p w:rsidR="0054220E" w:rsidRPr="008A6B14" w:rsidRDefault="0054220E" w:rsidP="000965B5">
            <w:pPr>
              <w:spacing w:beforeLines="40" w:afterLines="20"/>
            </w:pPr>
            <w:r w:rsidRPr="008A6B14">
              <w:t>26.03</w:t>
            </w:r>
          </w:p>
        </w:tc>
        <w:tc>
          <w:tcPr>
            <w:tcW w:w="1185" w:type="pct"/>
            <w:vAlign w:val="center"/>
          </w:tcPr>
          <w:p w:rsidR="0054220E" w:rsidRPr="008A6B14" w:rsidRDefault="0054220E" w:rsidP="000965B5">
            <w:pPr>
              <w:spacing w:beforeLines="40" w:afterLines="20"/>
            </w:pPr>
            <w:r w:rsidRPr="008A6B14">
              <w:t>ООО «Дирекция строящихся предприятий связи»</w:t>
            </w:r>
            <w:r w:rsidRPr="008A6B14">
              <w:br/>
              <w:t>410012, г. Саратов, ул. Чернышевского, 197</w:t>
            </w:r>
          </w:p>
        </w:tc>
        <w:tc>
          <w:tcPr>
            <w:tcW w:w="1259" w:type="pct"/>
            <w:vAlign w:val="center"/>
          </w:tcPr>
          <w:p w:rsidR="0054220E" w:rsidRPr="008A6B14" w:rsidRDefault="0054220E" w:rsidP="000965B5">
            <w:pPr>
              <w:spacing w:beforeLines="40" w:afterLines="20"/>
            </w:pPr>
            <w:r w:rsidRPr="008A6B14">
              <w:t>Республика Алтай,  с. Кош-Агач, Государственная граница Российской Федерации с Монголией</w:t>
            </w:r>
          </w:p>
        </w:tc>
        <w:tc>
          <w:tcPr>
            <w:tcW w:w="446" w:type="pct"/>
            <w:vAlign w:val="center"/>
          </w:tcPr>
          <w:p w:rsidR="0054220E" w:rsidRPr="008A6B14" w:rsidRDefault="0054220E" w:rsidP="000965B5">
            <w:pPr>
              <w:spacing w:beforeLines="40" w:afterLines="20"/>
            </w:pPr>
            <w:r w:rsidRPr="008A6B14">
              <w:t>10.05</w:t>
            </w:r>
          </w:p>
        </w:tc>
        <w:tc>
          <w:tcPr>
            <w:tcW w:w="518" w:type="pct"/>
            <w:vAlign w:val="center"/>
          </w:tcPr>
          <w:p w:rsidR="0054220E" w:rsidRPr="008A6B14" w:rsidRDefault="0054220E" w:rsidP="000965B5">
            <w:pPr>
              <w:spacing w:beforeLines="40" w:afterLines="20"/>
            </w:pPr>
            <w:r w:rsidRPr="008A6B14">
              <w:t>31.12</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lastRenderedPageBreak/>
              <w:t>III/55-23</w:t>
            </w:r>
          </w:p>
        </w:tc>
        <w:tc>
          <w:tcPr>
            <w:tcW w:w="446" w:type="pct"/>
            <w:vAlign w:val="center"/>
          </w:tcPr>
          <w:p w:rsidR="0054220E" w:rsidRPr="008A6B14" w:rsidRDefault="0054220E" w:rsidP="000965B5">
            <w:pPr>
              <w:spacing w:beforeLines="40" w:afterLines="20"/>
            </w:pPr>
            <w:r w:rsidRPr="008A6B14">
              <w:t>17.04</w:t>
            </w:r>
          </w:p>
        </w:tc>
        <w:tc>
          <w:tcPr>
            <w:tcW w:w="1185" w:type="pct"/>
            <w:vAlign w:val="center"/>
          </w:tcPr>
          <w:p w:rsidR="0054220E" w:rsidRPr="008A6B14" w:rsidRDefault="0054220E" w:rsidP="000965B5">
            <w:pPr>
              <w:spacing w:beforeLines="40" w:afterLines="20"/>
            </w:pPr>
            <w:r w:rsidRPr="008A6B14">
              <w:t>ОАО «</w:t>
            </w:r>
            <w:proofErr w:type="spellStart"/>
            <w:r w:rsidRPr="008A6B14">
              <w:t>МегаФон</w:t>
            </w:r>
            <w:proofErr w:type="spellEnd"/>
            <w:r w:rsidRPr="008A6B14">
              <w:t xml:space="preserve">» 115035, Москва, </w:t>
            </w:r>
            <w:proofErr w:type="spellStart"/>
            <w:r w:rsidRPr="008A6B14">
              <w:t>Кадашевская</w:t>
            </w:r>
            <w:proofErr w:type="spellEnd"/>
            <w:r w:rsidRPr="008A6B14">
              <w:t xml:space="preserve"> </w:t>
            </w:r>
            <w:proofErr w:type="spellStart"/>
            <w:r w:rsidRPr="008A6B14">
              <w:t>наб</w:t>
            </w:r>
            <w:proofErr w:type="spellEnd"/>
            <w:r w:rsidRPr="008A6B14">
              <w:t>., д. 30</w:t>
            </w:r>
          </w:p>
        </w:tc>
        <w:tc>
          <w:tcPr>
            <w:tcW w:w="1259" w:type="pct"/>
            <w:vAlign w:val="center"/>
          </w:tcPr>
          <w:p w:rsidR="0054220E" w:rsidRPr="008A6B14" w:rsidRDefault="0054220E" w:rsidP="000965B5">
            <w:pPr>
              <w:spacing w:beforeLines="40" w:afterLines="20"/>
            </w:pPr>
            <w:r w:rsidRPr="008A6B14">
              <w:t>Краснодарский край, г. Сочи, Государственная граница Российской Федерации с Республикой Абхазия</w:t>
            </w:r>
          </w:p>
        </w:tc>
        <w:tc>
          <w:tcPr>
            <w:tcW w:w="446" w:type="pct"/>
            <w:vAlign w:val="center"/>
          </w:tcPr>
          <w:p w:rsidR="0054220E" w:rsidRPr="008A6B14" w:rsidRDefault="0054220E" w:rsidP="000965B5">
            <w:pPr>
              <w:spacing w:beforeLines="40" w:afterLines="20"/>
            </w:pPr>
            <w:r w:rsidRPr="008A6B14">
              <w:t>04.06</w:t>
            </w:r>
          </w:p>
        </w:tc>
        <w:tc>
          <w:tcPr>
            <w:tcW w:w="518" w:type="pct"/>
            <w:vAlign w:val="center"/>
          </w:tcPr>
          <w:p w:rsidR="0054220E" w:rsidRPr="008A6B14" w:rsidRDefault="0054220E" w:rsidP="000965B5">
            <w:pPr>
              <w:spacing w:beforeLines="40" w:afterLines="20"/>
            </w:pPr>
            <w:r w:rsidRPr="008A6B14">
              <w:t>04.08</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1390D" w:rsidTr="00397C42">
        <w:trPr>
          <w:cantSplit/>
          <w:jc w:val="center"/>
        </w:trPr>
        <w:tc>
          <w:tcPr>
            <w:tcW w:w="425" w:type="pct"/>
            <w:vAlign w:val="center"/>
          </w:tcPr>
          <w:p w:rsidR="0054220E" w:rsidRPr="008A6B14" w:rsidRDefault="0054220E" w:rsidP="000965B5">
            <w:pPr>
              <w:spacing w:beforeLines="40" w:afterLines="20"/>
            </w:pPr>
            <w:r w:rsidRPr="008A6B14">
              <w:t>III/56-60</w:t>
            </w:r>
          </w:p>
        </w:tc>
        <w:tc>
          <w:tcPr>
            <w:tcW w:w="446" w:type="pct"/>
            <w:vAlign w:val="center"/>
          </w:tcPr>
          <w:p w:rsidR="0054220E" w:rsidRPr="008A6B14" w:rsidRDefault="0054220E" w:rsidP="000965B5">
            <w:pPr>
              <w:spacing w:beforeLines="40" w:afterLines="20"/>
            </w:pPr>
            <w:r w:rsidRPr="008A6B14">
              <w:t>05.05</w:t>
            </w:r>
          </w:p>
        </w:tc>
        <w:tc>
          <w:tcPr>
            <w:tcW w:w="1185" w:type="pct"/>
            <w:vAlign w:val="center"/>
          </w:tcPr>
          <w:p w:rsidR="0054220E" w:rsidRPr="008A6B14" w:rsidRDefault="0054220E" w:rsidP="000965B5">
            <w:pPr>
              <w:spacing w:beforeLines="40" w:afterLines="20"/>
            </w:pPr>
            <w:r w:rsidRPr="008A6B14">
              <w:t>ООО ««ВОЛС-ИНВЕСТ» 191186, Санкт-Петербург,  Невский пр., д. 32-34</w:t>
            </w:r>
          </w:p>
        </w:tc>
        <w:tc>
          <w:tcPr>
            <w:tcW w:w="1259" w:type="pct"/>
            <w:vAlign w:val="center"/>
          </w:tcPr>
          <w:p w:rsidR="0054220E" w:rsidRPr="008A6B14" w:rsidRDefault="0054220E" w:rsidP="000965B5">
            <w:pPr>
              <w:spacing w:beforeLines="40" w:afterLines="20"/>
            </w:pPr>
            <w:r w:rsidRPr="008A6B14">
              <w:t>Псковская область, Печорский район, МАПП «</w:t>
            </w:r>
            <w:proofErr w:type="spellStart"/>
            <w:r w:rsidRPr="008A6B14">
              <w:t>Куничина</w:t>
            </w:r>
            <w:proofErr w:type="spellEnd"/>
            <w:r w:rsidRPr="008A6B14">
              <w:t xml:space="preserve"> гора», государственная граница Российской Федерации с Эстонией</w:t>
            </w:r>
          </w:p>
        </w:tc>
        <w:tc>
          <w:tcPr>
            <w:tcW w:w="446" w:type="pct"/>
            <w:vAlign w:val="center"/>
          </w:tcPr>
          <w:p w:rsidR="0054220E" w:rsidRPr="008A6B14" w:rsidRDefault="0054220E" w:rsidP="000965B5">
            <w:pPr>
              <w:spacing w:beforeLines="40" w:afterLines="20"/>
            </w:pPr>
            <w:r w:rsidRPr="008A6B14">
              <w:t>05.05</w:t>
            </w:r>
          </w:p>
        </w:tc>
        <w:tc>
          <w:tcPr>
            <w:tcW w:w="518" w:type="pct"/>
            <w:vAlign w:val="center"/>
          </w:tcPr>
          <w:p w:rsidR="0054220E" w:rsidRPr="008A6B14" w:rsidRDefault="0054220E" w:rsidP="000965B5">
            <w:pPr>
              <w:spacing w:beforeLines="40" w:afterLines="20"/>
            </w:pPr>
            <w:r w:rsidRPr="008A6B14">
              <w:t>30.06</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t>III/57-60</w:t>
            </w:r>
          </w:p>
        </w:tc>
        <w:tc>
          <w:tcPr>
            <w:tcW w:w="446" w:type="pct"/>
            <w:vAlign w:val="center"/>
          </w:tcPr>
          <w:p w:rsidR="0054220E" w:rsidRPr="008A6B14" w:rsidRDefault="0054220E" w:rsidP="000965B5">
            <w:pPr>
              <w:spacing w:beforeLines="40" w:afterLines="20"/>
            </w:pPr>
            <w:r w:rsidRPr="008A6B14">
              <w:t>05.05</w:t>
            </w:r>
          </w:p>
        </w:tc>
        <w:tc>
          <w:tcPr>
            <w:tcW w:w="1185" w:type="pct"/>
            <w:vAlign w:val="center"/>
          </w:tcPr>
          <w:p w:rsidR="0054220E" w:rsidRPr="008A6B14" w:rsidRDefault="0054220E" w:rsidP="000965B5">
            <w:pPr>
              <w:spacing w:beforeLines="40" w:afterLines="20"/>
            </w:pPr>
            <w:r w:rsidRPr="008A6B14">
              <w:t>ООО ««ВОЛС-ИНВЕСТ» 191186, Санкт-Петербург,  Невский пр., д. 32-34</w:t>
            </w:r>
          </w:p>
        </w:tc>
        <w:tc>
          <w:tcPr>
            <w:tcW w:w="1259" w:type="pct"/>
            <w:vAlign w:val="center"/>
          </w:tcPr>
          <w:p w:rsidR="0054220E" w:rsidRPr="008A6B14" w:rsidRDefault="0054220E" w:rsidP="000965B5">
            <w:pPr>
              <w:spacing w:beforeLines="40" w:afterLines="20"/>
            </w:pPr>
            <w:r w:rsidRPr="008A6B14">
              <w:t xml:space="preserve">Псковская область, </w:t>
            </w:r>
            <w:proofErr w:type="spellStart"/>
            <w:r w:rsidRPr="008A6B14">
              <w:t>Пыталовский</w:t>
            </w:r>
            <w:proofErr w:type="spellEnd"/>
            <w:r w:rsidRPr="008A6B14">
              <w:t xml:space="preserve"> район, МАПП «</w:t>
            </w:r>
            <w:proofErr w:type="spellStart"/>
            <w:r w:rsidRPr="008A6B14">
              <w:t>Лудонка</w:t>
            </w:r>
            <w:proofErr w:type="spellEnd"/>
            <w:r w:rsidRPr="008A6B14">
              <w:t>», государственная граница Российской Федерации с Латвией</w:t>
            </w:r>
          </w:p>
        </w:tc>
        <w:tc>
          <w:tcPr>
            <w:tcW w:w="446" w:type="pct"/>
            <w:vAlign w:val="center"/>
          </w:tcPr>
          <w:p w:rsidR="0054220E" w:rsidRPr="008A6B14" w:rsidRDefault="0054220E" w:rsidP="000965B5">
            <w:pPr>
              <w:spacing w:beforeLines="40" w:afterLines="20"/>
            </w:pPr>
            <w:r w:rsidRPr="008A6B14">
              <w:t>05.05</w:t>
            </w:r>
          </w:p>
        </w:tc>
        <w:tc>
          <w:tcPr>
            <w:tcW w:w="518" w:type="pct"/>
            <w:vAlign w:val="center"/>
          </w:tcPr>
          <w:p w:rsidR="0054220E" w:rsidRPr="008A6B14" w:rsidRDefault="0054220E" w:rsidP="000965B5">
            <w:pPr>
              <w:spacing w:beforeLines="40" w:afterLines="20"/>
            </w:pPr>
            <w:r w:rsidRPr="008A6B14">
              <w:t>30.06</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t>III/58-75</w:t>
            </w:r>
          </w:p>
        </w:tc>
        <w:tc>
          <w:tcPr>
            <w:tcW w:w="446" w:type="pct"/>
            <w:vAlign w:val="center"/>
          </w:tcPr>
          <w:p w:rsidR="0054220E" w:rsidRPr="008A6B14" w:rsidRDefault="0054220E" w:rsidP="000965B5">
            <w:pPr>
              <w:spacing w:beforeLines="40" w:afterLines="20"/>
            </w:pPr>
            <w:r w:rsidRPr="008A6B14">
              <w:t>05.06</w:t>
            </w:r>
          </w:p>
        </w:tc>
        <w:tc>
          <w:tcPr>
            <w:tcW w:w="1185" w:type="pct"/>
            <w:vAlign w:val="center"/>
          </w:tcPr>
          <w:p w:rsidR="0054220E" w:rsidRPr="008A6B14" w:rsidRDefault="0054220E" w:rsidP="000965B5">
            <w:pPr>
              <w:spacing w:beforeLines="40" w:afterLines="20"/>
            </w:pPr>
            <w:r w:rsidRPr="008A6B14">
              <w:t xml:space="preserve">ОАО «Ростелеком», </w:t>
            </w:r>
            <w:r w:rsidRPr="008A6B14">
              <w:br/>
              <w:t xml:space="preserve">191002, Санкт-Петербург, </w:t>
            </w:r>
            <w:r w:rsidRPr="008A6B14">
              <w:br/>
              <w:t xml:space="preserve"> ул. Достоевского, д 15, </w:t>
            </w:r>
          </w:p>
        </w:tc>
        <w:tc>
          <w:tcPr>
            <w:tcW w:w="1259" w:type="pct"/>
            <w:vAlign w:val="center"/>
          </w:tcPr>
          <w:p w:rsidR="0054220E" w:rsidRPr="008A6B14" w:rsidRDefault="0054220E" w:rsidP="000965B5">
            <w:pPr>
              <w:spacing w:beforeLines="40" w:afterLines="20"/>
            </w:pPr>
            <w:r w:rsidRPr="008A6B14">
              <w:t xml:space="preserve">Забайкальский край, </w:t>
            </w:r>
            <w:proofErr w:type="spellStart"/>
            <w:r w:rsidRPr="008A6B14">
              <w:t>пгт</w:t>
            </w:r>
            <w:proofErr w:type="spellEnd"/>
            <w:r w:rsidRPr="008A6B14">
              <w:t>. Забайкальск, Государственная граница Российской Федерации с Китаем</w:t>
            </w:r>
          </w:p>
        </w:tc>
        <w:tc>
          <w:tcPr>
            <w:tcW w:w="446" w:type="pct"/>
            <w:vAlign w:val="center"/>
          </w:tcPr>
          <w:p w:rsidR="0054220E" w:rsidRPr="008A6B14" w:rsidRDefault="0054220E" w:rsidP="000965B5">
            <w:pPr>
              <w:spacing w:beforeLines="40" w:afterLines="20"/>
            </w:pPr>
            <w:r w:rsidRPr="008A6B14">
              <w:t>05.06</w:t>
            </w:r>
          </w:p>
        </w:tc>
        <w:tc>
          <w:tcPr>
            <w:tcW w:w="518" w:type="pct"/>
            <w:vAlign w:val="center"/>
          </w:tcPr>
          <w:p w:rsidR="0054220E" w:rsidRPr="008A6B14" w:rsidRDefault="0054220E" w:rsidP="000965B5">
            <w:pPr>
              <w:spacing w:beforeLines="40" w:afterLines="20"/>
            </w:pPr>
            <w:r w:rsidRPr="008A6B14">
              <w:t>01.08</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t>III/59-32</w:t>
            </w:r>
          </w:p>
        </w:tc>
        <w:tc>
          <w:tcPr>
            <w:tcW w:w="446" w:type="pct"/>
            <w:vAlign w:val="center"/>
          </w:tcPr>
          <w:p w:rsidR="0054220E" w:rsidRPr="008A6B14" w:rsidRDefault="0054220E" w:rsidP="000965B5">
            <w:pPr>
              <w:spacing w:beforeLines="40" w:afterLines="20"/>
            </w:pPr>
            <w:r w:rsidRPr="008A6B14">
              <w:t>10.06</w:t>
            </w:r>
          </w:p>
        </w:tc>
        <w:tc>
          <w:tcPr>
            <w:tcW w:w="1185" w:type="pct"/>
            <w:vAlign w:val="center"/>
          </w:tcPr>
          <w:p w:rsidR="0054220E" w:rsidRPr="008A6B14" w:rsidRDefault="0054220E" w:rsidP="000965B5">
            <w:pPr>
              <w:spacing w:beforeLines="40" w:afterLines="20"/>
            </w:pPr>
            <w:r w:rsidRPr="008A6B14">
              <w:t>ООО «</w:t>
            </w:r>
            <w:proofErr w:type="spellStart"/>
            <w:r w:rsidRPr="008A6B14">
              <w:t>Транснефть</w:t>
            </w:r>
            <w:proofErr w:type="spellEnd"/>
            <w:r w:rsidRPr="008A6B14">
              <w:t xml:space="preserve"> Телеком»</w:t>
            </w:r>
            <w:r w:rsidRPr="008A6B14">
              <w:br/>
              <w:t xml:space="preserve">117420, Москва, </w:t>
            </w:r>
            <w:r w:rsidRPr="008A6B14">
              <w:br/>
              <w:t xml:space="preserve">ул. </w:t>
            </w:r>
            <w:proofErr w:type="spellStart"/>
            <w:r w:rsidRPr="008A6B14">
              <w:t>Наметкина</w:t>
            </w:r>
            <w:proofErr w:type="spellEnd"/>
            <w:r w:rsidRPr="008A6B14">
              <w:t>, д. 12, строение 1</w:t>
            </w:r>
          </w:p>
        </w:tc>
        <w:tc>
          <w:tcPr>
            <w:tcW w:w="1259" w:type="pct"/>
            <w:vAlign w:val="center"/>
          </w:tcPr>
          <w:p w:rsidR="0054220E" w:rsidRPr="008A6B14" w:rsidRDefault="0054220E" w:rsidP="000965B5">
            <w:pPr>
              <w:spacing w:beforeLines="40" w:afterLines="20"/>
            </w:pPr>
            <w:r w:rsidRPr="008A6B14">
              <w:t>Брянская область, г. Новозыбков, Государственная граница Российской Федерации с Республикой Беларусь</w:t>
            </w:r>
          </w:p>
        </w:tc>
        <w:tc>
          <w:tcPr>
            <w:tcW w:w="446" w:type="pct"/>
            <w:vAlign w:val="center"/>
          </w:tcPr>
          <w:p w:rsidR="0054220E" w:rsidRPr="008A6B14" w:rsidRDefault="0054220E" w:rsidP="000965B5">
            <w:pPr>
              <w:spacing w:beforeLines="40" w:afterLines="20"/>
            </w:pPr>
            <w:r w:rsidRPr="008A6B14">
              <w:t>30.07</w:t>
            </w:r>
          </w:p>
        </w:tc>
        <w:tc>
          <w:tcPr>
            <w:tcW w:w="518" w:type="pct"/>
            <w:vAlign w:val="center"/>
          </w:tcPr>
          <w:p w:rsidR="0054220E" w:rsidRPr="008A6B14" w:rsidRDefault="0054220E" w:rsidP="000965B5">
            <w:pPr>
              <w:spacing w:beforeLines="40" w:afterLines="20"/>
            </w:pPr>
            <w:r w:rsidRPr="008A6B14">
              <w:t>15.08</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t>III/60-64</w:t>
            </w:r>
          </w:p>
        </w:tc>
        <w:tc>
          <w:tcPr>
            <w:tcW w:w="446" w:type="pct"/>
            <w:vAlign w:val="center"/>
          </w:tcPr>
          <w:p w:rsidR="0054220E" w:rsidRPr="008A6B14" w:rsidRDefault="0054220E" w:rsidP="000965B5">
            <w:pPr>
              <w:spacing w:beforeLines="40" w:afterLines="20"/>
            </w:pPr>
            <w:r w:rsidRPr="008A6B14">
              <w:t>12.08</w:t>
            </w:r>
          </w:p>
        </w:tc>
        <w:tc>
          <w:tcPr>
            <w:tcW w:w="1185" w:type="pct"/>
            <w:vAlign w:val="center"/>
          </w:tcPr>
          <w:p w:rsidR="0054220E" w:rsidRPr="008A6B14" w:rsidRDefault="0054220E" w:rsidP="000965B5">
            <w:pPr>
              <w:spacing w:beforeLines="40" w:afterLines="20"/>
            </w:pPr>
            <w:r w:rsidRPr="008A6B14">
              <w:t>ООО «ММТС»</w:t>
            </w:r>
            <w:r w:rsidRPr="008A6B14">
              <w:br/>
              <w:t>410012, г. Саратов, ул. Б.</w:t>
            </w:r>
            <w:proofErr w:type="gramStart"/>
            <w:r w:rsidRPr="008A6B14">
              <w:t>Казачья</w:t>
            </w:r>
            <w:proofErr w:type="gramEnd"/>
            <w:r w:rsidRPr="008A6B14">
              <w:t>, д. 6</w:t>
            </w:r>
          </w:p>
        </w:tc>
        <w:tc>
          <w:tcPr>
            <w:tcW w:w="1259" w:type="pct"/>
            <w:vAlign w:val="center"/>
          </w:tcPr>
          <w:p w:rsidR="0054220E" w:rsidRPr="008A6B14" w:rsidRDefault="0054220E" w:rsidP="000965B5">
            <w:pPr>
              <w:spacing w:beforeLines="40" w:afterLines="20"/>
            </w:pPr>
            <w:r w:rsidRPr="008A6B14">
              <w:t xml:space="preserve">Саратовская область, </w:t>
            </w:r>
            <w:proofErr w:type="spellStart"/>
            <w:r w:rsidRPr="008A6B14">
              <w:t>Озинский</w:t>
            </w:r>
            <w:proofErr w:type="spellEnd"/>
            <w:r w:rsidRPr="008A6B14">
              <w:t xml:space="preserve"> район, </w:t>
            </w:r>
            <w:proofErr w:type="spellStart"/>
            <w:r w:rsidRPr="008A6B14">
              <w:t>пгт</w:t>
            </w:r>
            <w:proofErr w:type="spellEnd"/>
            <w:r w:rsidRPr="008A6B14">
              <w:t xml:space="preserve">. Озинки, </w:t>
            </w:r>
            <w:proofErr w:type="gramStart"/>
            <w:r w:rsidRPr="008A6B14">
              <w:t>с</w:t>
            </w:r>
            <w:proofErr w:type="gramEnd"/>
            <w:r w:rsidRPr="008A6B14">
              <w:t>. Столяры,  Государственная граница Российской Федерации с Республикой Казахстан</w:t>
            </w:r>
          </w:p>
        </w:tc>
        <w:tc>
          <w:tcPr>
            <w:tcW w:w="446" w:type="pct"/>
            <w:vAlign w:val="center"/>
          </w:tcPr>
          <w:p w:rsidR="0054220E" w:rsidRPr="008A6B14" w:rsidRDefault="0054220E" w:rsidP="000965B5">
            <w:pPr>
              <w:spacing w:beforeLines="40" w:afterLines="20"/>
            </w:pPr>
            <w:r w:rsidRPr="008A6B14">
              <w:t>25.09</w:t>
            </w:r>
          </w:p>
        </w:tc>
        <w:tc>
          <w:tcPr>
            <w:tcW w:w="518" w:type="pct"/>
            <w:vAlign w:val="center"/>
          </w:tcPr>
          <w:p w:rsidR="0054220E" w:rsidRPr="008A6B14" w:rsidRDefault="0054220E" w:rsidP="000965B5">
            <w:pPr>
              <w:spacing w:beforeLines="40" w:afterLines="20"/>
            </w:pPr>
            <w:r w:rsidRPr="008A6B14">
              <w:t>29.09</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lastRenderedPageBreak/>
              <w:t>III/61-15</w:t>
            </w:r>
          </w:p>
        </w:tc>
        <w:tc>
          <w:tcPr>
            <w:tcW w:w="446" w:type="pct"/>
            <w:vAlign w:val="center"/>
          </w:tcPr>
          <w:p w:rsidR="0054220E" w:rsidRPr="008A6B14" w:rsidRDefault="0054220E" w:rsidP="000965B5">
            <w:pPr>
              <w:spacing w:beforeLines="40" w:afterLines="20"/>
            </w:pPr>
            <w:r w:rsidRPr="008A6B14">
              <w:t>01.09</w:t>
            </w:r>
          </w:p>
        </w:tc>
        <w:tc>
          <w:tcPr>
            <w:tcW w:w="1185" w:type="pct"/>
            <w:vAlign w:val="center"/>
          </w:tcPr>
          <w:p w:rsidR="0054220E" w:rsidRPr="008A6B14" w:rsidRDefault="0054220E" w:rsidP="000965B5">
            <w:pPr>
              <w:spacing w:beforeLines="40" w:afterLines="20"/>
            </w:pPr>
            <w:r w:rsidRPr="008A6B14">
              <w:t>ООО «</w:t>
            </w:r>
            <w:proofErr w:type="spellStart"/>
            <w:r w:rsidRPr="008A6B14">
              <w:t>Иртелком</w:t>
            </w:r>
            <w:proofErr w:type="spellEnd"/>
            <w:r w:rsidRPr="008A6B14">
              <w:t>»</w:t>
            </w:r>
            <w:r w:rsidRPr="008A6B14">
              <w:br/>
              <w:t>362003, Республика Северная Осетия-Алания, г. Владикавказ, ул. Нальчикская, д. 13</w:t>
            </w:r>
          </w:p>
        </w:tc>
        <w:tc>
          <w:tcPr>
            <w:tcW w:w="1259" w:type="pct"/>
            <w:vAlign w:val="center"/>
          </w:tcPr>
          <w:p w:rsidR="0054220E" w:rsidRPr="008A6B14" w:rsidRDefault="0054220E" w:rsidP="000965B5">
            <w:pPr>
              <w:spacing w:beforeLines="40" w:afterLines="20"/>
            </w:pPr>
            <w:r w:rsidRPr="008A6B14">
              <w:t xml:space="preserve">Республика Северная Осетия-Алания, </w:t>
            </w:r>
            <w:proofErr w:type="gramStart"/>
            <w:r w:rsidRPr="008A6B14">
              <w:t>с</w:t>
            </w:r>
            <w:proofErr w:type="gramEnd"/>
            <w:r w:rsidRPr="008A6B14">
              <w:t xml:space="preserve">. </w:t>
            </w:r>
            <w:proofErr w:type="gramStart"/>
            <w:r w:rsidRPr="008A6B14">
              <w:t>Ларс</w:t>
            </w:r>
            <w:proofErr w:type="gramEnd"/>
            <w:r w:rsidRPr="008A6B14">
              <w:t>, приграничная территория Российской Федерации</w:t>
            </w:r>
          </w:p>
        </w:tc>
        <w:tc>
          <w:tcPr>
            <w:tcW w:w="446" w:type="pct"/>
            <w:vAlign w:val="center"/>
          </w:tcPr>
          <w:p w:rsidR="0054220E" w:rsidRPr="008A6B14" w:rsidRDefault="0054220E" w:rsidP="000965B5">
            <w:pPr>
              <w:spacing w:beforeLines="40" w:afterLines="20"/>
            </w:pPr>
            <w:r w:rsidRPr="008A6B14">
              <w:t>01.10</w:t>
            </w:r>
          </w:p>
        </w:tc>
        <w:tc>
          <w:tcPr>
            <w:tcW w:w="518" w:type="pct"/>
            <w:vAlign w:val="center"/>
          </w:tcPr>
          <w:p w:rsidR="0054220E" w:rsidRPr="008A6B14" w:rsidRDefault="0054220E" w:rsidP="000965B5">
            <w:pPr>
              <w:spacing w:beforeLines="40" w:afterLines="20"/>
            </w:pPr>
            <w:r w:rsidRPr="008A6B14">
              <w:t>15.10</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afterLines="20"/>
            </w:pPr>
            <w:r w:rsidRPr="008A6B14">
              <w:t>III/62-56</w:t>
            </w:r>
          </w:p>
        </w:tc>
        <w:tc>
          <w:tcPr>
            <w:tcW w:w="446" w:type="pct"/>
            <w:vAlign w:val="center"/>
          </w:tcPr>
          <w:p w:rsidR="0054220E" w:rsidRPr="008A6B14" w:rsidRDefault="0054220E" w:rsidP="000965B5">
            <w:pPr>
              <w:spacing w:beforeLines="40" w:afterLines="20"/>
            </w:pPr>
            <w:r w:rsidRPr="008A6B14">
              <w:t>07.10</w:t>
            </w:r>
          </w:p>
        </w:tc>
        <w:tc>
          <w:tcPr>
            <w:tcW w:w="1185" w:type="pct"/>
            <w:vAlign w:val="center"/>
          </w:tcPr>
          <w:p w:rsidR="0054220E" w:rsidRPr="008A6B14" w:rsidRDefault="0054220E" w:rsidP="000965B5">
            <w:pPr>
              <w:spacing w:beforeLines="40" w:afterLines="20"/>
            </w:pPr>
            <w:r w:rsidRPr="008A6B14">
              <w:t xml:space="preserve">АО «Гипросвязь-4» </w:t>
            </w:r>
            <w:r w:rsidRPr="008A6B14">
              <w:br/>
              <w:t xml:space="preserve">630082, г. Новосибирск, ул. 2-я Союза Молодежи, д. 31 </w:t>
            </w:r>
          </w:p>
        </w:tc>
        <w:tc>
          <w:tcPr>
            <w:tcW w:w="1259" w:type="pct"/>
            <w:vAlign w:val="center"/>
          </w:tcPr>
          <w:p w:rsidR="0054220E" w:rsidRPr="008A6B14" w:rsidRDefault="0054220E" w:rsidP="000965B5">
            <w:pPr>
              <w:spacing w:beforeLines="40" w:afterLines="20"/>
            </w:pPr>
            <w:r w:rsidRPr="008A6B14">
              <w:t>Оренбургская область, Первомайский район, ПКУ 37, Государственная граница Российской Федерации с Республикой Казахстан</w:t>
            </w:r>
          </w:p>
        </w:tc>
        <w:tc>
          <w:tcPr>
            <w:tcW w:w="446" w:type="pct"/>
            <w:vAlign w:val="center"/>
          </w:tcPr>
          <w:p w:rsidR="0054220E" w:rsidRPr="008A6B14" w:rsidRDefault="0054220E" w:rsidP="000965B5">
            <w:pPr>
              <w:spacing w:beforeLines="40" w:afterLines="20"/>
            </w:pPr>
            <w:r w:rsidRPr="008A6B14">
              <w:t>10.10</w:t>
            </w:r>
          </w:p>
        </w:tc>
        <w:tc>
          <w:tcPr>
            <w:tcW w:w="518" w:type="pct"/>
            <w:vAlign w:val="center"/>
          </w:tcPr>
          <w:p w:rsidR="0054220E" w:rsidRPr="008A6B14" w:rsidRDefault="0054220E" w:rsidP="000965B5">
            <w:pPr>
              <w:spacing w:beforeLines="40" w:afterLines="20"/>
            </w:pPr>
            <w:r w:rsidRPr="008A6B14">
              <w:t>29.10</w:t>
            </w:r>
          </w:p>
        </w:tc>
        <w:tc>
          <w:tcPr>
            <w:tcW w:w="721" w:type="pct"/>
            <w:vAlign w:val="center"/>
          </w:tcPr>
          <w:p w:rsidR="0054220E" w:rsidRPr="008A6B14" w:rsidRDefault="0054220E" w:rsidP="000965B5">
            <w:pPr>
              <w:spacing w:beforeLines="40" w:afterLines="2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pPr>
            <w:r w:rsidRPr="008A6B14">
              <w:t>III/63-30</w:t>
            </w:r>
          </w:p>
        </w:tc>
        <w:tc>
          <w:tcPr>
            <w:tcW w:w="446" w:type="pct"/>
            <w:vAlign w:val="center"/>
          </w:tcPr>
          <w:p w:rsidR="0054220E" w:rsidRPr="008A6B14" w:rsidRDefault="0054220E" w:rsidP="000965B5">
            <w:pPr>
              <w:spacing w:beforeLines="40"/>
            </w:pPr>
            <w:r w:rsidRPr="008A6B14">
              <w:t>20.11</w:t>
            </w:r>
          </w:p>
        </w:tc>
        <w:tc>
          <w:tcPr>
            <w:tcW w:w="1185" w:type="pct"/>
            <w:vAlign w:val="center"/>
          </w:tcPr>
          <w:p w:rsidR="0054220E" w:rsidRPr="008A6B14" w:rsidRDefault="0054220E" w:rsidP="000965B5">
            <w:pPr>
              <w:spacing w:beforeLines="40"/>
            </w:pPr>
            <w:r w:rsidRPr="008A6B14">
              <w:t>АО «КВАНТ-ТЕЛЕКОМ»</w:t>
            </w:r>
            <w:r w:rsidRPr="008A6B14">
              <w:br/>
              <w:t xml:space="preserve">394019, г. Воронеж, </w:t>
            </w:r>
            <w:r w:rsidRPr="008A6B14">
              <w:br/>
              <w:t xml:space="preserve">ул. </w:t>
            </w:r>
            <w:proofErr w:type="spellStart"/>
            <w:r w:rsidRPr="008A6B14">
              <w:t>Еремеева</w:t>
            </w:r>
            <w:proofErr w:type="spellEnd"/>
            <w:r w:rsidRPr="008A6B14">
              <w:t>, д. 22</w:t>
            </w:r>
          </w:p>
        </w:tc>
        <w:tc>
          <w:tcPr>
            <w:tcW w:w="1259" w:type="pct"/>
            <w:vAlign w:val="center"/>
          </w:tcPr>
          <w:p w:rsidR="0054220E" w:rsidRPr="008A6B14" w:rsidRDefault="0054220E" w:rsidP="000965B5">
            <w:pPr>
              <w:spacing w:beforeLines="40"/>
            </w:pPr>
            <w:r w:rsidRPr="008A6B14">
              <w:t xml:space="preserve">Астраханская область, с. </w:t>
            </w:r>
            <w:proofErr w:type="spellStart"/>
            <w:r w:rsidRPr="008A6B14">
              <w:t>Сеитовка</w:t>
            </w:r>
            <w:proofErr w:type="spellEnd"/>
            <w:r w:rsidRPr="008A6B14">
              <w:t>, Государственная граница Российской Федерации и Республики Казахстан</w:t>
            </w:r>
          </w:p>
        </w:tc>
        <w:tc>
          <w:tcPr>
            <w:tcW w:w="446" w:type="pct"/>
            <w:vAlign w:val="center"/>
          </w:tcPr>
          <w:p w:rsidR="0054220E" w:rsidRPr="008A6B14" w:rsidRDefault="0054220E" w:rsidP="000965B5">
            <w:pPr>
              <w:spacing w:beforeLines="40"/>
            </w:pPr>
            <w:r w:rsidRPr="008A6B14">
              <w:t>20.11</w:t>
            </w:r>
          </w:p>
        </w:tc>
        <w:tc>
          <w:tcPr>
            <w:tcW w:w="518" w:type="pct"/>
            <w:vAlign w:val="center"/>
          </w:tcPr>
          <w:p w:rsidR="0054220E" w:rsidRPr="008A6B14" w:rsidRDefault="0054220E" w:rsidP="000965B5">
            <w:pPr>
              <w:spacing w:beforeLines="40"/>
            </w:pPr>
            <w:r w:rsidRPr="008A6B14">
              <w:t>31.12</w:t>
            </w:r>
          </w:p>
        </w:tc>
        <w:tc>
          <w:tcPr>
            <w:tcW w:w="721" w:type="pct"/>
            <w:vAlign w:val="center"/>
          </w:tcPr>
          <w:p w:rsidR="0054220E" w:rsidRPr="008A6B14" w:rsidRDefault="0054220E" w:rsidP="000965B5">
            <w:pPr>
              <w:spacing w:beforeLines="4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pPr>
            <w:r w:rsidRPr="008A6B14">
              <w:t>III/64-45</w:t>
            </w:r>
          </w:p>
        </w:tc>
        <w:tc>
          <w:tcPr>
            <w:tcW w:w="446" w:type="pct"/>
            <w:vAlign w:val="center"/>
          </w:tcPr>
          <w:p w:rsidR="0054220E" w:rsidRPr="008A6B14" w:rsidRDefault="0054220E" w:rsidP="000965B5">
            <w:pPr>
              <w:spacing w:beforeLines="40"/>
            </w:pPr>
            <w:r w:rsidRPr="008A6B14">
              <w:t>14.12</w:t>
            </w:r>
          </w:p>
        </w:tc>
        <w:tc>
          <w:tcPr>
            <w:tcW w:w="1185" w:type="pct"/>
            <w:vAlign w:val="center"/>
          </w:tcPr>
          <w:p w:rsidR="0054220E" w:rsidRPr="008A6B14" w:rsidRDefault="0054220E" w:rsidP="000965B5">
            <w:pPr>
              <w:spacing w:beforeLines="40"/>
            </w:pPr>
            <w:r w:rsidRPr="008A6B14">
              <w:t xml:space="preserve">ООО «Зуммер» </w:t>
            </w:r>
            <w:r w:rsidRPr="008A6B14">
              <w:br/>
              <w:t>625008, г. Тюмень, ул. Молодежная, д. 81</w:t>
            </w:r>
          </w:p>
        </w:tc>
        <w:tc>
          <w:tcPr>
            <w:tcW w:w="1259" w:type="pct"/>
            <w:vAlign w:val="center"/>
          </w:tcPr>
          <w:p w:rsidR="0054220E" w:rsidRPr="008A6B14" w:rsidRDefault="0054220E" w:rsidP="000965B5">
            <w:pPr>
              <w:spacing w:beforeLines="40"/>
            </w:pPr>
            <w:r w:rsidRPr="008A6B14">
              <w:t>г. Курган,  Государственная граница Российской Федерации с Республикой Казахстан</w:t>
            </w:r>
          </w:p>
        </w:tc>
        <w:tc>
          <w:tcPr>
            <w:tcW w:w="446" w:type="pct"/>
            <w:vAlign w:val="center"/>
          </w:tcPr>
          <w:p w:rsidR="0054220E" w:rsidRPr="008A6B14" w:rsidRDefault="0054220E" w:rsidP="000965B5">
            <w:pPr>
              <w:spacing w:beforeLines="40"/>
            </w:pPr>
            <w:r w:rsidRPr="008A6B14">
              <w:t>01.01.2016</w:t>
            </w:r>
          </w:p>
        </w:tc>
        <w:tc>
          <w:tcPr>
            <w:tcW w:w="518" w:type="pct"/>
            <w:vAlign w:val="center"/>
          </w:tcPr>
          <w:p w:rsidR="0054220E" w:rsidRPr="008A6B14" w:rsidRDefault="0054220E" w:rsidP="000965B5">
            <w:pPr>
              <w:spacing w:beforeLines="40"/>
            </w:pPr>
            <w:r w:rsidRPr="008A6B14">
              <w:t>31.01</w:t>
            </w:r>
          </w:p>
        </w:tc>
        <w:tc>
          <w:tcPr>
            <w:tcW w:w="721" w:type="pct"/>
            <w:vAlign w:val="center"/>
          </w:tcPr>
          <w:p w:rsidR="0054220E" w:rsidRPr="008A6B14" w:rsidRDefault="0054220E" w:rsidP="000965B5">
            <w:pPr>
              <w:spacing w:beforeLines="40"/>
              <w:ind w:hanging="45"/>
            </w:pPr>
            <w:r w:rsidRPr="008A6B14">
              <w:t>Изыскания</w:t>
            </w:r>
          </w:p>
        </w:tc>
      </w:tr>
      <w:tr w:rsidR="0062784E" w:rsidRPr="008A6B14" w:rsidTr="00397C42">
        <w:trPr>
          <w:cantSplit/>
          <w:jc w:val="center"/>
        </w:trPr>
        <w:tc>
          <w:tcPr>
            <w:tcW w:w="425" w:type="pct"/>
            <w:vAlign w:val="center"/>
          </w:tcPr>
          <w:p w:rsidR="0054220E" w:rsidRPr="008A6B14" w:rsidRDefault="0054220E" w:rsidP="000965B5">
            <w:pPr>
              <w:spacing w:beforeLines="40"/>
            </w:pPr>
            <w:r w:rsidRPr="008A6B14">
              <w:t>III/65-30</w:t>
            </w:r>
          </w:p>
        </w:tc>
        <w:tc>
          <w:tcPr>
            <w:tcW w:w="446" w:type="pct"/>
            <w:vAlign w:val="center"/>
          </w:tcPr>
          <w:p w:rsidR="0054220E" w:rsidRPr="008A6B14" w:rsidRDefault="0054220E" w:rsidP="000965B5">
            <w:pPr>
              <w:spacing w:beforeLines="40"/>
            </w:pPr>
            <w:r w:rsidRPr="008A6B14">
              <w:t>30.12</w:t>
            </w:r>
          </w:p>
        </w:tc>
        <w:tc>
          <w:tcPr>
            <w:tcW w:w="1185" w:type="pct"/>
            <w:vAlign w:val="center"/>
          </w:tcPr>
          <w:p w:rsidR="0054220E" w:rsidRPr="008A6B14" w:rsidRDefault="0054220E" w:rsidP="000965B5">
            <w:pPr>
              <w:spacing w:beforeLines="40"/>
            </w:pPr>
            <w:r w:rsidRPr="008A6B14">
              <w:t>ООО «ММТС»</w:t>
            </w:r>
            <w:r w:rsidRPr="008A6B14">
              <w:br/>
              <w:t>410012, г. Саратов, ул. Б.</w:t>
            </w:r>
            <w:proofErr w:type="gramStart"/>
            <w:r w:rsidRPr="008A6B14">
              <w:t>Казачья</w:t>
            </w:r>
            <w:proofErr w:type="gramEnd"/>
            <w:r w:rsidRPr="008A6B14">
              <w:t>, д. 6</w:t>
            </w:r>
          </w:p>
        </w:tc>
        <w:tc>
          <w:tcPr>
            <w:tcW w:w="1259" w:type="pct"/>
            <w:vAlign w:val="center"/>
          </w:tcPr>
          <w:p w:rsidR="0054220E" w:rsidRPr="008A6B14" w:rsidRDefault="0054220E" w:rsidP="000965B5">
            <w:pPr>
              <w:spacing w:beforeLines="40"/>
            </w:pPr>
            <w:r w:rsidRPr="008A6B14">
              <w:t>г. Астрахань,  Государственная граница Российской Федерации с Республикой Казахстан</w:t>
            </w:r>
          </w:p>
        </w:tc>
        <w:tc>
          <w:tcPr>
            <w:tcW w:w="446" w:type="pct"/>
            <w:vAlign w:val="center"/>
          </w:tcPr>
          <w:p w:rsidR="0054220E" w:rsidRPr="008A6B14" w:rsidRDefault="0054220E" w:rsidP="000965B5">
            <w:pPr>
              <w:spacing w:beforeLines="40"/>
            </w:pPr>
            <w:r w:rsidRPr="008A6B14">
              <w:t>05.02</w:t>
            </w:r>
          </w:p>
        </w:tc>
        <w:tc>
          <w:tcPr>
            <w:tcW w:w="518" w:type="pct"/>
            <w:vAlign w:val="center"/>
          </w:tcPr>
          <w:p w:rsidR="0054220E" w:rsidRPr="008A6B14" w:rsidRDefault="0054220E" w:rsidP="000965B5">
            <w:pPr>
              <w:spacing w:beforeLines="40"/>
            </w:pPr>
            <w:r w:rsidRPr="008A6B14">
              <w:t>05.08</w:t>
            </w:r>
          </w:p>
        </w:tc>
        <w:tc>
          <w:tcPr>
            <w:tcW w:w="721" w:type="pct"/>
            <w:vAlign w:val="center"/>
          </w:tcPr>
          <w:p w:rsidR="0054220E" w:rsidRPr="008A6B14" w:rsidRDefault="0054220E" w:rsidP="000965B5">
            <w:pPr>
              <w:spacing w:beforeLines="40"/>
              <w:ind w:hanging="45"/>
            </w:pPr>
            <w:r w:rsidRPr="008A6B14">
              <w:t>Изыскания</w:t>
            </w:r>
          </w:p>
        </w:tc>
      </w:tr>
    </w:tbl>
    <w:p w:rsidR="0054220E" w:rsidRPr="008A6B14" w:rsidRDefault="0054220E" w:rsidP="0054220E">
      <w:pPr>
        <w:ind w:firstLine="709"/>
        <w:jc w:val="both"/>
        <w:rPr>
          <w:noProof/>
          <w:sz w:val="28"/>
          <w:szCs w:val="28"/>
        </w:rPr>
      </w:pPr>
    </w:p>
    <w:p w:rsidR="0054220E" w:rsidRPr="008A6B14" w:rsidRDefault="0054220E" w:rsidP="0054220E">
      <w:pPr>
        <w:ind w:firstLine="709"/>
        <w:jc w:val="both"/>
        <w:rPr>
          <w:noProof/>
          <w:sz w:val="28"/>
          <w:szCs w:val="28"/>
        </w:rPr>
      </w:pPr>
      <w:r w:rsidRPr="008A6B14">
        <w:rPr>
          <w:noProof/>
          <w:sz w:val="28"/>
          <w:szCs w:val="28"/>
        </w:rPr>
        <w:t xml:space="preserve">Роскомнадзор рассмотрел материалы заявок, поступивших из Федеральной службы по надзору в сфере природопользования и согласовал выдачу Росприроднадзором следующих разрешений: </w:t>
      </w:r>
    </w:p>
    <w:p w:rsidR="0054220E" w:rsidRPr="008A6B14" w:rsidRDefault="0054220E" w:rsidP="0054220E">
      <w:pPr>
        <w:ind w:firstLine="709"/>
        <w:jc w:val="both"/>
        <w:rPr>
          <w:noProof/>
          <w:sz w:val="28"/>
          <w:szCs w:val="28"/>
        </w:rPr>
      </w:pPr>
      <w:r w:rsidRPr="008A6B14">
        <w:rPr>
          <w:noProof/>
          <w:sz w:val="28"/>
          <w:szCs w:val="28"/>
        </w:rPr>
        <w:t xml:space="preserve">ООО «Газпром добыча шельф Южно-Сахалинск» – разрешения на проведение буровых работ во внутренних морских водах и в территориальном море Российской Федерации (в Охотском море) в рамках Экологического обоснования в составе Программы комплексных </w:t>
      </w:r>
      <w:r w:rsidRPr="008A6B14">
        <w:rPr>
          <w:noProof/>
          <w:sz w:val="28"/>
          <w:szCs w:val="28"/>
        </w:rPr>
        <w:lastRenderedPageBreak/>
        <w:t>инженерных изысканий для разработки проекта «Обустройство Киринского ГКМ» (корректировка 2»;</w:t>
      </w:r>
    </w:p>
    <w:p w:rsidR="0054220E" w:rsidRPr="008A6B14" w:rsidRDefault="0054220E" w:rsidP="0054220E">
      <w:pPr>
        <w:ind w:firstLine="709"/>
        <w:jc w:val="both"/>
        <w:rPr>
          <w:noProof/>
          <w:sz w:val="28"/>
          <w:szCs w:val="28"/>
        </w:rPr>
      </w:pPr>
      <w:r w:rsidRPr="008A6B14">
        <w:rPr>
          <w:noProof/>
          <w:sz w:val="28"/>
          <w:szCs w:val="28"/>
        </w:rPr>
        <w:t>ООО «Газпром добыча шельф Южно-Сахалинск» - разрешения на проведение буровых работ на шельфе Охотского моря для целей, не связанных с региональным геологическим изучением, разведкой и добычей минеральных ресурсов континентального шельфа Российской Федерации, в рамках проведения комплексных морских инженерных изысканий на Киринском блоке;</w:t>
      </w:r>
    </w:p>
    <w:p w:rsidR="0054220E" w:rsidRPr="008A6B14" w:rsidRDefault="0054220E" w:rsidP="0054220E">
      <w:pPr>
        <w:ind w:firstLine="709"/>
        <w:jc w:val="both"/>
        <w:rPr>
          <w:noProof/>
          <w:sz w:val="28"/>
          <w:szCs w:val="28"/>
        </w:rPr>
      </w:pPr>
      <w:r w:rsidRPr="008A6B14">
        <w:rPr>
          <w:noProof/>
          <w:sz w:val="28"/>
          <w:szCs w:val="28"/>
        </w:rPr>
        <w:t>ОАО «Ростелеком» - разрешения на строительство подводной линии связи во внутренних морских водах, в территориальном море и на континентальном шельфе Российской Федерации по объекту «Строительство морской части подводной волоконно-оптической линии передач «Камчатка-Сахалин-Магадан» в Охотском море;</w:t>
      </w:r>
    </w:p>
    <w:p w:rsidR="0054220E" w:rsidRPr="008A6B14" w:rsidRDefault="0054220E" w:rsidP="0054220E">
      <w:pPr>
        <w:ind w:firstLine="709"/>
        <w:jc w:val="both"/>
        <w:rPr>
          <w:noProof/>
          <w:sz w:val="28"/>
          <w:szCs w:val="28"/>
        </w:rPr>
      </w:pPr>
      <w:r w:rsidRPr="008A6B14">
        <w:rPr>
          <w:noProof/>
          <w:sz w:val="28"/>
          <w:szCs w:val="28"/>
        </w:rPr>
        <w:t>ООО «Газпром геологоразведка» - разрешения на проведение буровых работ в рамках «Программы на выполнение инженерно-геодезических, инженерно-геологических, инженерно-экологических, инженерно-гидрометеорологических изысканий гидромеханизированного карьера № 1 Крузенштернского участка»;</w:t>
      </w:r>
    </w:p>
    <w:p w:rsidR="0054220E" w:rsidRPr="008A6B14" w:rsidRDefault="0054220E" w:rsidP="0054220E">
      <w:pPr>
        <w:ind w:firstLine="709"/>
        <w:jc w:val="both"/>
        <w:rPr>
          <w:noProof/>
          <w:sz w:val="28"/>
          <w:szCs w:val="28"/>
        </w:rPr>
      </w:pPr>
      <w:r w:rsidRPr="008A6B14">
        <w:rPr>
          <w:noProof/>
          <w:sz w:val="28"/>
          <w:szCs w:val="28"/>
        </w:rPr>
        <w:t>ООО «Сахатранс» - разрешения на создание, эксплуатацию и использование искусственных сооружений во внутренних морских водах Российской Федерации в рамках реализации проекта «Строительство на северном берегу бухты Мучке транспортно-перегрузочного комплекса для перевалки угля в рамках реализации мероприятий Федеральной целевой программы «Развитие транспортной системы России (2010-2012 годы)»: Строительство и реконструкция объектов федеральной собственности в морском порту Ванино, в бухте Мучке, Хабаровский край (федеральный бюджет); Строительство и реконструкция инфраструктуры в морском порту Ванино, в бухте Мучке, Хабаровский край (внебюджетные источники)»;</w:t>
      </w:r>
    </w:p>
    <w:p w:rsidR="0054220E" w:rsidRPr="008A6B14" w:rsidRDefault="0054220E" w:rsidP="0054220E">
      <w:pPr>
        <w:ind w:firstLine="709"/>
        <w:jc w:val="both"/>
        <w:rPr>
          <w:noProof/>
          <w:sz w:val="28"/>
          <w:szCs w:val="28"/>
        </w:rPr>
      </w:pPr>
      <w:r w:rsidRPr="008A6B14">
        <w:rPr>
          <w:noProof/>
          <w:sz w:val="28"/>
          <w:szCs w:val="28"/>
        </w:rPr>
        <w:t>ООО «Эко-Экспресс-Сервис» - разрешения на проведение буровых работ во внутренних морских водах Российской Федерации в рамках комплексных инженерных изысканий для разработки проектной документации  Морского терминала отгрузки СПГ Комплекса по производству, хранению и отгрузке сжиженного природного газа (СПГ) в районе КС «Портовая»;</w:t>
      </w:r>
    </w:p>
    <w:p w:rsidR="0054220E" w:rsidRPr="008A6B14" w:rsidRDefault="0054220E" w:rsidP="0054220E">
      <w:pPr>
        <w:ind w:firstLine="709"/>
        <w:jc w:val="both"/>
        <w:rPr>
          <w:noProof/>
          <w:sz w:val="28"/>
          <w:szCs w:val="28"/>
        </w:rPr>
      </w:pPr>
      <w:r w:rsidRPr="008A6B14">
        <w:rPr>
          <w:noProof/>
          <w:sz w:val="28"/>
          <w:szCs w:val="28"/>
        </w:rPr>
        <w:t>ООО «РПК Норд» - разрешения на создание, эксплуатацию и использование временного рейдового перегрузочного комплекса (Установки) на акватории Кольского залива Баренцева моря в морском порту Мурманск в период с 01.04.2016 по 01.01.2031;</w:t>
      </w:r>
    </w:p>
    <w:p w:rsidR="0054220E" w:rsidRPr="008A6B14" w:rsidRDefault="0054220E" w:rsidP="0054220E">
      <w:pPr>
        <w:ind w:firstLine="709"/>
        <w:jc w:val="both"/>
        <w:rPr>
          <w:noProof/>
          <w:sz w:val="28"/>
          <w:szCs w:val="28"/>
        </w:rPr>
      </w:pPr>
      <w:r w:rsidRPr="008A6B14">
        <w:rPr>
          <w:noProof/>
          <w:sz w:val="28"/>
          <w:szCs w:val="28"/>
        </w:rPr>
        <w:t xml:space="preserve">ООО «Газпром инвест» - разрешения на проведение буровых работ во внутренних морских водах, в территориальном море Российской Федерации в рамках выполнения программы комплексных инженерных изысканий на акватории Балтийского моря для проектирования объектов: «Реконструкция действующих и строительство новых объектов водорассольного комплекса, водозабора и сброса рассола в Балтийское море Калининградского ПХГ до проектного активного объема 800 млн.куб.м» и  «Терминал по приему, </w:t>
      </w:r>
      <w:r w:rsidRPr="008A6B14">
        <w:rPr>
          <w:noProof/>
          <w:sz w:val="28"/>
          <w:szCs w:val="28"/>
        </w:rPr>
        <w:lastRenderedPageBreak/>
        <w:t>хранению и регазификации сжиженного природного газа (</w:t>
      </w:r>
      <w:r w:rsidR="00734ADF">
        <w:rPr>
          <w:noProof/>
          <w:sz w:val="28"/>
          <w:szCs w:val="28"/>
        </w:rPr>
        <w:t>СПГ) в Калининградской области».</w:t>
      </w:r>
    </w:p>
    <w:p w:rsidR="0054220E" w:rsidRPr="008A6B14" w:rsidRDefault="0054220E" w:rsidP="0054220E">
      <w:pPr>
        <w:ind w:firstLine="709"/>
        <w:jc w:val="both"/>
        <w:rPr>
          <w:noProof/>
          <w:sz w:val="28"/>
          <w:szCs w:val="28"/>
        </w:rPr>
      </w:pPr>
      <w:proofErr w:type="gramStart"/>
      <w:r w:rsidRPr="008A6B14">
        <w:rPr>
          <w:noProof/>
          <w:sz w:val="28"/>
          <w:szCs w:val="28"/>
        </w:rPr>
        <w:t>Роскомнадзор рассмотрел копию ноты Посольства Соединенного Королевства Великобритании и Северной Ирландии в М</w:t>
      </w:r>
      <w:r w:rsidR="00711DA3">
        <w:rPr>
          <w:noProof/>
          <w:sz w:val="28"/>
          <w:szCs w:val="28"/>
        </w:rPr>
        <w:t xml:space="preserve">оскве № 028/15 от 14.05.2015 </w:t>
      </w:r>
      <w:r w:rsidRPr="008A6B14">
        <w:rPr>
          <w:noProof/>
          <w:sz w:val="28"/>
          <w:szCs w:val="28"/>
        </w:rPr>
        <w:t>и согласовал выдачу разрешения компании «Global Marine Systems Limited» на заход британского кабельного судна «Cable Innovator» во внутренние морские воды и территориальное море Российской Федерации для выполнения глубоководных работ по проекту ОАО «Ростелеком» «Строительство морской части подводной волоконно-оптической линии передач «Камчатка – Сахалин - Магадан</w:t>
      </w:r>
      <w:proofErr w:type="gramEnd"/>
      <w:r w:rsidRPr="008A6B14">
        <w:rPr>
          <w:noProof/>
          <w:sz w:val="28"/>
          <w:szCs w:val="28"/>
        </w:rPr>
        <w:t>» с 1 июля 2015 г. и его пребывание в российской акватории в течение второй половины 2015 г.</w:t>
      </w:r>
    </w:p>
    <w:p w:rsidR="0054220E" w:rsidRPr="008A6B14" w:rsidRDefault="0054220E" w:rsidP="0054220E">
      <w:pPr>
        <w:ind w:firstLine="709"/>
        <w:jc w:val="both"/>
        <w:rPr>
          <w:noProof/>
          <w:sz w:val="28"/>
          <w:szCs w:val="28"/>
        </w:rPr>
      </w:pPr>
      <w:proofErr w:type="gramStart"/>
      <w:r w:rsidRPr="008A6B14">
        <w:rPr>
          <w:noProof/>
          <w:sz w:val="28"/>
          <w:szCs w:val="28"/>
        </w:rPr>
        <w:t>Роскомнадзор рассмотрел копии нот Посольства Швеции в Москве №  264 от 4 ноября 2015 г. и № 267/15 от 9 ноября 2015 г. и согласовал выдачу разрешения предприятию Baltic Offshore Kalmar AB для захода кабельного судна «Wartena» в прибрежную экономическую зону и территориальные воды Российской Федерации в связи с проведением  срочных аварийно-восстановительных работ подводной линии связи и его пребывание в российской</w:t>
      </w:r>
      <w:proofErr w:type="gramEnd"/>
      <w:r w:rsidRPr="008A6B14">
        <w:rPr>
          <w:noProof/>
          <w:sz w:val="28"/>
          <w:szCs w:val="28"/>
        </w:rPr>
        <w:t xml:space="preserve"> акватории в течение 10 дней.</w:t>
      </w:r>
    </w:p>
    <w:p w:rsidR="00E1080C" w:rsidRPr="00A934AD" w:rsidRDefault="00E1080C" w:rsidP="00E1080C">
      <w:pPr>
        <w:pStyle w:val="20"/>
        <w:tabs>
          <w:tab w:val="left" w:pos="2952"/>
        </w:tabs>
        <w:spacing w:after="0"/>
        <w:ind w:firstLine="709"/>
        <w:rPr>
          <w:bCs w:val="0"/>
          <w:i/>
          <w:sz w:val="28"/>
          <w:szCs w:val="28"/>
        </w:rPr>
      </w:pPr>
    </w:p>
    <w:p w:rsidR="00A21283" w:rsidRPr="009C3012" w:rsidRDefault="00C54E00" w:rsidP="00A21283">
      <w:pPr>
        <w:ind w:firstLine="709"/>
        <w:jc w:val="both"/>
        <w:rPr>
          <w:rFonts w:eastAsia="Calibri"/>
          <w:i/>
          <w:sz w:val="28"/>
          <w:szCs w:val="28"/>
        </w:rPr>
      </w:pPr>
      <w:r w:rsidRPr="009C3012">
        <w:rPr>
          <w:rFonts w:eastAsia="Calibri"/>
          <w:i/>
          <w:sz w:val="28"/>
          <w:szCs w:val="28"/>
        </w:rPr>
        <w:t>Осуществление присвоения (назначения) радиочастот или радиочастотного канала для радиоэлектронных средств на основании решения Государственной комиссии по радиочастотам</w:t>
      </w:r>
      <w:r w:rsidR="0074452D" w:rsidRPr="009C3012">
        <w:rPr>
          <w:rFonts w:eastAsia="Calibri"/>
          <w:i/>
          <w:sz w:val="28"/>
          <w:szCs w:val="28"/>
        </w:rPr>
        <w:t>.</w:t>
      </w:r>
    </w:p>
    <w:p w:rsidR="009C3012" w:rsidRPr="009C3012" w:rsidRDefault="009C3012" w:rsidP="009C3012">
      <w:pPr>
        <w:ind w:firstLine="709"/>
        <w:jc w:val="both"/>
        <w:rPr>
          <w:sz w:val="28"/>
          <w:szCs w:val="28"/>
        </w:rPr>
      </w:pPr>
      <w:r w:rsidRPr="009C3012">
        <w:rPr>
          <w:sz w:val="28"/>
          <w:szCs w:val="28"/>
        </w:rPr>
        <w:t>В 2015 году было рассмотрено 93105 обращений пользователей по вопросам использования радиочастотного спектра, из которых по вопросам:</w:t>
      </w:r>
    </w:p>
    <w:p w:rsidR="009C3012" w:rsidRPr="009C3012" w:rsidRDefault="009C3012" w:rsidP="009C3012">
      <w:pPr>
        <w:ind w:firstLine="709"/>
        <w:jc w:val="both"/>
        <w:rPr>
          <w:sz w:val="28"/>
          <w:szCs w:val="28"/>
        </w:rPr>
      </w:pPr>
      <w:r w:rsidRPr="009C3012">
        <w:rPr>
          <w:sz w:val="28"/>
          <w:szCs w:val="28"/>
        </w:rPr>
        <w:t>присвоения (назначения) радиочастот или радиочастотных каналов – 19988;</w:t>
      </w:r>
    </w:p>
    <w:p w:rsidR="009C3012" w:rsidRPr="009C3012" w:rsidRDefault="009C3012" w:rsidP="009C3012">
      <w:pPr>
        <w:ind w:firstLine="709"/>
        <w:jc w:val="both"/>
        <w:rPr>
          <w:sz w:val="28"/>
          <w:szCs w:val="28"/>
        </w:rPr>
      </w:pPr>
      <w:r w:rsidRPr="009C3012">
        <w:rPr>
          <w:sz w:val="28"/>
          <w:szCs w:val="28"/>
        </w:rPr>
        <w:t>продления срока действия разрешений на использование радиочастот или радиочастотных каналов – 8093;</w:t>
      </w:r>
    </w:p>
    <w:p w:rsidR="009C3012" w:rsidRPr="009C3012" w:rsidRDefault="009C3012" w:rsidP="009C3012">
      <w:pPr>
        <w:ind w:firstLine="709"/>
        <w:jc w:val="both"/>
        <w:rPr>
          <w:sz w:val="28"/>
          <w:szCs w:val="28"/>
        </w:rPr>
      </w:pPr>
      <w:r w:rsidRPr="009C3012">
        <w:rPr>
          <w:sz w:val="28"/>
          <w:szCs w:val="28"/>
        </w:rPr>
        <w:t>переоформления разрешений на использование радиочастот или радиочастотных каналов – 25684;</w:t>
      </w:r>
    </w:p>
    <w:p w:rsidR="009C3012" w:rsidRPr="009C3012" w:rsidRDefault="009C3012" w:rsidP="009C3012">
      <w:pPr>
        <w:ind w:firstLine="709"/>
        <w:jc w:val="both"/>
        <w:rPr>
          <w:sz w:val="28"/>
          <w:szCs w:val="28"/>
        </w:rPr>
      </w:pPr>
      <w:r w:rsidRPr="009C3012">
        <w:rPr>
          <w:sz w:val="28"/>
          <w:szCs w:val="28"/>
        </w:rPr>
        <w:t>переоформление на нового правообладателя – 741;</w:t>
      </w:r>
    </w:p>
    <w:p w:rsidR="009C3012" w:rsidRPr="009C3012" w:rsidRDefault="009C3012" w:rsidP="009C3012">
      <w:pPr>
        <w:ind w:firstLine="709"/>
        <w:jc w:val="both"/>
        <w:rPr>
          <w:sz w:val="28"/>
          <w:szCs w:val="28"/>
        </w:rPr>
      </w:pPr>
      <w:r w:rsidRPr="009C3012">
        <w:rPr>
          <w:sz w:val="28"/>
          <w:szCs w:val="28"/>
        </w:rPr>
        <w:t>прекращения действия разрешений на использование радиочастот или радиочастотных каналов и внесение изменений в разрешения, в том числе при новых присвоениях – 38496.</w:t>
      </w:r>
    </w:p>
    <w:p w:rsidR="009C3012" w:rsidRPr="009C3012" w:rsidRDefault="009C3012" w:rsidP="009C3012">
      <w:pPr>
        <w:ind w:firstLine="709"/>
        <w:jc w:val="both"/>
        <w:rPr>
          <w:sz w:val="28"/>
          <w:szCs w:val="28"/>
        </w:rPr>
      </w:pPr>
      <w:r w:rsidRPr="009C3012">
        <w:rPr>
          <w:sz w:val="28"/>
          <w:szCs w:val="28"/>
        </w:rPr>
        <w:t>В соответствии с установленными действующим законодательством в области связи порядком и сроками по мере поступления заявлений подготовлены и утверждены 726 приказов Роскомнадзора о присвоении (назначении) радиочастот или радиочастотных каналов, переоформлении, внесении изменений и дополнений, аннулировании разрешений на радиочастоту или радиочастотный канал.</w:t>
      </w:r>
    </w:p>
    <w:p w:rsidR="009C3012" w:rsidRDefault="009C3012" w:rsidP="009C3012">
      <w:pPr>
        <w:ind w:firstLine="709"/>
        <w:jc w:val="both"/>
        <w:rPr>
          <w:sz w:val="28"/>
          <w:szCs w:val="28"/>
        </w:rPr>
      </w:pPr>
      <w:r w:rsidRPr="009C3012">
        <w:rPr>
          <w:sz w:val="28"/>
          <w:szCs w:val="28"/>
        </w:rPr>
        <w:t>По состоянию на 31.12.2015 принято 85473 решений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и внесение в них изменений</w:t>
      </w:r>
      <w:r>
        <w:rPr>
          <w:sz w:val="28"/>
          <w:szCs w:val="28"/>
        </w:rPr>
        <w:t xml:space="preserve"> (таблица </w:t>
      </w:r>
      <w:r w:rsidR="005D6944">
        <w:rPr>
          <w:sz w:val="28"/>
          <w:szCs w:val="28"/>
        </w:rPr>
        <w:t>32</w:t>
      </w:r>
      <w:r>
        <w:rPr>
          <w:sz w:val="28"/>
          <w:szCs w:val="28"/>
        </w:rPr>
        <w:t>)</w:t>
      </w:r>
      <w:r w:rsidRPr="009C3012">
        <w:rPr>
          <w:sz w:val="28"/>
          <w:szCs w:val="28"/>
        </w:rPr>
        <w:t>.</w:t>
      </w:r>
    </w:p>
    <w:p w:rsidR="0032141D" w:rsidRDefault="0032141D" w:rsidP="009C3012">
      <w:pPr>
        <w:ind w:firstLine="709"/>
        <w:jc w:val="both"/>
        <w:rPr>
          <w:sz w:val="28"/>
          <w:szCs w:val="28"/>
        </w:rPr>
      </w:pPr>
    </w:p>
    <w:p w:rsidR="00A21283" w:rsidRPr="009C3012" w:rsidRDefault="00A21283" w:rsidP="00A21283">
      <w:pPr>
        <w:ind w:firstLine="709"/>
        <w:jc w:val="right"/>
        <w:rPr>
          <w:rFonts w:eastAsia="Calibri"/>
          <w:sz w:val="28"/>
          <w:szCs w:val="28"/>
        </w:rPr>
      </w:pPr>
      <w:r w:rsidRPr="00C54E00">
        <w:rPr>
          <w:rFonts w:eastAsia="Calibri"/>
          <w:sz w:val="28"/>
          <w:szCs w:val="28"/>
        </w:rPr>
        <w:lastRenderedPageBreak/>
        <w:t xml:space="preserve">Таблица </w:t>
      </w:r>
      <w:r w:rsidR="005D6944">
        <w:rPr>
          <w:rFonts w:eastAsia="Calibri"/>
          <w:sz w:val="28"/>
          <w:szCs w:val="28"/>
        </w:rPr>
        <w:t>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3"/>
        <w:gridCol w:w="2351"/>
      </w:tblGrid>
      <w:tr w:rsidR="00C54E00" w:rsidRPr="00C54E00" w:rsidTr="009A77DD">
        <w:trPr>
          <w:trHeight w:val="548"/>
          <w:tblHeader/>
        </w:trPr>
        <w:tc>
          <w:tcPr>
            <w:tcW w:w="7193" w:type="dxa"/>
            <w:vAlign w:val="center"/>
          </w:tcPr>
          <w:p w:rsidR="00A21283" w:rsidRPr="00C54E00" w:rsidRDefault="00A21283" w:rsidP="009A77DD">
            <w:pPr>
              <w:pStyle w:val="34"/>
              <w:spacing w:line="24" w:lineRule="atLeast"/>
              <w:ind w:left="0"/>
              <w:jc w:val="center"/>
              <w:rPr>
                <w:b/>
                <w:sz w:val="24"/>
                <w:szCs w:val="24"/>
              </w:rPr>
            </w:pPr>
            <w:r w:rsidRPr="00C54E00">
              <w:rPr>
                <w:b/>
                <w:sz w:val="24"/>
                <w:szCs w:val="24"/>
              </w:rPr>
              <w:t>Наименование решения</w:t>
            </w:r>
          </w:p>
        </w:tc>
        <w:tc>
          <w:tcPr>
            <w:tcW w:w="2351" w:type="dxa"/>
            <w:vAlign w:val="center"/>
          </w:tcPr>
          <w:p w:rsidR="00A21283" w:rsidRPr="00C54E00" w:rsidRDefault="00A21283" w:rsidP="009A77DD">
            <w:pPr>
              <w:pStyle w:val="34"/>
              <w:spacing w:line="24" w:lineRule="atLeast"/>
              <w:ind w:left="0"/>
              <w:jc w:val="center"/>
              <w:rPr>
                <w:b/>
                <w:sz w:val="24"/>
                <w:szCs w:val="24"/>
              </w:rPr>
            </w:pPr>
            <w:r w:rsidRPr="00C54E00">
              <w:rPr>
                <w:b/>
                <w:sz w:val="24"/>
                <w:szCs w:val="24"/>
              </w:rPr>
              <w:t>Количество принятых решений</w:t>
            </w:r>
          </w:p>
        </w:tc>
      </w:tr>
      <w:tr w:rsidR="00C54E00" w:rsidRPr="00C54E00" w:rsidTr="00C54E00">
        <w:tc>
          <w:tcPr>
            <w:tcW w:w="7193" w:type="dxa"/>
            <w:vAlign w:val="center"/>
          </w:tcPr>
          <w:p w:rsidR="00C54E00" w:rsidRPr="00C54E00" w:rsidRDefault="00C54E00" w:rsidP="009A77DD">
            <w:pPr>
              <w:pStyle w:val="34"/>
              <w:spacing w:after="0" w:line="24" w:lineRule="atLeast"/>
              <w:ind w:left="0"/>
              <w:rPr>
                <w:sz w:val="24"/>
                <w:szCs w:val="24"/>
              </w:rPr>
            </w:pPr>
            <w:r w:rsidRPr="00C54E00">
              <w:rPr>
                <w:sz w:val="24"/>
                <w:szCs w:val="24"/>
              </w:rPr>
              <w:t>О выдаче (переоформлении, продлении) разрешения на использование радиочастот или радиочастотного канала</w:t>
            </w:r>
          </w:p>
        </w:tc>
        <w:tc>
          <w:tcPr>
            <w:tcW w:w="2351" w:type="dxa"/>
            <w:vAlign w:val="center"/>
          </w:tcPr>
          <w:p w:rsidR="00C54E00" w:rsidRPr="00C54E00" w:rsidRDefault="00C54E00" w:rsidP="00C54E00">
            <w:pPr>
              <w:pStyle w:val="34"/>
              <w:spacing w:after="0"/>
              <w:ind w:left="0"/>
              <w:jc w:val="center"/>
              <w:rPr>
                <w:strike/>
                <w:sz w:val="24"/>
                <w:szCs w:val="24"/>
              </w:rPr>
            </w:pPr>
            <w:r w:rsidRPr="00C54E00">
              <w:rPr>
                <w:sz w:val="24"/>
                <w:szCs w:val="24"/>
              </w:rPr>
              <w:t>20847</w:t>
            </w:r>
          </w:p>
        </w:tc>
      </w:tr>
      <w:tr w:rsidR="00C54E00" w:rsidRPr="00C54E00" w:rsidTr="00C54E00">
        <w:tc>
          <w:tcPr>
            <w:tcW w:w="7193" w:type="dxa"/>
            <w:vAlign w:val="center"/>
          </w:tcPr>
          <w:p w:rsidR="00C54E00" w:rsidRPr="00C54E00" w:rsidRDefault="00C54E00" w:rsidP="009A77DD">
            <w:pPr>
              <w:pStyle w:val="34"/>
              <w:spacing w:after="0" w:line="24" w:lineRule="atLeast"/>
              <w:ind w:left="0"/>
              <w:jc w:val="right"/>
              <w:rPr>
                <w:sz w:val="24"/>
                <w:szCs w:val="24"/>
              </w:rPr>
            </w:pPr>
            <w:r w:rsidRPr="00C54E00">
              <w:rPr>
                <w:sz w:val="24"/>
                <w:szCs w:val="24"/>
              </w:rPr>
              <w:t>в том числе новых присвоений</w:t>
            </w:r>
          </w:p>
        </w:tc>
        <w:tc>
          <w:tcPr>
            <w:tcW w:w="2351" w:type="dxa"/>
            <w:vAlign w:val="center"/>
          </w:tcPr>
          <w:p w:rsidR="00C54E00" w:rsidRPr="00C54E00" w:rsidRDefault="00C54E00" w:rsidP="00C54E00">
            <w:pPr>
              <w:pStyle w:val="34"/>
              <w:spacing w:after="0"/>
              <w:ind w:left="0"/>
              <w:jc w:val="center"/>
              <w:rPr>
                <w:strike/>
                <w:sz w:val="24"/>
                <w:szCs w:val="24"/>
              </w:rPr>
            </w:pPr>
            <w:r w:rsidRPr="00C54E00">
              <w:rPr>
                <w:sz w:val="24"/>
                <w:szCs w:val="24"/>
              </w:rPr>
              <w:t>17463</w:t>
            </w:r>
          </w:p>
        </w:tc>
      </w:tr>
      <w:tr w:rsidR="00C54E00" w:rsidRPr="00C54E00" w:rsidTr="00C54E00">
        <w:tc>
          <w:tcPr>
            <w:tcW w:w="7193" w:type="dxa"/>
            <w:tcBorders>
              <w:bottom w:val="single" w:sz="4" w:space="0" w:color="auto"/>
            </w:tcBorders>
            <w:vAlign w:val="center"/>
          </w:tcPr>
          <w:p w:rsidR="00C54E00" w:rsidRPr="00C54E00" w:rsidRDefault="00C54E00" w:rsidP="009A77DD">
            <w:pPr>
              <w:pStyle w:val="34"/>
              <w:spacing w:after="0" w:line="24" w:lineRule="atLeast"/>
              <w:ind w:left="0"/>
              <w:rPr>
                <w:sz w:val="24"/>
                <w:szCs w:val="24"/>
              </w:rPr>
            </w:pPr>
            <w:r w:rsidRPr="00C54E00">
              <w:rPr>
                <w:sz w:val="24"/>
                <w:szCs w:val="24"/>
              </w:rPr>
              <w:t>О прекращении действия разрешений на использование радиочастот или радиочастотных каналов и внесении изменений в разрешения на использование радиочастот или радиочастотных каналов по заявлениям операторов</w:t>
            </w:r>
          </w:p>
        </w:tc>
        <w:tc>
          <w:tcPr>
            <w:tcW w:w="2351" w:type="dxa"/>
            <w:tcBorders>
              <w:bottom w:val="single" w:sz="4" w:space="0" w:color="auto"/>
            </w:tcBorders>
            <w:vAlign w:val="center"/>
          </w:tcPr>
          <w:p w:rsidR="00C54E00" w:rsidRPr="00C54E00" w:rsidRDefault="00C54E00" w:rsidP="00C54E00">
            <w:pPr>
              <w:pStyle w:val="34"/>
              <w:spacing w:after="0"/>
              <w:ind w:left="0"/>
              <w:jc w:val="center"/>
              <w:rPr>
                <w:sz w:val="24"/>
                <w:szCs w:val="24"/>
                <w:lang w:val="en-US"/>
              </w:rPr>
            </w:pPr>
            <w:r w:rsidRPr="00C54E00">
              <w:rPr>
                <w:sz w:val="24"/>
                <w:szCs w:val="24"/>
              </w:rPr>
              <w:t>34808</w:t>
            </w:r>
          </w:p>
        </w:tc>
      </w:tr>
      <w:tr w:rsidR="00C54E00" w:rsidRPr="00C54E00" w:rsidTr="00C54E00">
        <w:tc>
          <w:tcPr>
            <w:tcW w:w="7193" w:type="dxa"/>
            <w:tcBorders>
              <w:top w:val="single" w:sz="4" w:space="0" w:color="auto"/>
              <w:left w:val="single" w:sz="4" w:space="0" w:color="auto"/>
              <w:bottom w:val="single" w:sz="4" w:space="0" w:color="auto"/>
              <w:right w:val="single" w:sz="4" w:space="0" w:color="auto"/>
            </w:tcBorders>
            <w:vAlign w:val="center"/>
          </w:tcPr>
          <w:p w:rsidR="00C54E00" w:rsidRPr="00C54E00" w:rsidRDefault="00C54E00" w:rsidP="009A77DD">
            <w:pPr>
              <w:pStyle w:val="34"/>
              <w:spacing w:after="0" w:line="24" w:lineRule="atLeast"/>
              <w:ind w:left="0"/>
              <w:rPr>
                <w:spacing w:val="-4"/>
                <w:sz w:val="24"/>
                <w:szCs w:val="24"/>
              </w:rPr>
            </w:pPr>
            <w:r w:rsidRPr="00C54E00">
              <w:rPr>
                <w:spacing w:val="-4"/>
                <w:sz w:val="24"/>
                <w:szCs w:val="24"/>
              </w:rPr>
              <w:t>Возвратов/отказов в присвоении (назначении) радиочастот или радиочастотного канала</w:t>
            </w:r>
          </w:p>
        </w:tc>
        <w:tc>
          <w:tcPr>
            <w:tcW w:w="2351" w:type="dxa"/>
            <w:tcBorders>
              <w:top w:val="single" w:sz="4" w:space="0" w:color="auto"/>
              <w:left w:val="single" w:sz="4" w:space="0" w:color="auto"/>
              <w:bottom w:val="single" w:sz="4" w:space="0" w:color="auto"/>
              <w:right w:val="single" w:sz="4" w:space="0" w:color="auto"/>
            </w:tcBorders>
            <w:vAlign w:val="center"/>
          </w:tcPr>
          <w:p w:rsidR="00C54E00" w:rsidRPr="00C54E00" w:rsidRDefault="00C54E00" w:rsidP="00C54E00">
            <w:pPr>
              <w:pStyle w:val="34"/>
              <w:spacing w:after="0"/>
              <w:ind w:left="0"/>
              <w:jc w:val="center"/>
              <w:rPr>
                <w:sz w:val="24"/>
                <w:szCs w:val="24"/>
              </w:rPr>
            </w:pPr>
            <w:r w:rsidRPr="00C54E00">
              <w:rPr>
                <w:sz w:val="24"/>
                <w:szCs w:val="24"/>
              </w:rPr>
              <w:t>8184 / 238</w:t>
            </w:r>
          </w:p>
        </w:tc>
      </w:tr>
    </w:tbl>
    <w:p w:rsidR="00A21283" w:rsidRPr="00C54E00" w:rsidRDefault="00A21283" w:rsidP="00A21283">
      <w:pPr>
        <w:ind w:firstLine="709"/>
        <w:jc w:val="both"/>
        <w:rPr>
          <w:sz w:val="28"/>
          <w:szCs w:val="28"/>
        </w:rPr>
      </w:pPr>
    </w:p>
    <w:p w:rsidR="00C54E00" w:rsidRPr="00C54E00" w:rsidRDefault="00C54E00" w:rsidP="00C54E00">
      <w:pPr>
        <w:ind w:firstLine="709"/>
        <w:jc w:val="both"/>
        <w:rPr>
          <w:sz w:val="28"/>
          <w:szCs w:val="28"/>
        </w:rPr>
      </w:pPr>
      <w:r w:rsidRPr="00C54E00">
        <w:rPr>
          <w:sz w:val="28"/>
          <w:szCs w:val="28"/>
        </w:rPr>
        <w:t xml:space="preserve">Основными причинами 238 отказов (0,47 % от всех принятых решений) в присвоении (назначении) радиочастот или радиочастотных каналов, а также в продлении (переоформлении) разрешений являлись: </w:t>
      </w:r>
    </w:p>
    <w:p w:rsidR="00C54E00" w:rsidRPr="00C54E00" w:rsidRDefault="00C54E00" w:rsidP="00C54E00">
      <w:pPr>
        <w:ind w:firstLine="709"/>
        <w:jc w:val="both"/>
        <w:rPr>
          <w:sz w:val="28"/>
          <w:szCs w:val="28"/>
        </w:rPr>
      </w:pPr>
      <w:r w:rsidRPr="00C54E00">
        <w:rPr>
          <w:sz w:val="28"/>
          <w:szCs w:val="28"/>
        </w:rPr>
        <w:t>несоответствие заявляемой деятельности в области связи в части отсутствия лицензии на осуществление деятельности в области оказания услуг связи с использованием радиочастотного спектра;</w:t>
      </w:r>
    </w:p>
    <w:p w:rsidR="00C54E00" w:rsidRPr="00C54E00" w:rsidRDefault="00C54E00" w:rsidP="00C54E00">
      <w:pPr>
        <w:ind w:firstLine="709"/>
        <w:jc w:val="both"/>
        <w:rPr>
          <w:sz w:val="28"/>
          <w:szCs w:val="28"/>
        </w:rPr>
      </w:pPr>
      <w:r w:rsidRPr="00C54E00">
        <w:rPr>
          <w:sz w:val="28"/>
          <w:szCs w:val="28"/>
        </w:rPr>
        <w:t>несоответствие заявляемой деятельности в области связи в части отсутствия решения Государственной комиссии по радиочастотам о выделении полосы радиочастот или радиочастотных каналов для конкретного радиочастотного средства;</w:t>
      </w:r>
    </w:p>
    <w:p w:rsidR="00C54E00" w:rsidRPr="00C54E00" w:rsidRDefault="00C54E00" w:rsidP="00C54E00">
      <w:pPr>
        <w:ind w:firstLine="709"/>
        <w:jc w:val="both"/>
        <w:rPr>
          <w:sz w:val="28"/>
          <w:szCs w:val="28"/>
        </w:rPr>
      </w:pPr>
      <w:r w:rsidRPr="00C54E00">
        <w:rPr>
          <w:sz w:val="28"/>
          <w:szCs w:val="28"/>
        </w:rPr>
        <w:t xml:space="preserve">отрицательные результаты </w:t>
      </w:r>
      <w:proofErr w:type="gramStart"/>
      <w:r w:rsidRPr="00C54E00">
        <w:rPr>
          <w:sz w:val="28"/>
          <w:szCs w:val="28"/>
        </w:rPr>
        <w:t>проведения международной процедуры координации использования радиочастотного присвоения</w:t>
      </w:r>
      <w:proofErr w:type="gramEnd"/>
      <w:r w:rsidRPr="00C54E00">
        <w:rPr>
          <w:sz w:val="28"/>
          <w:szCs w:val="28"/>
        </w:rPr>
        <w:t>;</w:t>
      </w:r>
    </w:p>
    <w:p w:rsidR="00C54E00" w:rsidRPr="00C54E00" w:rsidRDefault="00C54E00" w:rsidP="00C54E00">
      <w:pPr>
        <w:ind w:firstLine="709"/>
        <w:jc w:val="both"/>
        <w:rPr>
          <w:sz w:val="28"/>
          <w:szCs w:val="28"/>
        </w:rPr>
      </w:pPr>
      <w:r w:rsidRPr="00C54E00">
        <w:rPr>
          <w:sz w:val="28"/>
          <w:szCs w:val="28"/>
        </w:rPr>
        <w:t>подача заявки на продление срока, указанного при присвоении (назначении) радиочастоты или радиочастотного канала, менее чем за тридцать дней.</w:t>
      </w:r>
    </w:p>
    <w:p w:rsidR="00C54E00" w:rsidRPr="00C54E00" w:rsidRDefault="00C54E00" w:rsidP="00C54E00">
      <w:pPr>
        <w:ind w:firstLine="709"/>
        <w:jc w:val="both"/>
        <w:rPr>
          <w:sz w:val="28"/>
          <w:szCs w:val="28"/>
        </w:rPr>
      </w:pPr>
      <w:proofErr w:type="gramStart"/>
      <w:r w:rsidRPr="00C54E00">
        <w:rPr>
          <w:sz w:val="28"/>
          <w:szCs w:val="28"/>
        </w:rPr>
        <w:t>Основные нарушения, при выявлении которых материалы, представленные в Роскомнадзор физическими и юридическими лицами на присвоение (назначение) радиочастот или радиочастотных каналов, а также на продление срока действия разрешений на использование радиочастот или радиочастотных каналов, переоформление и прекращение действия разрешений на использование радиочастот или радиочастотных каналов, возвращаются заявителю (8,8 % от всех поступивших обращений) являются:</w:t>
      </w:r>
      <w:proofErr w:type="gramEnd"/>
    </w:p>
    <w:p w:rsidR="00C54E00" w:rsidRPr="00C54E00" w:rsidRDefault="00C54E00" w:rsidP="00C54E00">
      <w:pPr>
        <w:ind w:firstLine="709"/>
        <w:jc w:val="both"/>
        <w:rPr>
          <w:sz w:val="28"/>
          <w:szCs w:val="28"/>
        </w:rPr>
      </w:pPr>
      <w:proofErr w:type="gramStart"/>
      <w:r w:rsidRPr="00C54E00">
        <w:rPr>
          <w:sz w:val="28"/>
          <w:szCs w:val="28"/>
        </w:rPr>
        <w:t>отсутствие заявления установленной формы в соответствии с Порядком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 утверждённым решением ГКРЧ от 20</w:t>
      </w:r>
      <w:r w:rsidR="00711DA3">
        <w:rPr>
          <w:sz w:val="28"/>
          <w:szCs w:val="28"/>
        </w:rPr>
        <w:t>.12.2011</w:t>
      </w:r>
      <w:r w:rsidRPr="00C54E00">
        <w:rPr>
          <w:sz w:val="28"/>
          <w:szCs w:val="28"/>
        </w:rPr>
        <w:t xml:space="preserve"> № 11-13-02;</w:t>
      </w:r>
      <w:proofErr w:type="gramEnd"/>
    </w:p>
    <w:p w:rsidR="00C54E00" w:rsidRPr="00C54E00" w:rsidRDefault="00C54E00" w:rsidP="00C54E00">
      <w:pPr>
        <w:ind w:firstLine="709"/>
        <w:jc w:val="both"/>
        <w:rPr>
          <w:sz w:val="28"/>
          <w:szCs w:val="28"/>
        </w:rPr>
      </w:pPr>
      <w:r w:rsidRPr="00C54E00">
        <w:rPr>
          <w:sz w:val="28"/>
          <w:szCs w:val="28"/>
        </w:rPr>
        <w:t>отсутствие доверенности на право обращения в Роскомнадзор у лица, подписавшего заявление;</w:t>
      </w:r>
    </w:p>
    <w:p w:rsidR="00C54E00" w:rsidRPr="00C54E00" w:rsidRDefault="00C54E00" w:rsidP="00C54E00">
      <w:pPr>
        <w:ind w:firstLine="709"/>
        <w:jc w:val="both"/>
        <w:rPr>
          <w:sz w:val="28"/>
          <w:szCs w:val="28"/>
        </w:rPr>
      </w:pPr>
      <w:r w:rsidRPr="00C54E00">
        <w:rPr>
          <w:sz w:val="28"/>
          <w:szCs w:val="28"/>
        </w:rPr>
        <w:lastRenderedPageBreak/>
        <w:t>отсутствие или представление неполного комплекта документов, подтверждающих правопреемство юридического лица вновь образованного в результате реорганизации (при необходимости).</w:t>
      </w:r>
    </w:p>
    <w:p w:rsidR="00434A14" w:rsidRPr="006824DF" w:rsidRDefault="00434A14" w:rsidP="00434A14">
      <w:pPr>
        <w:ind w:firstLine="709"/>
        <w:jc w:val="both"/>
        <w:rPr>
          <w:sz w:val="28"/>
          <w:szCs w:val="28"/>
        </w:rPr>
      </w:pPr>
      <w:r w:rsidRPr="006824DF">
        <w:rPr>
          <w:sz w:val="28"/>
          <w:szCs w:val="28"/>
        </w:rPr>
        <w:t>В</w:t>
      </w:r>
      <w:r>
        <w:rPr>
          <w:sz w:val="28"/>
          <w:szCs w:val="28"/>
        </w:rPr>
        <w:t xml:space="preserve">сего в </w:t>
      </w:r>
      <w:r w:rsidRPr="006824DF">
        <w:rPr>
          <w:sz w:val="28"/>
          <w:szCs w:val="28"/>
        </w:rPr>
        <w:t>2015 году:</w:t>
      </w:r>
    </w:p>
    <w:p w:rsidR="00434A14" w:rsidRPr="006824DF" w:rsidRDefault="00434A14" w:rsidP="00434A14">
      <w:pPr>
        <w:ind w:firstLine="709"/>
        <w:jc w:val="both"/>
        <w:rPr>
          <w:sz w:val="28"/>
          <w:szCs w:val="28"/>
        </w:rPr>
      </w:pPr>
      <w:r w:rsidRPr="006824DF">
        <w:rPr>
          <w:sz w:val="28"/>
          <w:szCs w:val="28"/>
        </w:rPr>
        <w:t>- зарегистрировано новых разрешений на использование радиочастот или радиочастотных каналов – 17463;</w:t>
      </w:r>
    </w:p>
    <w:p w:rsidR="00434A14" w:rsidRPr="006824DF" w:rsidRDefault="00434A14" w:rsidP="00434A14">
      <w:pPr>
        <w:ind w:firstLine="709"/>
        <w:jc w:val="both"/>
        <w:rPr>
          <w:sz w:val="28"/>
          <w:szCs w:val="28"/>
        </w:rPr>
      </w:pPr>
      <w:r w:rsidRPr="006824DF">
        <w:rPr>
          <w:sz w:val="28"/>
          <w:szCs w:val="28"/>
        </w:rPr>
        <w:t>- прекращено действие разрешений на использование радиочастот или радиочастотных каналов по заявлениям пользователей – 14625;</w:t>
      </w:r>
    </w:p>
    <w:p w:rsidR="00434A14" w:rsidRPr="006824DF" w:rsidRDefault="00434A14" w:rsidP="00434A14">
      <w:pPr>
        <w:ind w:firstLine="709"/>
        <w:jc w:val="both"/>
        <w:rPr>
          <w:sz w:val="28"/>
          <w:szCs w:val="28"/>
        </w:rPr>
      </w:pPr>
      <w:r w:rsidRPr="006824DF">
        <w:rPr>
          <w:sz w:val="28"/>
          <w:szCs w:val="28"/>
        </w:rPr>
        <w:t xml:space="preserve">- внесены изменения в разрешения на использование радиочастот или радиочастотных каналов по заявлениям пользователей – 20183; </w:t>
      </w:r>
    </w:p>
    <w:p w:rsidR="00434A14" w:rsidRPr="006824DF" w:rsidRDefault="00434A14" w:rsidP="00434A14">
      <w:pPr>
        <w:ind w:firstLine="709"/>
        <w:jc w:val="both"/>
        <w:rPr>
          <w:sz w:val="28"/>
          <w:szCs w:val="28"/>
        </w:rPr>
      </w:pPr>
      <w:r w:rsidRPr="006824DF">
        <w:rPr>
          <w:sz w:val="28"/>
          <w:szCs w:val="28"/>
        </w:rPr>
        <w:t>- прекращено действие разрешений на использование радиочастот или радиочастотных каналов по обращениям территориальных органов Роскомнадзора – 215;</w:t>
      </w:r>
    </w:p>
    <w:p w:rsidR="00434A14" w:rsidRPr="006824DF" w:rsidRDefault="00434A14" w:rsidP="00434A14">
      <w:pPr>
        <w:ind w:firstLine="709"/>
        <w:jc w:val="both"/>
        <w:rPr>
          <w:sz w:val="28"/>
          <w:szCs w:val="28"/>
        </w:rPr>
      </w:pPr>
      <w:r w:rsidRPr="006824DF">
        <w:rPr>
          <w:sz w:val="28"/>
          <w:szCs w:val="28"/>
        </w:rPr>
        <w:t>- внесены изменения в разрешения на использование радиочастот или радиочастотных каналов по обращениям территориальных органов Роскомнадзора – 198;</w:t>
      </w:r>
    </w:p>
    <w:p w:rsidR="00434A14" w:rsidRPr="006824DF" w:rsidRDefault="00434A14" w:rsidP="00434A14">
      <w:pPr>
        <w:ind w:firstLine="709"/>
        <w:jc w:val="both"/>
        <w:rPr>
          <w:sz w:val="28"/>
          <w:szCs w:val="28"/>
        </w:rPr>
      </w:pPr>
      <w:r w:rsidRPr="006824DF">
        <w:rPr>
          <w:sz w:val="28"/>
          <w:szCs w:val="28"/>
        </w:rPr>
        <w:t>- прекращено действие разрешений на использование радиочастот или радиочастотных каналов вследствие неоплаты пользователями использования радиочастотного спектра – 354.</w:t>
      </w:r>
    </w:p>
    <w:p w:rsidR="00434A14" w:rsidRDefault="00434A14" w:rsidP="00C54E00">
      <w:pPr>
        <w:ind w:firstLine="709"/>
        <w:jc w:val="both"/>
        <w:rPr>
          <w:sz w:val="28"/>
          <w:szCs w:val="28"/>
        </w:rPr>
      </w:pPr>
    </w:p>
    <w:p w:rsidR="00B33152" w:rsidRPr="00B33152" w:rsidRDefault="00B33152" w:rsidP="00B33152">
      <w:pPr>
        <w:ind w:firstLine="709"/>
        <w:jc w:val="both"/>
        <w:rPr>
          <w:i/>
          <w:sz w:val="28"/>
          <w:szCs w:val="28"/>
        </w:rPr>
      </w:pPr>
      <w:r w:rsidRPr="00B33152">
        <w:rPr>
          <w:i/>
          <w:sz w:val="28"/>
          <w:szCs w:val="28"/>
        </w:rPr>
        <w:t>Регистрация присвоения (назначения) радиочастот или радиочастотных каналов</w:t>
      </w:r>
    </w:p>
    <w:p w:rsidR="00B33152" w:rsidRPr="00B33152" w:rsidRDefault="00B33152" w:rsidP="00B33152">
      <w:pPr>
        <w:ind w:firstLine="709"/>
        <w:jc w:val="both"/>
        <w:rPr>
          <w:sz w:val="28"/>
          <w:szCs w:val="28"/>
        </w:rPr>
      </w:pPr>
      <w:r w:rsidRPr="00B33152">
        <w:rPr>
          <w:sz w:val="28"/>
          <w:szCs w:val="28"/>
        </w:rPr>
        <w:t>В 2015 году:</w:t>
      </w:r>
    </w:p>
    <w:p w:rsidR="00B33152" w:rsidRPr="00B33152" w:rsidRDefault="00B33152" w:rsidP="00B33152">
      <w:pPr>
        <w:ind w:firstLine="709"/>
        <w:jc w:val="both"/>
        <w:rPr>
          <w:sz w:val="28"/>
          <w:szCs w:val="28"/>
        </w:rPr>
      </w:pPr>
      <w:r w:rsidRPr="00B33152">
        <w:rPr>
          <w:sz w:val="28"/>
          <w:szCs w:val="28"/>
        </w:rPr>
        <w:t>- зарегистрировано новых разрешений на использование радиочастот или радиочастотных каналов – 17463;</w:t>
      </w:r>
    </w:p>
    <w:p w:rsidR="00B33152" w:rsidRPr="00B33152" w:rsidRDefault="00B33152" w:rsidP="00B33152">
      <w:pPr>
        <w:ind w:firstLine="709"/>
        <w:jc w:val="both"/>
        <w:rPr>
          <w:sz w:val="28"/>
          <w:szCs w:val="28"/>
        </w:rPr>
      </w:pPr>
      <w:r w:rsidRPr="00B33152">
        <w:rPr>
          <w:sz w:val="28"/>
          <w:szCs w:val="28"/>
        </w:rPr>
        <w:t>- прекращено действие разрешений на использование радиочастот или радиочастотных каналов по заявлениям пользователей – 14625;</w:t>
      </w:r>
    </w:p>
    <w:p w:rsidR="00B33152" w:rsidRPr="00B33152" w:rsidRDefault="00B33152" w:rsidP="00B33152">
      <w:pPr>
        <w:ind w:firstLine="709"/>
        <w:jc w:val="both"/>
        <w:rPr>
          <w:sz w:val="28"/>
          <w:szCs w:val="28"/>
        </w:rPr>
      </w:pPr>
      <w:r w:rsidRPr="00B33152">
        <w:rPr>
          <w:sz w:val="28"/>
          <w:szCs w:val="28"/>
        </w:rPr>
        <w:t xml:space="preserve">- внесены изменения в разрешения на использование радиочастот или радиочастотных каналов по заявлениям пользователей – 20183; </w:t>
      </w:r>
    </w:p>
    <w:p w:rsidR="00B33152" w:rsidRPr="00B33152" w:rsidRDefault="00B33152" w:rsidP="00B33152">
      <w:pPr>
        <w:ind w:firstLine="709"/>
        <w:jc w:val="both"/>
        <w:rPr>
          <w:sz w:val="28"/>
          <w:szCs w:val="28"/>
        </w:rPr>
      </w:pPr>
      <w:r w:rsidRPr="00B33152">
        <w:rPr>
          <w:sz w:val="28"/>
          <w:szCs w:val="28"/>
        </w:rPr>
        <w:t>- прекращено действие разрешений на использование радиочастот или радиочастотных каналов по обращениям территориальных органов Роскомнадзора – 215;</w:t>
      </w:r>
    </w:p>
    <w:p w:rsidR="00B33152" w:rsidRPr="00B33152" w:rsidRDefault="00B33152" w:rsidP="00B33152">
      <w:pPr>
        <w:ind w:firstLine="709"/>
        <w:jc w:val="both"/>
        <w:rPr>
          <w:sz w:val="28"/>
          <w:szCs w:val="28"/>
        </w:rPr>
      </w:pPr>
      <w:r w:rsidRPr="00B33152">
        <w:rPr>
          <w:sz w:val="28"/>
          <w:szCs w:val="28"/>
        </w:rPr>
        <w:t>- внесены изменения в разрешения на использование радиочастот или радиочастотных каналов по обращениям территориальных органов Роскомнадзора – 198;</w:t>
      </w:r>
    </w:p>
    <w:p w:rsidR="00B33152" w:rsidRPr="00B33152" w:rsidRDefault="00B33152" w:rsidP="00B33152">
      <w:pPr>
        <w:ind w:firstLine="709"/>
        <w:jc w:val="both"/>
        <w:rPr>
          <w:sz w:val="28"/>
          <w:szCs w:val="28"/>
        </w:rPr>
      </w:pPr>
      <w:r w:rsidRPr="00B33152">
        <w:rPr>
          <w:sz w:val="28"/>
          <w:szCs w:val="28"/>
        </w:rPr>
        <w:t>- прекращено действие разрешений на использование радиочастот или радиочастотных каналов вследствие неоплаты пользователями использования радиочастотного спектра – 354.</w:t>
      </w:r>
    </w:p>
    <w:p w:rsidR="00B33152" w:rsidRDefault="00B33152" w:rsidP="00C54E00">
      <w:pPr>
        <w:ind w:firstLine="709"/>
        <w:jc w:val="both"/>
        <w:rPr>
          <w:sz w:val="28"/>
          <w:szCs w:val="28"/>
        </w:rPr>
      </w:pPr>
    </w:p>
    <w:p w:rsidR="00BA2826" w:rsidRPr="00BA2826" w:rsidRDefault="00BA2826" w:rsidP="00BA2826">
      <w:pPr>
        <w:ind w:firstLine="709"/>
        <w:jc w:val="both"/>
        <w:rPr>
          <w:i/>
          <w:sz w:val="28"/>
          <w:szCs w:val="28"/>
        </w:rPr>
      </w:pPr>
      <w:r>
        <w:rPr>
          <w:i/>
          <w:sz w:val="28"/>
          <w:szCs w:val="28"/>
        </w:rPr>
        <w:t>Рассмотрение</w:t>
      </w:r>
      <w:r w:rsidRPr="00BA2826">
        <w:rPr>
          <w:i/>
          <w:sz w:val="28"/>
          <w:szCs w:val="28"/>
        </w:rPr>
        <w:t xml:space="preserve"> материалов радиочастотных заявок для оформления заключения о возможности выделения заявленных полос радиочастот для радиоэлектронных средств</w:t>
      </w:r>
    </w:p>
    <w:p w:rsidR="00BA2826" w:rsidRDefault="00BA2826" w:rsidP="00BA2826">
      <w:pPr>
        <w:ind w:firstLine="709"/>
        <w:jc w:val="both"/>
        <w:rPr>
          <w:sz w:val="28"/>
          <w:szCs w:val="28"/>
        </w:rPr>
      </w:pPr>
      <w:r w:rsidRPr="00BA2826">
        <w:rPr>
          <w:sz w:val="28"/>
          <w:szCs w:val="28"/>
        </w:rPr>
        <w:t>В течение 2015 года рассмотрены материалы по 249 радиочастотным заявкам и оформлены заключения о возможности выделения заявленных полос радиочастот для радиоэлектронных средств.</w:t>
      </w:r>
    </w:p>
    <w:p w:rsidR="00E1080C" w:rsidRPr="004218FE" w:rsidRDefault="00E1080C" w:rsidP="007A776B">
      <w:pPr>
        <w:ind w:firstLine="709"/>
        <w:jc w:val="both"/>
        <w:rPr>
          <w:i/>
          <w:sz w:val="28"/>
          <w:szCs w:val="28"/>
        </w:rPr>
      </w:pPr>
      <w:r w:rsidRPr="004218FE">
        <w:rPr>
          <w:i/>
          <w:sz w:val="28"/>
          <w:szCs w:val="28"/>
        </w:rPr>
        <w:lastRenderedPageBreak/>
        <w:t>Присвоение позывных сигналов для опознавания радиоэлектронных сре</w:t>
      </w:r>
      <w:proofErr w:type="gramStart"/>
      <w:r w:rsidRPr="004218FE">
        <w:rPr>
          <w:i/>
          <w:sz w:val="28"/>
          <w:szCs w:val="28"/>
        </w:rPr>
        <w:t>дств гр</w:t>
      </w:r>
      <w:proofErr w:type="gramEnd"/>
      <w:r w:rsidRPr="004218FE">
        <w:rPr>
          <w:i/>
          <w:sz w:val="28"/>
          <w:szCs w:val="28"/>
        </w:rPr>
        <w:t>ажданского назначения</w:t>
      </w:r>
      <w:r w:rsidR="004218FE">
        <w:rPr>
          <w:i/>
          <w:sz w:val="28"/>
          <w:szCs w:val="28"/>
        </w:rPr>
        <w:t xml:space="preserve"> </w:t>
      </w:r>
      <w:r w:rsidR="004218FE" w:rsidRPr="00FD2149">
        <w:rPr>
          <w:i/>
          <w:sz w:val="28"/>
        </w:rPr>
        <w:t>и регистрации присвоения позывных сигналов</w:t>
      </w:r>
      <w:r w:rsidR="0074452D" w:rsidRPr="004218FE">
        <w:rPr>
          <w:i/>
          <w:sz w:val="28"/>
          <w:szCs w:val="28"/>
        </w:rPr>
        <w:t>.</w:t>
      </w:r>
    </w:p>
    <w:p w:rsidR="004218FE" w:rsidRPr="00434A14" w:rsidRDefault="004218FE" w:rsidP="00434A14">
      <w:pPr>
        <w:ind w:right="-1" w:firstLine="709"/>
        <w:jc w:val="both"/>
        <w:rPr>
          <w:sz w:val="28"/>
        </w:rPr>
      </w:pPr>
      <w:r w:rsidRPr="00434A14">
        <w:rPr>
          <w:sz w:val="28"/>
        </w:rPr>
        <w:t>В соответствии с изменениями, внесенными приказом Минкомсвязи России от 29.01.2015 № 20 в приказ Минкомсвязи России от 12.01.2012 № 4, работы по образованию позывных сигналов для опознавания РЭС гражданского назначения выполняет исключительно федеральное государственное унитарное предприятие «Главный радиочастотный центр».</w:t>
      </w:r>
    </w:p>
    <w:p w:rsidR="004218FE" w:rsidRDefault="004218FE" w:rsidP="00434A14">
      <w:pPr>
        <w:ind w:right="-1" w:firstLine="709"/>
        <w:jc w:val="both"/>
        <w:rPr>
          <w:sz w:val="28"/>
        </w:rPr>
      </w:pPr>
      <w:r w:rsidRPr="00434A14">
        <w:rPr>
          <w:sz w:val="28"/>
        </w:rPr>
        <w:t>Количество образованных ФГУП «ГРЧЦ» в 2015 году позывных сигналов для опознавания радиоэлектронных сре</w:t>
      </w:r>
      <w:proofErr w:type="gramStart"/>
      <w:r w:rsidRPr="00434A14">
        <w:rPr>
          <w:sz w:val="28"/>
        </w:rPr>
        <w:t>дств гр</w:t>
      </w:r>
      <w:proofErr w:type="gramEnd"/>
      <w:r w:rsidRPr="00434A14">
        <w:rPr>
          <w:sz w:val="28"/>
        </w:rPr>
        <w:t>ажданского назначения по службам радиосвязи приведено в таблице</w:t>
      </w:r>
      <w:r w:rsidR="005D6944">
        <w:rPr>
          <w:sz w:val="28"/>
        </w:rPr>
        <w:t xml:space="preserve"> 33</w:t>
      </w:r>
      <w:r w:rsidRPr="00434A14">
        <w:rPr>
          <w:sz w:val="28"/>
        </w:rPr>
        <w:t>.</w:t>
      </w:r>
    </w:p>
    <w:p w:rsidR="00434A14" w:rsidRPr="00434A14" w:rsidRDefault="00434A14" w:rsidP="00434A14">
      <w:pPr>
        <w:ind w:right="-1" w:firstLine="709"/>
        <w:jc w:val="right"/>
        <w:rPr>
          <w:sz w:val="28"/>
        </w:rPr>
      </w:pPr>
      <w:r>
        <w:rPr>
          <w:sz w:val="28"/>
        </w:rPr>
        <w:t>Таблица</w:t>
      </w:r>
      <w:r w:rsidR="005D6944">
        <w:rPr>
          <w:sz w:val="28"/>
        </w:rPr>
        <w:t xml:space="preserve"> 33</w:t>
      </w:r>
    </w:p>
    <w:tbl>
      <w:tblPr>
        <w:tblW w:w="5000" w:type="pct"/>
        <w:jc w:val="center"/>
        <w:tblLook w:val="04A0"/>
      </w:tblPr>
      <w:tblGrid>
        <w:gridCol w:w="7842"/>
        <w:gridCol w:w="1728"/>
      </w:tblGrid>
      <w:tr w:rsidR="004218FE" w:rsidRPr="004218FE" w:rsidTr="004218FE">
        <w:trPr>
          <w:trHeight w:val="510"/>
          <w:jc w:val="center"/>
        </w:trPr>
        <w:tc>
          <w:tcPr>
            <w:tcW w:w="4097" w:type="pct"/>
            <w:tcBorders>
              <w:top w:val="single" w:sz="4" w:space="0" w:color="auto"/>
              <w:left w:val="single" w:sz="4" w:space="0" w:color="auto"/>
              <w:bottom w:val="single" w:sz="4" w:space="0" w:color="auto"/>
              <w:right w:val="single" w:sz="4" w:space="0" w:color="auto"/>
            </w:tcBorders>
            <w:shd w:val="clear" w:color="auto" w:fill="auto"/>
            <w:vAlign w:val="center"/>
          </w:tcPr>
          <w:p w:rsidR="004218FE" w:rsidRPr="004218FE" w:rsidRDefault="004218FE" w:rsidP="004218FE">
            <w:pPr>
              <w:ind w:right="-1"/>
              <w:jc w:val="center"/>
              <w:rPr>
                <w:b/>
                <w:color w:val="000000"/>
              </w:rPr>
            </w:pPr>
            <w:r w:rsidRPr="004218FE">
              <w:rPr>
                <w:b/>
              </w:rPr>
              <w:t>Образовано позывных сигналов</w:t>
            </w:r>
          </w:p>
        </w:tc>
        <w:tc>
          <w:tcPr>
            <w:tcW w:w="903" w:type="pct"/>
            <w:tcBorders>
              <w:top w:val="single" w:sz="4" w:space="0" w:color="auto"/>
              <w:left w:val="nil"/>
              <w:bottom w:val="single" w:sz="4" w:space="0" w:color="auto"/>
              <w:right w:val="single" w:sz="4" w:space="0" w:color="auto"/>
            </w:tcBorders>
            <w:shd w:val="clear" w:color="auto" w:fill="auto"/>
            <w:vAlign w:val="center"/>
          </w:tcPr>
          <w:p w:rsidR="004218FE" w:rsidRPr="004218FE" w:rsidRDefault="004218FE" w:rsidP="004218FE">
            <w:pPr>
              <w:ind w:right="-1"/>
              <w:jc w:val="center"/>
              <w:rPr>
                <w:b/>
              </w:rPr>
            </w:pPr>
            <w:r w:rsidRPr="004218FE">
              <w:rPr>
                <w:b/>
              </w:rPr>
              <w:t>Количество</w:t>
            </w:r>
          </w:p>
        </w:tc>
      </w:tr>
      <w:tr w:rsidR="004218FE" w:rsidRPr="004218FE" w:rsidTr="004218FE">
        <w:trPr>
          <w:trHeight w:val="340"/>
          <w:jc w:val="center"/>
        </w:trPr>
        <w:tc>
          <w:tcPr>
            <w:tcW w:w="4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firstLineChars="100" w:firstLine="240"/>
              <w:rPr>
                <w:color w:val="000000"/>
              </w:rPr>
            </w:pPr>
            <w:r w:rsidRPr="004218FE">
              <w:rPr>
                <w:color w:val="000000"/>
              </w:rPr>
              <w:t>Международных позывных сигналов для РЭС ФС и СПС</w:t>
            </w:r>
          </w:p>
        </w:tc>
        <w:tc>
          <w:tcPr>
            <w:tcW w:w="903" w:type="pct"/>
            <w:tcBorders>
              <w:top w:val="single" w:sz="4" w:space="0" w:color="auto"/>
              <w:left w:val="nil"/>
              <w:bottom w:val="single" w:sz="4" w:space="0" w:color="auto"/>
              <w:right w:val="single" w:sz="4" w:space="0" w:color="auto"/>
            </w:tcBorders>
            <w:shd w:val="clear" w:color="auto" w:fill="auto"/>
            <w:vAlign w:val="center"/>
          </w:tcPr>
          <w:p w:rsidR="004218FE" w:rsidRPr="004218FE" w:rsidRDefault="004218FE" w:rsidP="004218FE">
            <w:pPr>
              <w:ind w:firstLineChars="100" w:firstLine="240"/>
              <w:jc w:val="center"/>
              <w:rPr>
                <w:color w:val="000000"/>
              </w:rPr>
            </w:pPr>
            <w:r w:rsidRPr="004218FE">
              <w:rPr>
                <w:color w:val="000000"/>
              </w:rPr>
              <w:t>39666</w:t>
            </w:r>
          </w:p>
        </w:tc>
      </w:tr>
      <w:tr w:rsidR="004218FE" w:rsidRPr="004218FE" w:rsidTr="004218FE">
        <w:trPr>
          <w:trHeight w:val="340"/>
          <w:jc w:val="center"/>
        </w:trPr>
        <w:tc>
          <w:tcPr>
            <w:tcW w:w="4097" w:type="pct"/>
            <w:tcBorders>
              <w:top w:val="nil"/>
              <w:left w:val="single" w:sz="4" w:space="0" w:color="auto"/>
              <w:bottom w:val="nil"/>
              <w:right w:val="single" w:sz="4" w:space="0" w:color="auto"/>
            </w:tcBorders>
            <w:shd w:val="clear" w:color="auto" w:fill="auto"/>
            <w:vAlign w:val="center"/>
            <w:hideMark/>
          </w:tcPr>
          <w:p w:rsidR="004218FE" w:rsidRPr="004218FE" w:rsidRDefault="004218FE" w:rsidP="004218FE">
            <w:pPr>
              <w:ind w:firstLineChars="100" w:firstLine="240"/>
              <w:rPr>
                <w:color w:val="000000"/>
              </w:rPr>
            </w:pPr>
            <w:r w:rsidRPr="004218FE">
              <w:rPr>
                <w:color w:val="000000"/>
              </w:rPr>
              <w:t>Словесных позывных сигналов для РЭС ФС и СПС</w:t>
            </w:r>
          </w:p>
        </w:tc>
        <w:tc>
          <w:tcPr>
            <w:tcW w:w="903" w:type="pct"/>
            <w:tcBorders>
              <w:top w:val="nil"/>
              <w:left w:val="nil"/>
              <w:bottom w:val="single" w:sz="4" w:space="0" w:color="auto"/>
              <w:right w:val="single" w:sz="4" w:space="0" w:color="auto"/>
            </w:tcBorders>
            <w:shd w:val="clear" w:color="auto" w:fill="auto"/>
            <w:vAlign w:val="center"/>
          </w:tcPr>
          <w:p w:rsidR="004218FE" w:rsidRPr="004218FE" w:rsidRDefault="004218FE" w:rsidP="004218FE">
            <w:pPr>
              <w:ind w:firstLineChars="100" w:firstLine="240"/>
              <w:jc w:val="center"/>
              <w:rPr>
                <w:color w:val="000000"/>
              </w:rPr>
            </w:pPr>
            <w:r w:rsidRPr="004218FE">
              <w:rPr>
                <w:color w:val="000000"/>
              </w:rPr>
              <w:t>2135</w:t>
            </w:r>
          </w:p>
        </w:tc>
      </w:tr>
      <w:tr w:rsidR="004218FE" w:rsidRPr="004218FE" w:rsidTr="004218FE">
        <w:trPr>
          <w:trHeight w:val="340"/>
          <w:jc w:val="center"/>
        </w:trPr>
        <w:tc>
          <w:tcPr>
            <w:tcW w:w="4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firstLineChars="100" w:firstLine="240"/>
              <w:rPr>
                <w:color w:val="000000"/>
              </w:rPr>
            </w:pPr>
            <w:r w:rsidRPr="004218FE">
              <w:rPr>
                <w:color w:val="000000"/>
              </w:rPr>
              <w:t xml:space="preserve">Международных позывных сигналов для РЭС </w:t>
            </w:r>
            <w:proofErr w:type="spellStart"/>
            <w:r w:rsidRPr="004218FE">
              <w:rPr>
                <w:color w:val="000000"/>
              </w:rPr>
              <w:t>РВСл</w:t>
            </w:r>
            <w:proofErr w:type="spellEnd"/>
          </w:p>
        </w:tc>
        <w:tc>
          <w:tcPr>
            <w:tcW w:w="903" w:type="pct"/>
            <w:tcBorders>
              <w:top w:val="nil"/>
              <w:left w:val="nil"/>
              <w:bottom w:val="single" w:sz="4" w:space="0" w:color="auto"/>
              <w:right w:val="single" w:sz="4" w:space="0" w:color="auto"/>
            </w:tcBorders>
            <w:shd w:val="clear" w:color="auto" w:fill="auto"/>
            <w:vAlign w:val="center"/>
          </w:tcPr>
          <w:p w:rsidR="004218FE" w:rsidRPr="004218FE" w:rsidRDefault="004218FE" w:rsidP="004218FE">
            <w:pPr>
              <w:ind w:firstLineChars="100" w:firstLine="240"/>
              <w:jc w:val="center"/>
              <w:rPr>
                <w:color w:val="000000"/>
              </w:rPr>
            </w:pPr>
            <w:r w:rsidRPr="004218FE">
              <w:rPr>
                <w:color w:val="000000"/>
              </w:rPr>
              <w:t>18159</w:t>
            </w:r>
          </w:p>
        </w:tc>
      </w:tr>
      <w:tr w:rsidR="004218FE" w:rsidRPr="004218FE" w:rsidTr="004218FE">
        <w:trPr>
          <w:trHeight w:val="340"/>
          <w:jc w:val="center"/>
        </w:trPr>
        <w:tc>
          <w:tcPr>
            <w:tcW w:w="4097" w:type="pct"/>
            <w:tcBorders>
              <w:top w:val="nil"/>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firstLineChars="100" w:firstLine="240"/>
              <w:rPr>
                <w:color w:val="000000"/>
              </w:rPr>
            </w:pPr>
            <w:r w:rsidRPr="004218FE">
              <w:rPr>
                <w:color w:val="000000"/>
              </w:rPr>
              <w:t>Международных позывных сигналов для РЭС ЛС</w:t>
            </w:r>
          </w:p>
        </w:tc>
        <w:tc>
          <w:tcPr>
            <w:tcW w:w="903" w:type="pct"/>
            <w:tcBorders>
              <w:top w:val="nil"/>
              <w:left w:val="nil"/>
              <w:bottom w:val="single" w:sz="4" w:space="0" w:color="auto"/>
              <w:right w:val="single" w:sz="4" w:space="0" w:color="auto"/>
            </w:tcBorders>
            <w:shd w:val="clear" w:color="auto" w:fill="auto"/>
            <w:vAlign w:val="center"/>
          </w:tcPr>
          <w:p w:rsidR="004218FE" w:rsidRPr="004218FE" w:rsidRDefault="004218FE" w:rsidP="004218FE">
            <w:pPr>
              <w:ind w:firstLineChars="100" w:firstLine="240"/>
              <w:jc w:val="center"/>
              <w:rPr>
                <w:color w:val="000000"/>
              </w:rPr>
            </w:pPr>
            <w:r w:rsidRPr="004218FE">
              <w:rPr>
                <w:color w:val="000000"/>
              </w:rPr>
              <w:t>5661</w:t>
            </w:r>
          </w:p>
        </w:tc>
      </w:tr>
      <w:tr w:rsidR="004218FE" w:rsidRPr="004218FE" w:rsidTr="004218FE">
        <w:trPr>
          <w:trHeight w:val="340"/>
          <w:jc w:val="center"/>
        </w:trPr>
        <w:tc>
          <w:tcPr>
            <w:tcW w:w="4097" w:type="pct"/>
            <w:tcBorders>
              <w:top w:val="nil"/>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firstLineChars="100" w:firstLine="240"/>
              <w:rPr>
                <w:color w:val="000000"/>
              </w:rPr>
            </w:pPr>
            <w:r w:rsidRPr="004218FE">
              <w:rPr>
                <w:color w:val="000000"/>
              </w:rPr>
              <w:t xml:space="preserve">Международных позывных сигналов </w:t>
            </w:r>
            <w:proofErr w:type="gramStart"/>
            <w:r w:rsidRPr="004218FE">
              <w:rPr>
                <w:color w:val="000000"/>
              </w:rPr>
              <w:t>береговым</w:t>
            </w:r>
            <w:proofErr w:type="gramEnd"/>
            <w:r w:rsidRPr="004218FE">
              <w:rPr>
                <w:color w:val="000000"/>
              </w:rPr>
              <w:t xml:space="preserve"> РЭС</w:t>
            </w:r>
          </w:p>
        </w:tc>
        <w:tc>
          <w:tcPr>
            <w:tcW w:w="903" w:type="pct"/>
            <w:tcBorders>
              <w:top w:val="nil"/>
              <w:left w:val="nil"/>
              <w:bottom w:val="single" w:sz="4" w:space="0" w:color="auto"/>
              <w:right w:val="single" w:sz="4" w:space="0" w:color="auto"/>
            </w:tcBorders>
            <w:shd w:val="clear" w:color="auto" w:fill="auto"/>
            <w:vAlign w:val="center"/>
          </w:tcPr>
          <w:p w:rsidR="004218FE" w:rsidRPr="004218FE" w:rsidRDefault="004218FE" w:rsidP="004218FE">
            <w:pPr>
              <w:ind w:firstLineChars="100" w:firstLine="240"/>
              <w:jc w:val="center"/>
              <w:rPr>
                <w:color w:val="000000"/>
              </w:rPr>
            </w:pPr>
            <w:r w:rsidRPr="004218FE">
              <w:rPr>
                <w:color w:val="000000"/>
              </w:rPr>
              <w:t>64</w:t>
            </w:r>
          </w:p>
        </w:tc>
      </w:tr>
      <w:tr w:rsidR="004218FE" w:rsidRPr="004218FE" w:rsidTr="004218FE">
        <w:trPr>
          <w:trHeight w:val="340"/>
          <w:jc w:val="center"/>
        </w:trPr>
        <w:tc>
          <w:tcPr>
            <w:tcW w:w="4097" w:type="pct"/>
            <w:tcBorders>
              <w:top w:val="nil"/>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firstLineChars="100" w:firstLine="240"/>
              <w:rPr>
                <w:color w:val="000000"/>
              </w:rPr>
            </w:pPr>
            <w:r w:rsidRPr="004218FE">
              <w:rPr>
                <w:color w:val="000000"/>
              </w:rPr>
              <w:t xml:space="preserve">Словесных позывных сигналов </w:t>
            </w:r>
            <w:proofErr w:type="gramStart"/>
            <w:r w:rsidRPr="004218FE">
              <w:rPr>
                <w:color w:val="000000"/>
              </w:rPr>
              <w:t>береговым</w:t>
            </w:r>
            <w:proofErr w:type="gramEnd"/>
            <w:r w:rsidRPr="004218FE">
              <w:rPr>
                <w:color w:val="000000"/>
              </w:rPr>
              <w:t xml:space="preserve"> РЭС</w:t>
            </w:r>
          </w:p>
        </w:tc>
        <w:tc>
          <w:tcPr>
            <w:tcW w:w="903" w:type="pct"/>
            <w:tcBorders>
              <w:top w:val="nil"/>
              <w:left w:val="nil"/>
              <w:bottom w:val="single" w:sz="4" w:space="0" w:color="auto"/>
              <w:right w:val="single" w:sz="4" w:space="0" w:color="auto"/>
            </w:tcBorders>
            <w:shd w:val="clear" w:color="auto" w:fill="auto"/>
            <w:vAlign w:val="center"/>
          </w:tcPr>
          <w:p w:rsidR="004218FE" w:rsidRPr="004218FE" w:rsidRDefault="004218FE" w:rsidP="004218FE">
            <w:pPr>
              <w:ind w:firstLineChars="100" w:firstLine="240"/>
              <w:jc w:val="center"/>
              <w:rPr>
                <w:color w:val="000000"/>
              </w:rPr>
            </w:pPr>
            <w:r w:rsidRPr="004218FE">
              <w:rPr>
                <w:color w:val="000000"/>
              </w:rPr>
              <w:t>404</w:t>
            </w:r>
          </w:p>
        </w:tc>
      </w:tr>
      <w:tr w:rsidR="004218FE" w:rsidRPr="004218FE" w:rsidTr="004218FE">
        <w:trPr>
          <w:trHeight w:val="340"/>
          <w:jc w:val="center"/>
        </w:trPr>
        <w:tc>
          <w:tcPr>
            <w:tcW w:w="4097" w:type="pct"/>
            <w:tcBorders>
              <w:top w:val="nil"/>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right="-1" w:firstLineChars="100" w:firstLine="241"/>
              <w:rPr>
                <w:b/>
                <w:color w:val="000000"/>
              </w:rPr>
            </w:pPr>
            <w:r w:rsidRPr="004218FE">
              <w:rPr>
                <w:b/>
                <w:color w:val="000000"/>
              </w:rPr>
              <w:t>Всего позывных сигналов для судовых радиостанций</w:t>
            </w:r>
          </w:p>
        </w:tc>
        <w:tc>
          <w:tcPr>
            <w:tcW w:w="903" w:type="pct"/>
            <w:tcBorders>
              <w:top w:val="nil"/>
              <w:left w:val="nil"/>
              <w:bottom w:val="single" w:sz="4" w:space="0" w:color="auto"/>
              <w:right w:val="single" w:sz="4" w:space="0" w:color="auto"/>
            </w:tcBorders>
            <w:shd w:val="clear" w:color="auto" w:fill="auto"/>
            <w:vAlign w:val="center"/>
          </w:tcPr>
          <w:p w:rsidR="004218FE" w:rsidRPr="004218FE" w:rsidRDefault="004218FE" w:rsidP="004218FE">
            <w:pPr>
              <w:ind w:right="-1" w:firstLineChars="100" w:firstLine="241"/>
              <w:jc w:val="center"/>
              <w:rPr>
                <w:b/>
                <w:color w:val="000000"/>
              </w:rPr>
            </w:pPr>
            <w:r w:rsidRPr="004218FE">
              <w:rPr>
                <w:b/>
                <w:color w:val="000000"/>
              </w:rPr>
              <w:t>8757</w:t>
            </w:r>
          </w:p>
        </w:tc>
      </w:tr>
      <w:tr w:rsidR="004218FE" w:rsidRPr="004218FE" w:rsidTr="004218FE">
        <w:trPr>
          <w:trHeight w:val="340"/>
          <w:jc w:val="center"/>
        </w:trPr>
        <w:tc>
          <w:tcPr>
            <w:tcW w:w="4097" w:type="pct"/>
            <w:tcBorders>
              <w:top w:val="nil"/>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right="-1" w:firstLineChars="100" w:firstLine="241"/>
              <w:rPr>
                <w:b/>
                <w:color w:val="000000"/>
              </w:rPr>
            </w:pPr>
            <w:r w:rsidRPr="004218FE">
              <w:rPr>
                <w:b/>
                <w:color w:val="000000"/>
              </w:rPr>
              <w:t>Всего позывных сигналов международных</w:t>
            </w:r>
          </w:p>
        </w:tc>
        <w:tc>
          <w:tcPr>
            <w:tcW w:w="903" w:type="pct"/>
            <w:tcBorders>
              <w:top w:val="single" w:sz="4" w:space="0" w:color="auto"/>
              <w:left w:val="nil"/>
              <w:bottom w:val="single" w:sz="4" w:space="0" w:color="auto"/>
              <w:right w:val="single" w:sz="4" w:space="0" w:color="auto"/>
            </w:tcBorders>
            <w:shd w:val="clear" w:color="auto" w:fill="auto"/>
            <w:vAlign w:val="center"/>
          </w:tcPr>
          <w:p w:rsidR="004218FE" w:rsidRPr="004218FE" w:rsidRDefault="004218FE" w:rsidP="004218FE">
            <w:pPr>
              <w:ind w:right="-1" w:firstLineChars="100" w:firstLine="241"/>
              <w:jc w:val="center"/>
              <w:rPr>
                <w:b/>
                <w:color w:val="000000"/>
              </w:rPr>
            </w:pPr>
            <w:r w:rsidRPr="004218FE">
              <w:rPr>
                <w:b/>
                <w:color w:val="000000"/>
              </w:rPr>
              <w:t>63550</w:t>
            </w:r>
          </w:p>
        </w:tc>
      </w:tr>
      <w:tr w:rsidR="004218FE" w:rsidRPr="004218FE" w:rsidTr="004218FE">
        <w:trPr>
          <w:trHeight w:val="340"/>
          <w:jc w:val="center"/>
        </w:trPr>
        <w:tc>
          <w:tcPr>
            <w:tcW w:w="4097" w:type="pct"/>
            <w:tcBorders>
              <w:top w:val="nil"/>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right="-1" w:firstLineChars="100" w:firstLine="241"/>
              <w:rPr>
                <w:b/>
                <w:color w:val="000000"/>
              </w:rPr>
            </w:pPr>
            <w:r w:rsidRPr="004218FE">
              <w:rPr>
                <w:b/>
                <w:color w:val="000000"/>
              </w:rPr>
              <w:t>Всего словесных позывных сигналов</w:t>
            </w:r>
          </w:p>
        </w:tc>
        <w:tc>
          <w:tcPr>
            <w:tcW w:w="903" w:type="pct"/>
            <w:tcBorders>
              <w:top w:val="single" w:sz="4" w:space="0" w:color="auto"/>
              <w:left w:val="nil"/>
              <w:bottom w:val="single" w:sz="4" w:space="0" w:color="auto"/>
              <w:right w:val="single" w:sz="4" w:space="0" w:color="auto"/>
            </w:tcBorders>
            <w:shd w:val="clear" w:color="auto" w:fill="auto"/>
            <w:vAlign w:val="center"/>
          </w:tcPr>
          <w:p w:rsidR="004218FE" w:rsidRPr="004218FE" w:rsidRDefault="004218FE" w:rsidP="004218FE">
            <w:pPr>
              <w:ind w:right="-1" w:firstLineChars="100" w:firstLine="241"/>
              <w:jc w:val="center"/>
              <w:rPr>
                <w:b/>
                <w:color w:val="000000"/>
              </w:rPr>
            </w:pPr>
            <w:r w:rsidRPr="004218FE">
              <w:rPr>
                <w:b/>
                <w:color w:val="000000"/>
              </w:rPr>
              <w:t>2539</w:t>
            </w:r>
          </w:p>
        </w:tc>
      </w:tr>
      <w:tr w:rsidR="004218FE" w:rsidRPr="004218FE" w:rsidTr="004218FE">
        <w:trPr>
          <w:trHeight w:val="605"/>
          <w:jc w:val="center"/>
        </w:trPr>
        <w:tc>
          <w:tcPr>
            <w:tcW w:w="4097" w:type="pct"/>
            <w:tcBorders>
              <w:top w:val="nil"/>
              <w:left w:val="single" w:sz="4" w:space="0" w:color="auto"/>
              <w:bottom w:val="single" w:sz="4" w:space="0" w:color="auto"/>
              <w:right w:val="single" w:sz="4" w:space="0" w:color="auto"/>
            </w:tcBorders>
            <w:shd w:val="clear" w:color="auto" w:fill="auto"/>
            <w:vAlign w:val="center"/>
            <w:hideMark/>
          </w:tcPr>
          <w:p w:rsidR="004218FE" w:rsidRPr="004218FE" w:rsidRDefault="004218FE" w:rsidP="004218FE">
            <w:pPr>
              <w:ind w:right="-1" w:firstLineChars="100" w:firstLine="241"/>
              <w:rPr>
                <w:b/>
                <w:color w:val="000000"/>
              </w:rPr>
            </w:pPr>
            <w:r w:rsidRPr="004218FE">
              <w:rPr>
                <w:b/>
                <w:color w:val="000000"/>
              </w:rPr>
              <w:t>ИТОГО ПОЗЫВЫХ СИГНАЛОВ</w:t>
            </w:r>
          </w:p>
        </w:tc>
        <w:tc>
          <w:tcPr>
            <w:tcW w:w="903" w:type="pct"/>
            <w:tcBorders>
              <w:top w:val="nil"/>
              <w:left w:val="nil"/>
              <w:bottom w:val="single" w:sz="4" w:space="0" w:color="auto"/>
              <w:right w:val="single" w:sz="4" w:space="0" w:color="auto"/>
            </w:tcBorders>
            <w:shd w:val="clear" w:color="auto" w:fill="auto"/>
            <w:vAlign w:val="center"/>
          </w:tcPr>
          <w:p w:rsidR="004218FE" w:rsidRPr="004218FE" w:rsidRDefault="004218FE" w:rsidP="004218FE">
            <w:pPr>
              <w:ind w:right="-1" w:firstLineChars="100" w:firstLine="241"/>
              <w:jc w:val="center"/>
              <w:rPr>
                <w:b/>
                <w:color w:val="000000"/>
              </w:rPr>
            </w:pPr>
            <w:r w:rsidRPr="004218FE">
              <w:rPr>
                <w:b/>
                <w:color w:val="000000"/>
              </w:rPr>
              <w:t>74846</w:t>
            </w:r>
          </w:p>
        </w:tc>
      </w:tr>
    </w:tbl>
    <w:p w:rsidR="004218FE" w:rsidRDefault="004218FE" w:rsidP="004218FE">
      <w:pPr>
        <w:ind w:right="-1" w:firstLine="709"/>
        <w:jc w:val="both"/>
        <w:rPr>
          <w:sz w:val="28"/>
        </w:rPr>
      </w:pPr>
    </w:p>
    <w:p w:rsidR="007A776B" w:rsidRPr="004218FE" w:rsidRDefault="007A776B" w:rsidP="004218FE">
      <w:pPr>
        <w:spacing w:line="228" w:lineRule="auto"/>
        <w:ind w:firstLine="709"/>
        <w:jc w:val="both"/>
        <w:rPr>
          <w:rFonts w:eastAsia="Calibri"/>
          <w:i/>
          <w:sz w:val="28"/>
          <w:szCs w:val="28"/>
        </w:rPr>
      </w:pPr>
      <w:r w:rsidRPr="004218FE">
        <w:rPr>
          <w:rFonts w:eastAsia="Calibri"/>
          <w:i/>
          <w:sz w:val="28"/>
          <w:szCs w:val="28"/>
        </w:rPr>
        <w:t>Выдача разрешений на судовые радиостанций, используемые на морских судах, судах внутреннего плавания и судах смешанного (река-море) плавания.</w:t>
      </w:r>
    </w:p>
    <w:p w:rsidR="004218FE" w:rsidRPr="004218FE" w:rsidRDefault="004218FE" w:rsidP="004218FE">
      <w:pPr>
        <w:ind w:right="-1" w:firstLine="709"/>
        <w:jc w:val="both"/>
        <w:rPr>
          <w:sz w:val="28"/>
        </w:rPr>
      </w:pPr>
      <w:r w:rsidRPr="004218FE">
        <w:rPr>
          <w:sz w:val="28"/>
        </w:rPr>
        <w:t>ФГУП «ГРЧЦ» в 2015 году выдано 4365 заключений о соответствии судовых радиостанций требованиям международных договоров Российской Федерации и требованиям законодательства Российской Федерации.</w:t>
      </w:r>
    </w:p>
    <w:p w:rsidR="004218FE" w:rsidRPr="004218FE" w:rsidRDefault="004218FE" w:rsidP="004218FE">
      <w:pPr>
        <w:ind w:right="-1" w:firstLine="709"/>
        <w:jc w:val="both"/>
        <w:rPr>
          <w:sz w:val="28"/>
        </w:rPr>
      </w:pPr>
      <w:r w:rsidRPr="004218FE">
        <w:rPr>
          <w:sz w:val="28"/>
        </w:rPr>
        <w:t>Учтено 5177 разрешений на судовые радиостанций, используемые на морских судах, судах внутреннего плавания и судах смешанного (река-море) плавания.</w:t>
      </w:r>
    </w:p>
    <w:p w:rsidR="00E1080C" w:rsidRPr="004218FE" w:rsidRDefault="00E1080C" w:rsidP="004218FE">
      <w:pPr>
        <w:ind w:right="-1" w:firstLine="709"/>
        <w:jc w:val="both"/>
        <w:rPr>
          <w:sz w:val="28"/>
        </w:rPr>
      </w:pPr>
    </w:p>
    <w:p w:rsidR="00C6578F" w:rsidRPr="004C7BC3" w:rsidRDefault="00C6578F" w:rsidP="00C6578F">
      <w:pPr>
        <w:spacing w:line="228" w:lineRule="auto"/>
        <w:ind w:firstLine="709"/>
        <w:jc w:val="both"/>
        <w:rPr>
          <w:rFonts w:eastAsia="Calibri"/>
          <w:i/>
          <w:sz w:val="28"/>
          <w:szCs w:val="28"/>
        </w:rPr>
      </w:pPr>
      <w:r w:rsidRPr="004C7BC3">
        <w:rPr>
          <w:rFonts w:eastAsia="Calibri"/>
          <w:i/>
          <w:sz w:val="28"/>
          <w:szCs w:val="28"/>
        </w:rPr>
        <w:t>Выдача разрешений на ввоз на территорию Российской Федерации в условиях, отличных от импорта, радиоэлектронных средств и высокочастотных устрой</w:t>
      </w:r>
      <w:proofErr w:type="gramStart"/>
      <w:r w:rsidRPr="004C7BC3">
        <w:rPr>
          <w:rFonts w:eastAsia="Calibri"/>
          <w:i/>
          <w:sz w:val="28"/>
          <w:szCs w:val="28"/>
        </w:rPr>
        <w:t>ств гр</w:t>
      </w:r>
      <w:proofErr w:type="gramEnd"/>
      <w:r w:rsidRPr="004C7BC3">
        <w:rPr>
          <w:rFonts w:eastAsia="Calibri"/>
          <w:i/>
          <w:sz w:val="28"/>
          <w:szCs w:val="28"/>
        </w:rPr>
        <w:t>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w:t>
      </w:r>
    </w:p>
    <w:p w:rsidR="004C7BC3" w:rsidRPr="004C7BC3" w:rsidRDefault="004C7BC3" w:rsidP="004C7BC3">
      <w:pPr>
        <w:ind w:right="-1" w:firstLine="709"/>
        <w:jc w:val="both"/>
        <w:rPr>
          <w:sz w:val="28"/>
        </w:rPr>
      </w:pPr>
      <w:proofErr w:type="gramStart"/>
      <w:r w:rsidRPr="004C7BC3">
        <w:rPr>
          <w:sz w:val="28"/>
        </w:rPr>
        <w:t xml:space="preserve">В 2015 году выдано 97 разрешений на временный ввоз на территорию Российской Федерации радиоэлектронных средств и высокочастотных устройств гражданского назначения, в том числе встроенных либо входящих </w:t>
      </w:r>
      <w:r w:rsidRPr="004C7BC3">
        <w:rPr>
          <w:sz w:val="28"/>
        </w:rPr>
        <w:lastRenderedPageBreak/>
        <w:t>в состав других товаров и 65 разрешений на ввоз на территорию Российской Федерации радиоэлектронных средств и высокочастотных устройств гражданского назначения физическими лицами для личного пользования.</w:t>
      </w:r>
      <w:proofErr w:type="gramEnd"/>
    </w:p>
    <w:p w:rsidR="004C7BC3" w:rsidRPr="004C7BC3" w:rsidRDefault="004C7BC3" w:rsidP="004C7BC3">
      <w:pPr>
        <w:ind w:right="-1" w:firstLine="709"/>
        <w:jc w:val="both"/>
        <w:rPr>
          <w:sz w:val="28"/>
        </w:rPr>
      </w:pPr>
      <w:r w:rsidRPr="004C7BC3">
        <w:rPr>
          <w:sz w:val="28"/>
        </w:rPr>
        <w:t>Указанная информация о выданных разрешениях представлена в ФТС</w:t>
      </w:r>
      <w:r>
        <w:rPr>
          <w:sz w:val="28"/>
        </w:rPr>
        <w:t> </w:t>
      </w:r>
      <w:r w:rsidRPr="004C7BC3">
        <w:rPr>
          <w:sz w:val="28"/>
        </w:rPr>
        <w:t>России с использованием единой системы межведомственного электронного взаимодействия в объеме, предусмотренном утвержденной Технологической картой межведомственного электронного взаимодействия Роскомнадзора и ФТС России.</w:t>
      </w:r>
    </w:p>
    <w:p w:rsidR="00C6578F" w:rsidRPr="00A934AD" w:rsidRDefault="00C6578F" w:rsidP="004C7BC3">
      <w:pPr>
        <w:ind w:right="-1" w:firstLine="709"/>
        <w:jc w:val="both"/>
        <w:rPr>
          <w:sz w:val="28"/>
        </w:rPr>
      </w:pPr>
    </w:p>
    <w:p w:rsidR="00E1080C" w:rsidRPr="00A934AD" w:rsidRDefault="00E1080C" w:rsidP="00E1080C">
      <w:pPr>
        <w:pStyle w:val="aff2"/>
        <w:ind w:left="0" w:right="0"/>
        <w:rPr>
          <w:i/>
          <w:szCs w:val="28"/>
        </w:rPr>
      </w:pPr>
      <w:r w:rsidRPr="00A934AD">
        <w:rPr>
          <w:i/>
          <w:szCs w:val="28"/>
        </w:rPr>
        <w:t>Рассмотрение обращений операторов связи по вопросам присоединения сетей электросвязи и их взаимодействия</w:t>
      </w:r>
      <w:r w:rsidR="0074452D" w:rsidRPr="00A934AD">
        <w:rPr>
          <w:i/>
          <w:szCs w:val="28"/>
        </w:rPr>
        <w:t>.</w:t>
      </w:r>
    </w:p>
    <w:p w:rsidR="00A934AD" w:rsidRPr="00232B44" w:rsidRDefault="00A934AD" w:rsidP="00232B44">
      <w:pPr>
        <w:ind w:right="-1" w:firstLine="709"/>
        <w:jc w:val="both"/>
        <w:rPr>
          <w:sz w:val="28"/>
        </w:rPr>
      </w:pPr>
      <w:r w:rsidRPr="00232B44">
        <w:rPr>
          <w:sz w:val="28"/>
        </w:rPr>
        <w:t>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коммуникаций, утвержденного постановлением Правит</w:t>
      </w:r>
      <w:r w:rsidR="000059D3">
        <w:rPr>
          <w:sz w:val="28"/>
        </w:rPr>
        <w:t>ельства Российской Федерации от </w:t>
      </w:r>
      <w:r w:rsidRPr="00232B44">
        <w:rPr>
          <w:sz w:val="28"/>
        </w:rPr>
        <w:t>16.03.2009 № 228.</w:t>
      </w:r>
    </w:p>
    <w:p w:rsidR="00A934AD" w:rsidRPr="00232B44" w:rsidRDefault="00A934AD" w:rsidP="00232B44">
      <w:pPr>
        <w:ind w:right="-1" w:firstLine="709"/>
        <w:jc w:val="both"/>
        <w:rPr>
          <w:sz w:val="28"/>
        </w:rPr>
      </w:pPr>
      <w:proofErr w:type="gramStart"/>
      <w:r w:rsidRPr="00232B44">
        <w:rPr>
          <w:sz w:val="28"/>
        </w:rPr>
        <w:t>Предоставление государственной услуги по рассмотрению обращений операторов связи по вопросам присоединении сетей электросвязи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w:t>
      </w:r>
      <w:proofErr w:type="gramEnd"/>
      <w:r w:rsidRPr="00232B44">
        <w:rPr>
          <w:sz w:val="28"/>
        </w:rPr>
        <w:t xml:space="preserve"> приказом Минкомсвязи России от 09.04.2012 № 98 (далее – Административный регламент). </w:t>
      </w:r>
    </w:p>
    <w:p w:rsidR="00A934AD" w:rsidRPr="00232B44" w:rsidRDefault="00A934AD" w:rsidP="00232B44">
      <w:pPr>
        <w:ind w:right="-1" w:firstLine="709"/>
        <w:jc w:val="both"/>
        <w:rPr>
          <w:sz w:val="28"/>
        </w:rPr>
      </w:pPr>
      <w:r w:rsidRPr="00232B44">
        <w:rPr>
          <w:sz w:val="28"/>
        </w:rPr>
        <w:t>Согласно Административному регламенту обращения операторов связи, если хотя бы один из участвующих в присоединении операторов связи является оператор, занимающий существенное положение в сети связи общего пользования, рассматриваются Комиссией Роскомнадзора по рассмотрению обращений операторов связи по вопросам присоединения сетей электросвязи и взаимодействию операторов связи (далее – Комиссия).</w:t>
      </w:r>
    </w:p>
    <w:p w:rsidR="00A934AD" w:rsidRPr="00232B44" w:rsidRDefault="00A934AD" w:rsidP="00232B44">
      <w:pPr>
        <w:ind w:right="-1" w:firstLine="709"/>
        <w:jc w:val="both"/>
        <w:rPr>
          <w:sz w:val="28"/>
        </w:rPr>
      </w:pPr>
      <w:r w:rsidRPr="00232B44">
        <w:rPr>
          <w:sz w:val="28"/>
        </w:rPr>
        <w:t xml:space="preserve">Комиссия является межведомственной. В ее состав, кроме представителей Роскомнадзора входят представители Минкомсвязи России, Федеральной антимонопольной службы и Федерального агентства связи. </w:t>
      </w:r>
    </w:p>
    <w:p w:rsidR="00A934AD" w:rsidRPr="00232B44" w:rsidRDefault="00A934AD" w:rsidP="00232B44">
      <w:pPr>
        <w:ind w:right="-1" w:firstLine="709"/>
        <w:jc w:val="both"/>
        <w:rPr>
          <w:sz w:val="28"/>
        </w:rPr>
      </w:pPr>
      <w:r w:rsidRPr="00232B44">
        <w:rPr>
          <w:sz w:val="28"/>
        </w:rPr>
        <w:t>В 2015 году Роскомнадзором, согласно Административному регламенту, рассмотрены десять обращений операторов связи по вопросам присоединения сетей электросвязи и их взаимодействия:</w:t>
      </w:r>
    </w:p>
    <w:p w:rsidR="00A934AD" w:rsidRPr="00232B44" w:rsidRDefault="00A934AD" w:rsidP="00232B44">
      <w:pPr>
        <w:ind w:right="-1" w:firstLine="709"/>
        <w:jc w:val="both"/>
        <w:rPr>
          <w:sz w:val="28"/>
        </w:rPr>
      </w:pPr>
      <w:r w:rsidRPr="00232B44">
        <w:rPr>
          <w:sz w:val="28"/>
        </w:rPr>
        <w:t xml:space="preserve">1. Обращение ЗАО «АИСТ» с жалобой на действия ПАО «Ростелеком» по нарушению порядка пропуска трафика в </w:t>
      </w:r>
      <w:r w:rsidR="000059D3" w:rsidRPr="00232B44">
        <w:rPr>
          <w:sz w:val="28"/>
        </w:rPr>
        <w:t>гг.</w:t>
      </w:r>
      <w:r w:rsidRPr="00232B44">
        <w:rPr>
          <w:sz w:val="28"/>
        </w:rPr>
        <w:t xml:space="preserve"> Самара и Тольятти.</w:t>
      </w:r>
    </w:p>
    <w:p w:rsidR="00A934AD" w:rsidRPr="00232B44" w:rsidRDefault="00A934AD" w:rsidP="00232B44">
      <w:pPr>
        <w:ind w:right="-1" w:firstLine="709"/>
        <w:jc w:val="both"/>
        <w:rPr>
          <w:sz w:val="28"/>
        </w:rPr>
      </w:pPr>
      <w:r w:rsidRPr="00232B44">
        <w:rPr>
          <w:sz w:val="28"/>
        </w:rPr>
        <w:t xml:space="preserve">Комиссией выявлены нарушения условий договора о присоединении сетей электросвязи и их взаимодействии со стороны ПАО «Ростелеком». На </w:t>
      </w:r>
      <w:r w:rsidRPr="00232B44">
        <w:rPr>
          <w:sz w:val="28"/>
        </w:rPr>
        <w:lastRenderedPageBreak/>
        <w:t xml:space="preserve">основании заключения Комиссии Роскомнадзором принято соответствующее Решение, которое ПАО «Ростелеком» обжаловало в суд. </w:t>
      </w:r>
    </w:p>
    <w:p w:rsidR="00A934AD" w:rsidRPr="00232B44" w:rsidRDefault="00A934AD" w:rsidP="00232B44">
      <w:pPr>
        <w:ind w:right="-1" w:firstLine="709"/>
        <w:jc w:val="both"/>
        <w:rPr>
          <w:sz w:val="28"/>
        </w:rPr>
      </w:pPr>
      <w:r w:rsidRPr="00232B44">
        <w:rPr>
          <w:sz w:val="28"/>
        </w:rPr>
        <w:t>В удовлетворении исковых требований ПАО «Ростелеком» судом было отказано. Решение Роскомнадзора оставлено в силе.</w:t>
      </w:r>
    </w:p>
    <w:p w:rsidR="00A934AD" w:rsidRPr="00232B44" w:rsidRDefault="00A934AD" w:rsidP="00232B44">
      <w:pPr>
        <w:ind w:right="-1" w:firstLine="709"/>
        <w:jc w:val="both"/>
        <w:rPr>
          <w:sz w:val="28"/>
        </w:rPr>
      </w:pPr>
      <w:r w:rsidRPr="00232B44">
        <w:rPr>
          <w:sz w:val="28"/>
        </w:rPr>
        <w:t xml:space="preserve">2. Обращение ООО «ИНФО ЛАДА» с жалобой на ПАО «Ростелеком» по нарушению порядка пропуска трафика в </w:t>
      </w:r>
      <w:r w:rsidR="000059D3" w:rsidRPr="00232B44">
        <w:rPr>
          <w:sz w:val="28"/>
        </w:rPr>
        <w:t>гг.</w:t>
      </w:r>
      <w:r w:rsidRPr="00232B44">
        <w:rPr>
          <w:sz w:val="28"/>
        </w:rPr>
        <w:t xml:space="preserve"> Самара, Тольятти, Жигулевск.</w:t>
      </w:r>
    </w:p>
    <w:p w:rsidR="00A934AD" w:rsidRPr="00232B44" w:rsidRDefault="00A934AD" w:rsidP="00232B44">
      <w:pPr>
        <w:ind w:right="-1" w:firstLine="709"/>
        <w:jc w:val="both"/>
        <w:rPr>
          <w:sz w:val="28"/>
        </w:rPr>
      </w:pPr>
      <w:r w:rsidRPr="00232B44">
        <w:rPr>
          <w:sz w:val="28"/>
        </w:rPr>
        <w:t>Комиссией не выявлены нарушения нормативных правовых актов в области связи и условий договора о присоединении сетей электросвязи и их взаимодействии.</w:t>
      </w:r>
    </w:p>
    <w:p w:rsidR="00A934AD" w:rsidRPr="00232B44" w:rsidRDefault="00A934AD" w:rsidP="00232B44">
      <w:pPr>
        <w:ind w:right="-1" w:firstLine="709"/>
        <w:jc w:val="both"/>
        <w:rPr>
          <w:sz w:val="28"/>
        </w:rPr>
      </w:pPr>
      <w:r w:rsidRPr="00232B44">
        <w:rPr>
          <w:sz w:val="28"/>
        </w:rPr>
        <w:t xml:space="preserve">3. Обращение ОАО «Мобильные </w:t>
      </w:r>
      <w:proofErr w:type="spellStart"/>
      <w:r w:rsidRPr="00232B44">
        <w:rPr>
          <w:sz w:val="28"/>
        </w:rPr>
        <w:t>ТелеСистемы</w:t>
      </w:r>
      <w:proofErr w:type="spellEnd"/>
      <w:r w:rsidRPr="00232B44">
        <w:rPr>
          <w:sz w:val="28"/>
        </w:rPr>
        <w:t>» с жалобой на действия ПАО «Ростелеком» по отказу в пропуске трафика в г.</w:t>
      </w:r>
      <w:r w:rsidR="000059D3">
        <w:rPr>
          <w:sz w:val="28"/>
        </w:rPr>
        <w:t> </w:t>
      </w:r>
      <w:r w:rsidRPr="00232B44">
        <w:rPr>
          <w:sz w:val="28"/>
        </w:rPr>
        <w:t>Курск.</w:t>
      </w:r>
    </w:p>
    <w:p w:rsidR="00A934AD" w:rsidRPr="00232B44" w:rsidRDefault="00A934AD" w:rsidP="00232B44">
      <w:pPr>
        <w:ind w:right="-1" w:firstLine="709"/>
        <w:jc w:val="both"/>
        <w:rPr>
          <w:sz w:val="28"/>
        </w:rPr>
      </w:pPr>
      <w:r w:rsidRPr="00232B44">
        <w:rPr>
          <w:sz w:val="28"/>
        </w:rPr>
        <w:t xml:space="preserve">Комиссией выявлено нарушение Правил присоединения сетей электросвязи, утвержденных постановлением Правительства Российской Федерации от 28.03.2005 № 161 (далее – Правила присоединения). </w:t>
      </w:r>
    </w:p>
    <w:p w:rsidR="00A934AD" w:rsidRPr="00232B44" w:rsidRDefault="00A934AD" w:rsidP="00232B44">
      <w:pPr>
        <w:ind w:right="-1" w:firstLine="709"/>
        <w:jc w:val="both"/>
        <w:rPr>
          <w:sz w:val="28"/>
        </w:rPr>
      </w:pPr>
      <w:r w:rsidRPr="00232B44">
        <w:rPr>
          <w:sz w:val="28"/>
        </w:rPr>
        <w:t xml:space="preserve">ПАО «Ростелеком» выдано предписание на устранение нарушения требований Правил со сроком исполнения </w:t>
      </w:r>
      <w:r w:rsidR="000059D3">
        <w:rPr>
          <w:sz w:val="28"/>
        </w:rPr>
        <w:t>0</w:t>
      </w:r>
      <w:r w:rsidRPr="00232B44">
        <w:rPr>
          <w:sz w:val="28"/>
        </w:rPr>
        <w:t>1</w:t>
      </w:r>
      <w:r w:rsidR="000059D3">
        <w:rPr>
          <w:sz w:val="28"/>
        </w:rPr>
        <w:t xml:space="preserve">.08.2015 </w:t>
      </w:r>
      <w:r w:rsidRPr="00232B44">
        <w:rPr>
          <w:sz w:val="28"/>
        </w:rPr>
        <w:t>Предписание выполнено.</w:t>
      </w:r>
    </w:p>
    <w:p w:rsidR="00A934AD" w:rsidRPr="00232B44" w:rsidRDefault="00A934AD" w:rsidP="00232B44">
      <w:pPr>
        <w:ind w:right="-1" w:firstLine="709"/>
        <w:jc w:val="both"/>
        <w:rPr>
          <w:sz w:val="28"/>
        </w:rPr>
      </w:pPr>
      <w:r w:rsidRPr="00232B44">
        <w:rPr>
          <w:sz w:val="28"/>
        </w:rPr>
        <w:t>4. Обращение ООО «</w:t>
      </w:r>
      <w:proofErr w:type="spellStart"/>
      <w:r w:rsidRPr="00232B44">
        <w:rPr>
          <w:sz w:val="28"/>
        </w:rPr>
        <w:t>Эликсон</w:t>
      </w:r>
      <w:proofErr w:type="spellEnd"/>
      <w:r w:rsidRPr="00232B44">
        <w:rPr>
          <w:sz w:val="28"/>
        </w:rPr>
        <w:t>» и ОАО «Связь-Сервис-Интернет» с жалобой на действия ПАО «Ростелеком» по отказу в пропуске трафика в г. Брянск.</w:t>
      </w:r>
    </w:p>
    <w:p w:rsidR="00A934AD" w:rsidRPr="00232B44" w:rsidRDefault="00A934AD" w:rsidP="00232B44">
      <w:pPr>
        <w:ind w:right="-1" w:firstLine="709"/>
        <w:jc w:val="both"/>
        <w:rPr>
          <w:sz w:val="28"/>
        </w:rPr>
      </w:pPr>
      <w:r w:rsidRPr="00232B44">
        <w:rPr>
          <w:sz w:val="28"/>
        </w:rPr>
        <w:t xml:space="preserve">При рассмотрении обращения нарушения нормативных правовых актов в области связи Комиссией не выявлены. </w:t>
      </w:r>
    </w:p>
    <w:p w:rsidR="00A934AD" w:rsidRPr="00232B44" w:rsidRDefault="00A934AD" w:rsidP="00232B44">
      <w:pPr>
        <w:ind w:right="-1" w:firstLine="709"/>
        <w:jc w:val="both"/>
        <w:rPr>
          <w:sz w:val="28"/>
        </w:rPr>
      </w:pPr>
      <w:r w:rsidRPr="00232B44">
        <w:rPr>
          <w:sz w:val="28"/>
        </w:rPr>
        <w:t>5. Обращение ОАО «</w:t>
      </w:r>
      <w:proofErr w:type="spellStart"/>
      <w:r w:rsidRPr="00232B44">
        <w:rPr>
          <w:sz w:val="28"/>
        </w:rPr>
        <w:t>Смолтелеком</w:t>
      </w:r>
      <w:proofErr w:type="spellEnd"/>
      <w:r w:rsidRPr="00232B44">
        <w:rPr>
          <w:sz w:val="28"/>
        </w:rPr>
        <w:t>» с жалобой на ПАО «Ростелеком» по отказу в пропуске трафика в г. Смоленск.</w:t>
      </w:r>
    </w:p>
    <w:p w:rsidR="00A934AD" w:rsidRPr="00232B44" w:rsidRDefault="00A934AD" w:rsidP="00232B44">
      <w:pPr>
        <w:ind w:right="-1" w:firstLine="709"/>
        <w:jc w:val="both"/>
        <w:rPr>
          <w:sz w:val="28"/>
        </w:rPr>
      </w:pPr>
      <w:r w:rsidRPr="00232B44">
        <w:rPr>
          <w:sz w:val="28"/>
        </w:rPr>
        <w:t xml:space="preserve">Комиссией выявлено нарушение Правил присоединения. ПАО «Ростелеком» выдано предписание на устранение выявленного нарушения со сроком исполнения </w:t>
      </w:r>
      <w:r w:rsidR="005E1A66">
        <w:rPr>
          <w:sz w:val="28"/>
        </w:rPr>
        <w:t>0</w:t>
      </w:r>
      <w:r w:rsidRPr="00232B44">
        <w:rPr>
          <w:sz w:val="28"/>
        </w:rPr>
        <w:t>1</w:t>
      </w:r>
      <w:r w:rsidR="005E1A66">
        <w:rPr>
          <w:sz w:val="28"/>
        </w:rPr>
        <w:t>.08.</w:t>
      </w:r>
      <w:r w:rsidRPr="00232B44">
        <w:rPr>
          <w:sz w:val="28"/>
        </w:rPr>
        <w:t>2015 года. Предписание выполнено.</w:t>
      </w:r>
    </w:p>
    <w:p w:rsidR="00A934AD" w:rsidRPr="00232B44" w:rsidRDefault="00A934AD" w:rsidP="00232B44">
      <w:pPr>
        <w:ind w:right="-1" w:firstLine="709"/>
        <w:jc w:val="both"/>
        <w:rPr>
          <w:sz w:val="28"/>
        </w:rPr>
      </w:pPr>
      <w:r w:rsidRPr="00232B44">
        <w:rPr>
          <w:sz w:val="28"/>
        </w:rPr>
        <w:t>6. Обращение ООО «</w:t>
      </w:r>
      <w:proofErr w:type="spellStart"/>
      <w:r w:rsidRPr="00232B44">
        <w:rPr>
          <w:sz w:val="28"/>
        </w:rPr>
        <w:t>Иркутскэнергосвязь</w:t>
      </w:r>
      <w:proofErr w:type="spellEnd"/>
      <w:r w:rsidRPr="00232B44">
        <w:rPr>
          <w:sz w:val="28"/>
        </w:rPr>
        <w:t>» с жалобой на действия ПАО «Ростелеком» по прекращению действия договора о присоединении сетей электросвязи и установлению новых условий присоединения в г. Иркутск.</w:t>
      </w:r>
    </w:p>
    <w:p w:rsidR="00A934AD" w:rsidRPr="00232B44" w:rsidRDefault="00A934AD" w:rsidP="00232B44">
      <w:pPr>
        <w:ind w:right="-1" w:firstLine="709"/>
        <w:jc w:val="both"/>
        <w:rPr>
          <w:sz w:val="28"/>
        </w:rPr>
      </w:pPr>
      <w:r w:rsidRPr="00232B44">
        <w:rPr>
          <w:sz w:val="28"/>
        </w:rPr>
        <w:t>При рассмотрении обращения нарушения нормативных правовых актов в области связи Комиссией не выявлены. На основании заключения Комиссии Роскомнадзором принято Решение, которое ООО «</w:t>
      </w:r>
      <w:proofErr w:type="spellStart"/>
      <w:r w:rsidRPr="00232B44">
        <w:rPr>
          <w:sz w:val="28"/>
        </w:rPr>
        <w:t>Иркутскэнергосвязь</w:t>
      </w:r>
      <w:proofErr w:type="spellEnd"/>
      <w:r w:rsidRPr="00232B44">
        <w:rPr>
          <w:sz w:val="28"/>
        </w:rPr>
        <w:t xml:space="preserve">» обжаловал в суд. </w:t>
      </w:r>
    </w:p>
    <w:p w:rsidR="00A934AD" w:rsidRPr="00232B44" w:rsidRDefault="00A934AD" w:rsidP="00232B44">
      <w:pPr>
        <w:ind w:right="-1" w:firstLine="709"/>
        <w:jc w:val="both"/>
        <w:rPr>
          <w:sz w:val="28"/>
        </w:rPr>
      </w:pPr>
      <w:r w:rsidRPr="00232B44">
        <w:rPr>
          <w:sz w:val="28"/>
        </w:rPr>
        <w:t>В удовлетворении исковых требований ООО «</w:t>
      </w:r>
      <w:proofErr w:type="spellStart"/>
      <w:r w:rsidRPr="00232B44">
        <w:rPr>
          <w:sz w:val="28"/>
        </w:rPr>
        <w:t>Иркутскэнергосвязь</w:t>
      </w:r>
      <w:proofErr w:type="spellEnd"/>
      <w:r w:rsidRPr="00232B44">
        <w:rPr>
          <w:sz w:val="28"/>
        </w:rPr>
        <w:t>» судом было отказано. Решение Роскомнадзора оставлено в силе.</w:t>
      </w:r>
    </w:p>
    <w:p w:rsidR="00A934AD" w:rsidRPr="00232B44" w:rsidRDefault="00A934AD" w:rsidP="00232B44">
      <w:pPr>
        <w:ind w:right="-1" w:firstLine="709"/>
        <w:jc w:val="both"/>
        <w:rPr>
          <w:sz w:val="28"/>
        </w:rPr>
      </w:pPr>
      <w:r w:rsidRPr="00232B44">
        <w:rPr>
          <w:sz w:val="28"/>
        </w:rPr>
        <w:t>7. Обращение ЗАО «</w:t>
      </w:r>
      <w:proofErr w:type="spellStart"/>
      <w:r w:rsidRPr="00232B44">
        <w:rPr>
          <w:sz w:val="28"/>
        </w:rPr>
        <w:t>Нэт</w:t>
      </w:r>
      <w:proofErr w:type="spellEnd"/>
      <w:r w:rsidRPr="00232B44">
        <w:rPr>
          <w:sz w:val="28"/>
        </w:rPr>
        <w:t xml:space="preserve"> Бай </w:t>
      </w:r>
      <w:proofErr w:type="spellStart"/>
      <w:r w:rsidRPr="00232B44">
        <w:rPr>
          <w:sz w:val="28"/>
        </w:rPr>
        <w:t>Нэт</w:t>
      </w:r>
      <w:proofErr w:type="spellEnd"/>
      <w:r w:rsidRPr="00232B44">
        <w:rPr>
          <w:sz w:val="28"/>
        </w:rPr>
        <w:t xml:space="preserve"> Холдинг» с жалобой на действия ПАО «Ростелеком» в части порядка пропуска трафика </w:t>
      </w:r>
      <w:proofErr w:type="gramStart"/>
      <w:r w:rsidRPr="00232B44">
        <w:rPr>
          <w:sz w:val="28"/>
        </w:rPr>
        <w:t>в</w:t>
      </w:r>
      <w:proofErr w:type="gramEnd"/>
      <w:r w:rsidRPr="00232B44">
        <w:rPr>
          <w:sz w:val="28"/>
        </w:rPr>
        <w:t xml:space="preserve"> </w:t>
      </w:r>
      <w:proofErr w:type="gramStart"/>
      <w:r w:rsidRPr="00232B44">
        <w:rPr>
          <w:sz w:val="28"/>
        </w:rPr>
        <w:t>Ханты-Мансийском</w:t>
      </w:r>
      <w:proofErr w:type="gramEnd"/>
      <w:r w:rsidRPr="00232B44">
        <w:rPr>
          <w:sz w:val="28"/>
        </w:rPr>
        <w:t xml:space="preserve"> автономном округе.</w:t>
      </w:r>
    </w:p>
    <w:p w:rsidR="00A934AD" w:rsidRPr="00232B44" w:rsidRDefault="00A934AD" w:rsidP="00232B44">
      <w:pPr>
        <w:ind w:right="-1" w:firstLine="709"/>
        <w:jc w:val="both"/>
        <w:rPr>
          <w:sz w:val="28"/>
        </w:rPr>
      </w:pPr>
      <w:r w:rsidRPr="00232B44">
        <w:rPr>
          <w:sz w:val="28"/>
        </w:rPr>
        <w:t xml:space="preserve">При рассмотрении обращения нарушения нормативных правовых актов в области связи Комиссией не выявлены. </w:t>
      </w:r>
    </w:p>
    <w:p w:rsidR="00A934AD" w:rsidRPr="00232B44" w:rsidRDefault="00A934AD" w:rsidP="00232B44">
      <w:pPr>
        <w:ind w:right="-1" w:firstLine="709"/>
        <w:jc w:val="both"/>
        <w:rPr>
          <w:sz w:val="28"/>
        </w:rPr>
      </w:pPr>
      <w:r w:rsidRPr="00232B44">
        <w:rPr>
          <w:sz w:val="28"/>
        </w:rPr>
        <w:t>8. Обращение ООО «ИНТЕРМЕДИА» с жалобой о несоответствии условий присоединения сетей электросвязи, установленных договором, опубликованным ПАО «Ростелеком» условиям присоединения.</w:t>
      </w:r>
    </w:p>
    <w:p w:rsidR="00A934AD" w:rsidRPr="00232B44" w:rsidRDefault="00A934AD" w:rsidP="00232B44">
      <w:pPr>
        <w:ind w:right="-1" w:firstLine="709"/>
        <w:jc w:val="both"/>
        <w:rPr>
          <w:sz w:val="28"/>
        </w:rPr>
      </w:pPr>
      <w:r w:rsidRPr="00232B44">
        <w:rPr>
          <w:sz w:val="28"/>
        </w:rPr>
        <w:lastRenderedPageBreak/>
        <w:t>По результатам рассмотрения обращения Комиссией выявлено нарушение Правила присоединения. ПАО «Ростелеком» выдано предписание на устранение нарушения требований Правила присоединения со сроком исполнения 15</w:t>
      </w:r>
      <w:r w:rsidR="005E1A66">
        <w:rPr>
          <w:sz w:val="28"/>
        </w:rPr>
        <w:t xml:space="preserve">.09.2015 </w:t>
      </w:r>
      <w:r w:rsidRPr="00232B44">
        <w:rPr>
          <w:sz w:val="28"/>
        </w:rPr>
        <w:t>Предписание выполнено.</w:t>
      </w:r>
    </w:p>
    <w:p w:rsidR="00A934AD" w:rsidRPr="00232B44" w:rsidRDefault="00A934AD" w:rsidP="00232B44">
      <w:pPr>
        <w:ind w:right="-1" w:firstLine="709"/>
        <w:jc w:val="both"/>
        <w:rPr>
          <w:sz w:val="28"/>
        </w:rPr>
      </w:pPr>
      <w:r w:rsidRPr="00232B44">
        <w:rPr>
          <w:sz w:val="28"/>
        </w:rPr>
        <w:t>9. Обращение АО «</w:t>
      </w:r>
      <w:proofErr w:type="spellStart"/>
      <w:r w:rsidRPr="00232B44">
        <w:rPr>
          <w:sz w:val="28"/>
        </w:rPr>
        <w:t>Квантум</w:t>
      </w:r>
      <w:proofErr w:type="spellEnd"/>
      <w:r w:rsidRPr="00232B44">
        <w:rPr>
          <w:sz w:val="28"/>
        </w:rPr>
        <w:t>» с жалобой на действия ПАО «Ростелеком» по отказу в присоединении сети местной телефонной связи АО «</w:t>
      </w:r>
      <w:proofErr w:type="spellStart"/>
      <w:r w:rsidRPr="00232B44">
        <w:rPr>
          <w:sz w:val="28"/>
        </w:rPr>
        <w:t>Квантум</w:t>
      </w:r>
      <w:proofErr w:type="spellEnd"/>
      <w:r w:rsidRPr="00232B44">
        <w:rPr>
          <w:sz w:val="28"/>
        </w:rPr>
        <w:t>» к сети местной телефонной связи ПАО «Ростелеком» в опубликованной точке присоединения в г. Санкт-Петербурге.</w:t>
      </w:r>
    </w:p>
    <w:p w:rsidR="00A934AD" w:rsidRPr="00232B44" w:rsidRDefault="00A934AD" w:rsidP="00232B44">
      <w:pPr>
        <w:ind w:right="-1" w:firstLine="709"/>
        <w:jc w:val="both"/>
        <w:rPr>
          <w:sz w:val="28"/>
        </w:rPr>
      </w:pPr>
      <w:r w:rsidRPr="00232B44">
        <w:rPr>
          <w:sz w:val="28"/>
        </w:rPr>
        <w:t xml:space="preserve">При рассмотрении обращения нарушения нормативных правовых актов в области связи Комиссией не выявлены. </w:t>
      </w:r>
    </w:p>
    <w:p w:rsidR="00A934AD" w:rsidRPr="00232B44" w:rsidRDefault="00A934AD" w:rsidP="00232B44">
      <w:pPr>
        <w:ind w:right="-1" w:firstLine="709"/>
        <w:jc w:val="both"/>
        <w:rPr>
          <w:sz w:val="28"/>
        </w:rPr>
      </w:pPr>
      <w:r w:rsidRPr="00232B44">
        <w:rPr>
          <w:sz w:val="28"/>
        </w:rPr>
        <w:t>10. Обращение ПАО «Ростелеком» с жалобой на действия ООО «Европейско-Азиатские магистрали» по ограничению пропуска трафика в г. Серов Свердловской области.</w:t>
      </w:r>
    </w:p>
    <w:p w:rsidR="00A934AD" w:rsidRPr="00232B44" w:rsidRDefault="00A934AD" w:rsidP="00232B44">
      <w:pPr>
        <w:ind w:right="-1" w:firstLine="709"/>
        <w:jc w:val="both"/>
        <w:rPr>
          <w:sz w:val="28"/>
        </w:rPr>
      </w:pPr>
      <w:r w:rsidRPr="00232B44">
        <w:rPr>
          <w:sz w:val="28"/>
        </w:rPr>
        <w:t xml:space="preserve">При рассмотрении обращения нарушения нормативных правовых актов в области связи Комиссией не выявлены. </w:t>
      </w:r>
    </w:p>
    <w:p w:rsidR="00A934AD" w:rsidRPr="00232B44" w:rsidRDefault="00A934AD" w:rsidP="00232B44">
      <w:pPr>
        <w:ind w:right="-1" w:firstLine="709"/>
        <w:jc w:val="both"/>
        <w:rPr>
          <w:sz w:val="28"/>
        </w:rPr>
      </w:pPr>
      <w:r w:rsidRPr="00232B44">
        <w:rPr>
          <w:sz w:val="28"/>
        </w:rPr>
        <w:t xml:space="preserve">Согласно Административному регламенту на основании заключений Комиссии Роскомнадзором приняты соответствующие решения, утвержденные приказами от 29.04.2015 № 43, от 29.04.2015 № 44, от 17.06.2015 № 64, от 17.06.2015 № 65, от 17.06.2015 № 66, </w:t>
      </w:r>
      <w:proofErr w:type="gramStart"/>
      <w:r w:rsidRPr="00232B44">
        <w:rPr>
          <w:sz w:val="28"/>
        </w:rPr>
        <w:t>от</w:t>
      </w:r>
      <w:proofErr w:type="gramEnd"/>
      <w:r w:rsidRPr="00232B44">
        <w:rPr>
          <w:sz w:val="28"/>
        </w:rPr>
        <w:t xml:space="preserve"> 02.07.2015 № 73, от 29.07.2015 № 88, от 29.07.2015 № 89, от 04.09.2015 № 108, от 17.12.2015 № 172.</w:t>
      </w:r>
    </w:p>
    <w:p w:rsidR="00A934AD" w:rsidRPr="00232B44" w:rsidRDefault="00A934AD" w:rsidP="00232B44">
      <w:pPr>
        <w:ind w:right="-1" w:firstLine="709"/>
        <w:jc w:val="both"/>
        <w:rPr>
          <w:sz w:val="28"/>
        </w:rPr>
      </w:pPr>
      <w:r w:rsidRPr="00232B44">
        <w:rPr>
          <w:sz w:val="28"/>
        </w:rPr>
        <w:t>На основании решений Роскомнадзором выдано три предписания на устранение нарушений Правил присоединения. Предписания выполнены.</w:t>
      </w:r>
    </w:p>
    <w:p w:rsidR="00A934AD" w:rsidRPr="00232B44" w:rsidRDefault="00A934AD" w:rsidP="00232B44">
      <w:pPr>
        <w:ind w:right="-1" w:firstLine="709"/>
        <w:jc w:val="both"/>
        <w:rPr>
          <w:sz w:val="28"/>
        </w:rPr>
      </w:pPr>
      <w:r w:rsidRPr="00232B44">
        <w:rPr>
          <w:sz w:val="28"/>
        </w:rPr>
        <w:t>Решения размещены на официальном сайте Роскомнадзора.</w:t>
      </w:r>
    </w:p>
    <w:p w:rsidR="00E1080C" w:rsidRPr="00232B44" w:rsidRDefault="00E1080C" w:rsidP="00232B44">
      <w:pPr>
        <w:ind w:right="-1" w:firstLine="709"/>
        <w:jc w:val="both"/>
        <w:rPr>
          <w:sz w:val="28"/>
        </w:rPr>
      </w:pPr>
    </w:p>
    <w:p w:rsidR="00BA2826" w:rsidRPr="00D4764F" w:rsidRDefault="00BA2826" w:rsidP="00BA2826">
      <w:pPr>
        <w:ind w:firstLine="709"/>
        <w:jc w:val="both"/>
        <w:rPr>
          <w:i/>
          <w:sz w:val="28"/>
          <w:szCs w:val="28"/>
        </w:rPr>
      </w:pPr>
      <w:r w:rsidRPr="00D4764F">
        <w:rPr>
          <w:i/>
          <w:sz w:val="28"/>
          <w:szCs w:val="28"/>
        </w:rPr>
        <w:t>Ведение реестра операторов, занимающих существенное положение в сети связи общего пользования.</w:t>
      </w:r>
    </w:p>
    <w:p w:rsidR="00D4764F" w:rsidRPr="00232B44" w:rsidRDefault="00D4764F" w:rsidP="00232B44">
      <w:pPr>
        <w:ind w:right="-1" w:firstLine="709"/>
        <w:jc w:val="both"/>
        <w:rPr>
          <w:sz w:val="28"/>
        </w:rPr>
      </w:pPr>
      <w:r w:rsidRPr="00232B44">
        <w:rPr>
          <w:sz w:val="28"/>
        </w:rPr>
        <w:t>Во исполнение требований с</w:t>
      </w:r>
      <w:r w:rsidR="005E1A66">
        <w:rPr>
          <w:sz w:val="28"/>
        </w:rPr>
        <w:t>татьи 19 Федерального закона от </w:t>
      </w:r>
      <w:r w:rsidRPr="00232B44">
        <w:rPr>
          <w:sz w:val="28"/>
        </w:rPr>
        <w:t xml:space="preserve">07.07.2003 № 126-ФЗ «О связи» Роскомнадзор </w:t>
      </w:r>
      <w:hyperlink r:id="rId35" w:history="1">
        <w:r w:rsidRPr="00232B44">
          <w:rPr>
            <w:sz w:val="28"/>
          </w:rPr>
          <w:t>ведет</w:t>
        </w:r>
      </w:hyperlink>
      <w:r w:rsidRPr="00232B44">
        <w:rPr>
          <w:sz w:val="28"/>
        </w:rPr>
        <w:t xml:space="preserve"> и публикует Реестр операторов, занимающих существенное положение в сети связи общего пользования (далее – Реестр).</w:t>
      </w:r>
    </w:p>
    <w:p w:rsidR="00D4764F" w:rsidRPr="00232B44" w:rsidRDefault="00D4764F" w:rsidP="00232B44">
      <w:pPr>
        <w:ind w:right="-1" w:firstLine="709"/>
        <w:jc w:val="both"/>
        <w:rPr>
          <w:sz w:val="28"/>
        </w:rPr>
      </w:pPr>
      <w:r w:rsidRPr="00232B44">
        <w:rPr>
          <w:sz w:val="28"/>
        </w:rPr>
        <w:t>Целью ведения Реестра, является:</w:t>
      </w:r>
    </w:p>
    <w:p w:rsidR="00D4764F" w:rsidRPr="00232B44" w:rsidRDefault="00D4764F" w:rsidP="00232B44">
      <w:pPr>
        <w:ind w:right="-1" w:firstLine="709"/>
        <w:jc w:val="both"/>
        <w:rPr>
          <w:sz w:val="28"/>
        </w:rPr>
      </w:pPr>
      <w:r w:rsidRPr="00232B44">
        <w:rPr>
          <w:sz w:val="28"/>
        </w:rPr>
        <w:t>установление операторов, занимающих существенное положение в сети связи общего пользования;</w:t>
      </w:r>
    </w:p>
    <w:p w:rsidR="00D4764F" w:rsidRPr="00232B44" w:rsidRDefault="00D4764F" w:rsidP="00232B44">
      <w:pPr>
        <w:ind w:right="-1" w:firstLine="709"/>
        <w:jc w:val="both"/>
        <w:rPr>
          <w:sz w:val="28"/>
        </w:rPr>
      </w:pPr>
      <w:r w:rsidRPr="00232B44">
        <w:rPr>
          <w:sz w:val="28"/>
        </w:rPr>
        <w:t>возложение на установленных операторов связи обязанности по выполнению требований, предъявляемых нормативными правовыми актами в области связи, а именно:</w:t>
      </w:r>
    </w:p>
    <w:p w:rsidR="00D4764F" w:rsidRPr="00232B44" w:rsidRDefault="00D4764F" w:rsidP="00232B44">
      <w:pPr>
        <w:ind w:right="-1" w:firstLine="709"/>
        <w:jc w:val="both"/>
        <w:rPr>
          <w:sz w:val="28"/>
        </w:rPr>
      </w:pPr>
      <w:r w:rsidRPr="00232B44">
        <w:rPr>
          <w:sz w:val="28"/>
        </w:rPr>
        <w:t>применение положения о публичном договоре к договору о присоединении сетей электросвязи, определяющему условия оказания услуг присоединения, а также связанные с этим обязательства по взаимодействию сетей электросвязи и пропуску трафика;</w:t>
      </w:r>
    </w:p>
    <w:p w:rsidR="00D4764F" w:rsidRPr="00232B44" w:rsidRDefault="00D4764F" w:rsidP="00232B44">
      <w:pPr>
        <w:ind w:right="-1" w:firstLine="709"/>
        <w:jc w:val="both"/>
        <w:rPr>
          <w:sz w:val="28"/>
        </w:rPr>
      </w:pPr>
      <w:r w:rsidRPr="00232B44">
        <w:rPr>
          <w:sz w:val="28"/>
        </w:rPr>
        <w:t>государственное регулирование тарифов на услуги присоединения и услуги по пропуску трафика.</w:t>
      </w:r>
    </w:p>
    <w:p w:rsidR="00D4764F" w:rsidRPr="00232B44" w:rsidRDefault="00D4764F" w:rsidP="00232B44">
      <w:pPr>
        <w:ind w:right="-1" w:firstLine="709"/>
        <w:jc w:val="both"/>
        <w:rPr>
          <w:sz w:val="28"/>
        </w:rPr>
      </w:pPr>
      <w:r w:rsidRPr="00232B44">
        <w:rPr>
          <w:sz w:val="28"/>
        </w:rPr>
        <w:lastRenderedPageBreak/>
        <w:t>Порядок ведения Реестра установлен приказом Мининформсвязи России от 19.05.2005 № 55 (зарегистрирован в Минюсте России 06.06.2005, рег. № 6693).</w:t>
      </w:r>
    </w:p>
    <w:p w:rsidR="00D4764F" w:rsidRPr="00232B44" w:rsidRDefault="00D4764F" w:rsidP="00232B44">
      <w:pPr>
        <w:ind w:right="-1" w:firstLine="709"/>
        <w:jc w:val="both"/>
        <w:rPr>
          <w:sz w:val="28"/>
        </w:rPr>
      </w:pPr>
      <w:r w:rsidRPr="00232B44">
        <w:rPr>
          <w:sz w:val="28"/>
        </w:rPr>
        <w:t>Согласно указанному Порядку решение о включении/исключении операторов в Реестр принимается Роскомнадзором на основании заключения Комиссии по вопросам ведения Реестра.</w:t>
      </w:r>
    </w:p>
    <w:p w:rsidR="00D4764F" w:rsidRPr="00232B44" w:rsidRDefault="00D4764F" w:rsidP="00232B44">
      <w:pPr>
        <w:ind w:right="-1" w:firstLine="709"/>
        <w:jc w:val="both"/>
        <w:rPr>
          <w:sz w:val="28"/>
        </w:rPr>
      </w:pPr>
      <w:r w:rsidRPr="00232B44">
        <w:rPr>
          <w:sz w:val="28"/>
        </w:rPr>
        <w:t xml:space="preserve">Комиссия является межведомственной. В ее состав кроме представителей Роскомнадзора входят представители Минкомсвязи России и Федерального агентства связи. </w:t>
      </w:r>
    </w:p>
    <w:p w:rsidR="00D4764F" w:rsidRPr="00232B44" w:rsidRDefault="00D4764F" w:rsidP="00232B44">
      <w:pPr>
        <w:ind w:right="-1" w:firstLine="709"/>
        <w:jc w:val="both"/>
        <w:rPr>
          <w:sz w:val="28"/>
        </w:rPr>
      </w:pPr>
      <w:r w:rsidRPr="00232B44">
        <w:rPr>
          <w:sz w:val="28"/>
        </w:rPr>
        <w:t>В 2015 году в результате проведения мероприятий, связанных с ведением Реестра, Роскомнадзором была установлена обоснованность нахождения в Реестре следующих операторов, занимающих существенное положение в сети связи общего пользования (по географически определяемым зонам нумерации):</w:t>
      </w:r>
    </w:p>
    <w:p w:rsidR="00D4764F" w:rsidRPr="008A6B14" w:rsidRDefault="00D4764F" w:rsidP="00232B44">
      <w:pPr>
        <w:numPr>
          <w:ilvl w:val="0"/>
          <w:numId w:val="2"/>
        </w:numPr>
        <w:tabs>
          <w:tab w:val="left" w:pos="567"/>
          <w:tab w:val="left" w:pos="993"/>
        </w:tabs>
        <w:spacing w:after="120"/>
        <w:ind w:left="0" w:firstLine="709"/>
        <w:contextualSpacing/>
        <w:jc w:val="both"/>
        <w:rPr>
          <w:sz w:val="28"/>
          <w:szCs w:val="28"/>
        </w:rPr>
      </w:pPr>
      <w:r w:rsidRPr="008A6B14">
        <w:rPr>
          <w:sz w:val="28"/>
          <w:szCs w:val="28"/>
        </w:rPr>
        <w:t>ОАО «Ростелеком» – занимает существенное положение в сети связи общего пользования практически во всех географически определяемых зонах нумерации, за исключением перечисленных</w:t>
      </w:r>
      <w:r w:rsidR="00B571B0" w:rsidRPr="00B571B0">
        <w:rPr>
          <w:sz w:val="28"/>
          <w:szCs w:val="28"/>
        </w:rPr>
        <w:t xml:space="preserve"> </w:t>
      </w:r>
      <w:r w:rsidR="00B571B0" w:rsidRPr="008A6B14">
        <w:rPr>
          <w:sz w:val="28"/>
          <w:szCs w:val="28"/>
        </w:rPr>
        <w:t>ниже</w:t>
      </w:r>
      <w:r w:rsidR="00B571B0">
        <w:rPr>
          <w:sz w:val="28"/>
          <w:szCs w:val="28"/>
        </w:rPr>
        <w:t>.</w:t>
      </w:r>
    </w:p>
    <w:p w:rsidR="00D4764F" w:rsidRPr="008A6B14" w:rsidRDefault="00D4764F" w:rsidP="00232B44">
      <w:pPr>
        <w:numPr>
          <w:ilvl w:val="0"/>
          <w:numId w:val="2"/>
        </w:numPr>
        <w:tabs>
          <w:tab w:val="left" w:pos="567"/>
          <w:tab w:val="left" w:pos="993"/>
        </w:tabs>
        <w:spacing w:after="120"/>
        <w:ind w:left="0" w:firstLine="709"/>
        <w:contextualSpacing/>
        <w:jc w:val="both"/>
        <w:rPr>
          <w:sz w:val="28"/>
          <w:szCs w:val="28"/>
        </w:rPr>
      </w:pPr>
      <w:r w:rsidRPr="008A6B14">
        <w:rPr>
          <w:sz w:val="28"/>
          <w:szCs w:val="28"/>
        </w:rPr>
        <w:t>ОАО «Костромская городская телефонная сеть» (в зоне нумера</w:t>
      </w:r>
      <w:r w:rsidR="00B571B0">
        <w:rPr>
          <w:sz w:val="28"/>
          <w:szCs w:val="28"/>
        </w:rPr>
        <w:t>ции «Костромская», г. Кострома).</w:t>
      </w:r>
    </w:p>
    <w:p w:rsidR="00D4764F" w:rsidRPr="008A6B14" w:rsidRDefault="00D4764F" w:rsidP="00232B44">
      <w:pPr>
        <w:numPr>
          <w:ilvl w:val="0"/>
          <w:numId w:val="2"/>
        </w:numPr>
        <w:tabs>
          <w:tab w:val="left" w:pos="567"/>
          <w:tab w:val="left" w:pos="993"/>
        </w:tabs>
        <w:spacing w:after="120"/>
        <w:ind w:left="0" w:firstLine="709"/>
        <w:contextualSpacing/>
        <w:jc w:val="both"/>
        <w:rPr>
          <w:sz w:val="28"/>
          <w:szCs w:val="28"/>
        </w:rPr>
      </w:pPr>
      <w:r w:rsidRPr="008A6B14">
        <w:rPr>
          <w:sz w:val="28"/>
          <w:szCs w:val="28"/>
        </w:rPr>
        <w:t>ОАО «Московская городская телефонная сеть» (в зоне нумерации «Мо</w:t>
      </w:r>
      <w:r w:rsidR="00B571B0">
        <w:rPr>
          <w:sz w:val="28"/>
          <w:szCs w:val="28"/>
        </w:rPr>
        <w:t>сковская городская», г. Москва).</w:t>
      </w:r>
    </w:p>
    <w:p w:rsidR="00D4764F" w:rsidRPr="008A6B14" w:rsidRDefault="00D4764F" w:rsidP="00232B44">
      <w:pPr>
        <w:numPr>
          <w:ilvl w:val="0"/>
          <w:numId w:val="2"/>
        </w:numPr>
        <w:tabs>
          <w:tab w:val="left" w:pos="567"/>
          <w:tab w:val="left" w:pos="993"/>
        </w:tabs>
        <w:spacing w:after="120"/>
        <w:ind w:left="0" w:firstLine="720"/>
        <w:contextualSpacing/>
        <w:jc w:val="both"/>
        <w:rPr>
          <w:sz w:val="28"/>
          <w:szCs w:val="28"/>
        </w:rPr>
      </w:pPr>
      <w:r w:rsidRPr="008A6B14">
        <w:rPr>
          <w:sz w:val="28"/>
          <w:szCs w:val="28"/>
        </w:rPr>
        <w:t>ОАО «</w:t>
      </w:r>
      <w:proofErr w:type="spellStart"/>
      <w:r w:rsidRPr="008A6B14">
        <w:rPr>
          <w:sz w:val="28"/>
          <w:szCs w:val="28"/>
        </w:rPr>
        <w:t>Таттелеком</w:t>
      </w:r>
      <w:proofErr w:type="spellEnd"/>
      <w:r w:rsidRPr="008A6B14">
        <w:rPr>
          <w:sz w:val="28"/>
          <w:szCs w:val="28"/>
        </w:rPr>
        <w:t>» (в зоне нумерации «Татарстанска</w:t>
      </w:r>
      <w:r w:rsidR="00B571B0">
        <w:rPr>
          <w:sz w:val="28"/>
          <w:szCs w:val="28"/>
        </w:rPr>
        <w:t>я», Республика Татарстан).</w:t>
      </w:r>
    </w:p>
    <w:p w:rsidR="00D4764F" w:rsidRPr="008A6B14" w:rsidRDefault="00D4764F" w:rsidP="00232B44">
      <w:pPr>
        <w:numPr>
          <w:ilvl w:val="0"/>
          <w:numId w:val="2"/>
        </w:numPr>
        <w:tabs>
          <w:tab w:val="left" w:pos="567"/>
          <w:tab w:val="left" w:pos="993"/>
        </w:tabs>
        <w:spacing w:after="120"/>
        <w:ind w:left="0" w:firstLine="720"/>
        <w:contextualSpacing/>
        <w:jc w:val="both"/>
        <w:rPr>
          <w:sz w:val="28"/>
          <w:szCs w:val="28"/>
        </w:rPr>
      </w:pPr>
      <w:r w:rsidRPr="008A6B14">
        <w:rPr>
          <w:sz w:val="28"/>
          <w:szCs w:val="28"/>
        </w:rPr>
        <w:t>ОАО «</w:t>
      </w:r>
      <w:proofErr w:type="spellStart"/>
      <w:r w:rsidRPr="008A6B14">
        <w:rPr>
          <w:sz w:val="28"/>
          <w:szCs w:val="28"/>
        </w:rPr>
        <w:t>Тывасвязьинформ</w:t>
      </w:r>
      <w:proofErr w:type="spellEnd"/>
      <w:r w:rsidRPr="008A6B14">
        <w:rPr>
          <w:sz w:val="28"/>
          <w:szCs w:val="28"/>
        </w:rPr>
        <w:t>» (в зоне нумераци</w:t>
      </w:r>
      <w:r w:rsidR="00B571B0">
        <w:rPr>
          <w:sz w:val="28"/>
          <w:szCs w:val="28"/>
        </w:rPr>
        <w:t>и «</w:t>
      </w:r>
      <w:proofErr w:type="spellStart"/>
      <w:r w:rsidR="00B571B0">
        <w:rPr>
          <w:sz w:val="28"/>
          <w:szCs w:val="28"/>
        </w:rPr>
        <w:t>Тывинская</w:t>
      </w:r>
      <w:proofErr w:type="spellEnd"/>
      <w:r w:rsidR="00B571B0">
        <w:rPr>
          <w:sz w:val="28"/>
          <w:szCs w:val="28"/>
        </w:rPr>
        <w:t>», Республика Тыва).</w:t>
      </w:r>
    </w:p>
    <w:p w:rsidR="00D4764F" w:rsidRPr="008A6B14" w:rsidRDefault="00D4764F" w:rsidP="00232B44">
      <w:pPr>
        <w:numPr>
          <w:ilvl w:val="0"/>
          <w:numId w:val="2"/>
        </w:numPr>
        <w:tabs>
          <w:tab w:val="left" w:pos="567"/>
          <w:tab w:val="left" w:pos="993"/>
        </w:tabs>
        <w:spacing w:after="120"/>
        <w:ind w:left="0" w:firstLine="720"/>
        <w:contextualSpacing/>
        <w:jc w:val="both"/>
        <w:rPr>
          <w:sz w:val="28"/>
          <w:szCs w:val="28"/>
        </w:rPr>
      </w:pPr>
      <w:r w:rsidRPr="008A6B14">
        <w:rPr>
          <w:sz w:val="28"/>
          <w:szCs w:val="28"/>
        </w:rPr>
        <w:t>ОАО «Башинформсвязь» (в зоне нумерации «Уфим</w:t>
      </w:r>
      <w:r w:rsidR="00B571B0">
        <w:rPr>
          <w:sz w:val="28"/>
          <w:szCs w:val="28"/>
        </w:rPr>
        <w:t>ская», Республика Башкортостан).</w:t>
      </w:r>
    </w:p>
    <w:p w:rsidR="00D4764F" w:rsidRPr="008A6B14" w:rsidRDefault="00D4764F" w:rsidP="00232B44">
      <w:pPr>
        <w:numPr>
          <w:ilvl w:val="0"/>
          <w:numId w:val="2"/>
        </w:numPr>
        <w:tabs>
          <w:tab w:val="left" w:pos="567"/>
          <w:tab w:val="left" w:pos="993"/>
        </w:tabs>
        <w:spacing w:after="120"/>
        <w:ind w:left="0" w:firstLine="720"/>
        <w:contextualSpacing/>
        <w:jc w:val="both"/>
        <w:rPr>
          <w:sz w:val="28"/>
          <w:szCs w:val="28"/>
        </w:rPr>
      </w:pPr>
      <w:r w:rsidRPr="008A6B14">
        <w:rPr>
          <w:sz w:val="28"/>
          <w:szCs w:val="28"/>
        </w:rPr>
        <w:t>ФГУП «Электросвязь» по Чеченской Республике (в зоне нумерации «Чеченская», Чеченс</w:t>
      </w:r>
      <w:r w:rsidR="00B571B0">
        <w:rPr>
          <w:sz w:val="28"/>
          <w:szCs w:val="28"/>
        </w:rPr>
        <w:t>кая Республика).</w:t>
      </w:r>
    </w:p>
    <w:p w:rsidR="00D4764F" w:rsidRPr="008A6B14" w:rsidRDefault="00D4764F" w:rsidP="00232B44">
      <w:pPr>
        <w:numPr>
          <w:ilvl w:val="0"/>
          <w:numId w:val="2"/>
        </w:numPr>
        <w:tabs>
          <w:tab w:val="left" w:pos="567"/>
          <w:tab w:val="left" w:pos="993"/>
        </w:tabs>
        <w:spacing w:after="120"/>
        <w:ind w:left="0" w:firstLine="720"/>
        <w:contextualSpacing/>
        <w:jc w:val="both"/>
        <w:rPr>
          <w:sz w:val="28"/>
          <w:szCs w:val="28"/>
        </w:rPr>
      </w:pPr>
      <w:r w:rsidRPr="008A6B14">
        <w:rPr>
          <w:sz w:val="28"/>
          <w:szCs w:val="28"/>
        </w:rPr>
        <w:t>ОАО «</w:t>
      </w:r>
      <w:proofErr w:type="spellStart"/>
      <w:r w:rsidRPr="008A6B14">
        <w:rPr>
          <w:sz w:val="28"/>
          <w:szCs w:val="28"/>
        </w:rPr>
        <w:t>Чукоткасвязьинформ</w:t>
      </w:r>
      <w:proofErr w:type="spellEnd"/>
      <w:r w:rsidRPr="008A6B14">
        <w:rPr>
          <w:sz w:val="28"/>
          <w:szCs w:val="28"/>
        </w:rPr>
        <w:t>» (в зоне нумерации «Чукотская», Чукотский автономный округ).</w:t>
      </w:r>
    </w:p>
    <w:p w:rsidR="00D4764F" w:rsidRPr="008A6B14" w:rsidRDefault="00D4764F" w:rsidP="00D4764F">
      <w:pPr>
        <w:ind w:firstLine="709"/>
        <w:jc w:val="both"/>
        <w:rPr>
          <w:sz w:val="28"/>
          <w:szCs w:val="28"/>
        </w:rPr>
      </w:pPr>
      <w:r w:rsidRPr="008A6B14">
        <w:rPr>
          <w:sz w:val="28"/>
          <w:szCs w:val="28"/>
        </w:rPr>
        <w:t xml:space="preserve">Решения о включении/исключении операторов связи </w:t>
      </w:r>
      <w:proofErr w:type="gramStart"/>
      <w:r w:rsidRPr="008A6B14">
        <w:rPr>
          <w:sz w:val="28"/>
          <w:szCs w:val="28"/>
        </w:rPr>
        <w:t>в</w:t>
      </w:r>
      <w:proofErr w:type="gramEnd"/>
      <w:r w:rsidRPr="008A6B14">
        <w:rPr>
          <w:sz w:val="28"/>
          <w:szCs w:val="28"/>
        </w:rPr>
        <w:t>/</w:t>
      </w:r>
      <w:proofErr w:type="gramStart"/>
      <w:r w:rsidRPr="008A6B14">
        <w:rPr>
          <w:sz w:val="28"/>
          <w:szCs w:val="28"/>
        </w:rPr>
        <w:t>из</w:t>
      </w:r>
      <w:proofErr w:type="gramEnd"/>
      <w:r w:rsidRPr="008A6B14">
        <w:rPr>
          <w:sz w:val="28"/>
          <w:szCs w:val="28"/>
        </w:rPr>
        <w:t xml:space="preserve"> Реестра в 2015 г. Роскомнадзором не принимались. </w:t>
      </w:r>
    </w:p>
    <w:p w:rsidR="00D4764F" w:rsidRPr="008A6B14" w:rsidRDefault="00D4764F" w:rsidP="00D4764F">
      <w:pPr>
        <w:ind w:firstLine="709"/>
        <w:jc w:val="both"/>
        <w:rPr>
          <w:color w:val="000000"/>
          <w:sz w:val="28"/>
          <w:szCs w:val="28"/>
        </w:rPr>
      </w:pPr>
      <w:r w:rsidRPr="008A6B14">
        <w:rPr>
          <w:color w:val="000000"/>
          <w:sz w:val="28"/>
          <w:szCs w:val="28"/>
        </w:rPr>
        <w:t>Выполнение операторами, занимающими существенное положение в сети связи общего пользования, требований нормативных правовых актов в области связи нормализует состояние сети связи общего пользования, способствует насыщению рынка услуг связи качественными услугами связи по тарифам, урегулированным государством.</w:t>
      </w:r>
    </w:p>
    <w:p w:rsidR="00D4764F" w:rsidRPr="008A6B14" w:rsidRDefault="00D4764F" w:rsidP="00D4764F">
      <w:pPr>
        <w:ind w:firstLine="709"/>
        <w:jc w:val="both"/>
        <w:rPr>
          <w:color w:val="000000"/>
          <w:sz w:val="28"/>
          <w:szCs w:val="28"/>
        </w:rPr>
      </w:pPr>
      <w:r w:rsidRPr="008A6B14">
        <w:rPr>
          <w:color w:val="000000"/>
          <w:sz w:val="28"/>
          <w:szCs w:val="28"/>
        </w:rPr>
        <w:t>Жалобы со стороны бизнеса на исполнение Роскомнадзором функции по ведению реестра в 2015 году отсутствовали.</w:t>
      </w:r>
    </w:p>
    <w:p w:rsidR="00D4764F" w:rsidRPr="008A6B14" w:rsidRDefault="00D4764F" w:rsidP="00D4764F">
      <w:pPr>
        <w:ind w:left="1069" w:hanging="360"/>
        <w:contextualSpacing/>
        <w:jc w:val="both"/>
        <w:rPr>
          <w:sz w:val="28"/>
          <w:szCs w:val="28"/>
        </w:rPr>
      </w:pPr>
      <w:r w:rsidRPr="008A6B14">
        <w:rPr>
          <w:sz w:val="28"/>
          <w:szCs w:val="28"/>
        </w:rPr>
        <w:t>Реестр размещен на официальном сайте Роскомнадзора.</w:t>
      </w:r>
    </w:p>
    <w:p w:rsidR="00BA2826" w:rsidRDefault="00BA2826" w:rsidP="00E1080C">
      <w:pPr>
        <w:ind w:firstLine="709"/>
        <w:jc w:val="both"/>
        <w:rPr>
          <w:sz w:val="28"/>
          <w:szCs w:val="28"/>
        </w:rPr>
      </w:pPr>
    </w:p>
    <w:p w:rsidR="00AC0270" w:rsidRDefault="00AC0270" w:rsidP="00E1080C">
      <w:pPr>
        <w:ind w:firstLine="709"/>
        <w:jc w:val="both"/>
        <w:rPr>
          <w:sz w:val="28"/>
          <w:szCs w:val="28"/>
        </w:rPr>
      </w:pPr>
    </w:p>
    <w:p w:rsidR="00AC0270" w:rsidRPr="00D339B4" w:rsidRDefault="00AC0270" w:rsidP="00E1080C">
      <w:pPr>
        <w:ind w:firstLine="709"/>
        <w:jc w:val="both"/>
        <w:rPr>
          <w:sz w:val="28"/>
          <w:szCs w:val="28"/>
        </w:rPr>
      </w:pPr>
    </w:p>
    <w:p w:rsidR="004C7BC3" w:rsidRPr="004C7BC3" w:rsidRDefault="004C7BC3" w:rsidP="004C7BC3">
      <w:pPr>
        <w:ind w:firstLine="709"/>
        <w:jc w:val="both"/>
        <w:rPr>
          <w:i/>
          <w:sz w:val="28"/>
          <w:szCs w:val="28"/>
        </w:rPr>
      </w:pPr>
      <w:r w:rsidRPr="00D339B4">
        <w:rPr>
          <w:i/>
          <w:sz w:val="28"/>
          <w:szCs w:val="28"/>
        </w:rPr>
        <w:lastRenderedPageBreak/>
        <w:t xml:space="preserve">Ведение реестра радиоэлектронных средств и высокочастотных </w:t>
      </w:r>
      <w:r w:rsidRPr="004C7BC3">
        <w:rPr>
          <w:i/>
          <w:sz w:val="28"/>
          <w:szCs w:val="28"/>
        </w:rPr>
        <w:t>устрой</w:t>
      </w:r>
      <w:proofErr w:type="gramStart"/>
      <w:r w:rsidRPr="004C7BC3">
        <w:rPr>
          <w:i/>
          <w:sz w:val="28"/>
          <w:szCs w:val="28"/>
        </w:rPr>
        <w:t>ств гр</w:t>
      </w:r>
      <w:proofErr w:type="gramEnd"/>
      <w:r w:rsidRPr="004C7BC3">
        <w:rPr>
          <w:i/>
          <w:sz w:val="28"/>
          <w:szCs w:val="28"/>
        </w:rPr>
        <w:t>ажданского назначения, разрешенных для ввоза на территорию Российской Федерации</w:t>
      </w:r>
      <w:r w:rsidR="00D339B4">
        <w:rPr>
          <w:i/>
          <w:sz w:val="28"/>
          <w:szCs w:val="28"/>
        </w:rPr>
        <w:t>.</w:t>
      </w:r>
    </w:p>
    <w:p w:rsidR="004C7BC3" w:rsidRPr="004C7BC3" w:rsidRDefault="004C7BC3" w:rsidP="004C7BC3">
      <w:pPr>
        <w:ind w:firstLine="709"/>
        <w:jc w:val="both"/>
        <w:rPr>
          <w:sz w:val="28"/>
          <w:szCs w:val="28"/>
        </w:rPr>
      </w:pPr>
      <w:r w:rsidRPr="004C7BC3">
        <w:rPr>
          <w:sz w:val="28"/>
          <w:szCs w:val="28"/>
        </w:rPr>
        <w:t>Ведение реестра радиоэлектронных средств и высокочастотных устрой</w:t>
      </w:r>
      <w:proofErr w:type="gramStart"/>
      <w:r w:rsidRPr="004C7BC3">
        <w:rPr>
          <w:sz w:val="28"/>
          <w:szCs w:val="28"/>
        </w:rPr>
        <w:t>ств гр</w:t>
      </w:r>
      <w:proofErr w:type="gramEnd"/>
      <w:r w:rsidRPr="004C7BC3">
        <w:rPr>
          <w:sz w:val="28"/>
          <w:szCs w:val="28"/>
        </w:rPr>
        <w:t xml:space="preserve">ажданского назначения, разрешенных для ввоза на территорию Российской Федерации в 2015 году осуществлялось в соответствии с приказом Минкомсвязи России от 01.12.2011 № 332. Работы по пополнению Реестра проводились установленным порядком. На сегодняшний день в Реестре содержится 81064 реестровая запись о РЭС и ВЧУ, </w:t>
      </w:r>
      <w:proofErr w:type="gramStart"/>
      <w:r w:rsidRPr="004C7BC3">
        <w:rPr>
          <w:sz w:val="28"/>
          <w:szCs w:val="28"/>
        </w:rPr>
        <w:t>разрешённых</w:t>
      </w:r>
      <w:proofErr w:type="gramEnd"/>
      <w:r w:rsidRPr="004C7BC3">
        <w:rPr>
          <w:sz w:val="28"/>
          <w:szCs w:val="28"/>
        </w:rPr>
        <w:t xml:space="preserve"> для ввоза на территорию Российской Федерации.</w:t>
      </w:r>
    </w:p>
    <w:p w:rsidR="004C7BC3" w:rsidRDefault="004C7BC3" w:rsidP="004C7BC3">
      <w:pPr>
        <w:ind w:firstLine="709"/>
        <w:jc w:val="both"/>
        <w:rPr>
          <w:sz w:val="28"/>
          <w:szCs w:val="28"/>
        </w:rPr>
      </w:pPr>
      <w:r w:rsidRPr="004C7BC3">
        <w:rPr>
          <w:sz w:val="28"/>
          <w:szCs w:val="28"/>
        </w:rPr>
        <w:t>Сведения, содержащиеся в Реестре, за исключением сведений, доступ к которым ограничен федеральными законами, размещены на официальном сайте Роскомнадзора в сети Интернет.</w:t>
      </w:r>
    </w:p>
    <w:p w:rsidR="000F18C8" w:rsidRDefault="000F18C8" w:rsidP="004C7BC3">
      <w:pPr>
        <w:ind w:firstLine="709"/>
        <w:jc w:val="both"/>
        <w:rPr>
          <w:sz w:val="28"/>
          <w:szCs w:val="28"/>
        </w:rPr>
      </w:pPr>
    </w:p>
    <w:p w:rsidR="000F18C8" w:rsidRPr="000F18C8" w:rsidRDefault="000F18C8" w:rsidP="000F18C8">
      <w:pPr>
        <w:pStyle w:val="af6"/>
        <w:outlineLvl w:val="2"/>
        <w:rPr>
          <w:i w:val="0"/>
          <w:smallCaps/>
        </w:rPr>
      </w:pPr>
      <w:bookmarkStart w:id="30" w:name="_Toc443549186"/>
      <w:r>
        <w:rPr>
          <w:i w:val="0"/>
          <w:smallCaps/>
        </w:rPr>
        <w:t xml:space="preserve">2.2. </w:t>
      </w:r>
      <w:r w:rsidRPr="000F18C8">
        <w:rPr>
          <w:i w:val="0"/>
          <w:smallCaps/>
        </w:rPr>
        <w:t>Итоги деятельности в сфере электронных коммуникаций</w:t>
      </w:r>
      <w:bookmarkEnd w:id="30"/>
    </w:p>
    <w:p w:rsidR="000F18C8" w:rsidRDefault="000F18C8" w:rsidP="000F18C8">
      <w:pPr>
        <w:ind w:firstLine="709"/>
        <w:jc w:val="both"/>
        <w:rPr>
          <w:bCs/>
          <w:sz w:val="28"/>
          <w:szCs w:val="28"/>
        </w:rPr>
      </w:pPr>
    </w:p>
    <w:p w:rsidR="000F18C8" w:rsidRDefault="000F18C8" w:rsidP="000F18C8">
      <w:pPr>
        <w:ind w:firstLine="709"/>
        <w:jc w:val="both"/>
        <w:rPr>
          <w:bCs/>
          <w:sz w:val="28"/>
          <w:szCs w:val="28"/>
        </w:rPr>
      </w:pPr>
      <w:proofErr w:type="gramStart"/>
      <w:r w:rsidRPr="00015632">
        <w:rPr>
          <w:bCs/>
          <w:sz w:val="28"/>
          <w:szCs w:val="28"/>
        </w:rPr>
        <w:t>В целях обеспечения эффективной организации и исполнения полномочий Роскомнадзора для реали</w:t>
      </w:r>
      <w:r w:rsidR="00041EB2">
        <w:rPr>
          <w:bCs/>
          <w:sz w:val="28"/>
          <w:szCs w:val="28"/>
        </w:rPr>
        <w:t xml:space="preserve">зации Федерального закона от 27.07.2006 </w:t>
      </w:r>
      <w:r w:rsidRPr="00015632">
        <w:rPr>
          <w:bCs/>
          <w:sz w:val="28"/>
          <w:szCs w:val="28"/>
        </w:rPr>
        <w:t>№149-ФЗ «Об информации, информационных технологиях и о защите информации» (статьи 10.2, 15.1-15.4, 15.6), в 2015 году в Роскомнадзоре было создано Управление контроля и надзора в сфере электронных коммуникаций</w:t>
      </w:r>
      <w:r>
        <w:rPr>
          <w:bCs/>
          <w:sz w:val="28"/>
          <w:szCs w:val="28"/>
        </w:rPr>
        <w:t>, положение о котором утверждено</w:t>
      </w:r>
      <w:r w:rsidRPr="00015632">
        <w:rPr>
          <w:bCs/>
          <w:sz w:val="28"/>
          <w:szCs w:val="28"/>
        </w:rPr>
        <w:t xml:space="preserve"> приказом </w:t>
      </w:r>
      <w:r>
        <w:rPr>
          <w:bCs/>
          <w:sz w:val="28"/>
          <w:szCs w:val="28"/>
        </w:rPr>
        <w:t xml:space="preserve">Роскомнадзора </w:t>
      </w:r>
      <w:r w:rsidRPr="00015632">
        <w:rPr>
          <w:bCs/>
          <w:sz w:val="28"/>
          <w:szCs w:val="28"/>
        </w:rPr>
        <w:t>от 24.04.2015 №</w:t>
      </w:r>
      <w:r>
        <w:rPr>
          <w:bCs/>
          <w:sz w:val="28"/>
          <w:szCs w:val="28"/>
        </w:rPr>
        <w:t> </w:t>
      </w:r>
      <w:r w:rsidRPr="00015632">
        <w:rPr>
          <w:bCs/>
          <w:sz w:val="28"/>
          <w:szCs w:val="28"/>
        </w:rPr>
        <w:t>35</w:t>
      </w:r>
      <w:r>
        <w:rPr>
          <w:bCs/>
          <w:sz w:val="28"/>
          <w:szCs w:val="28"/>
        </w:rPr>
        <w:t>.</w:t>
      </w:r>
      <w:proofErr w:type="gramEnd"/>
    </w:p>
    <w:p w:rsidR="000F18C8" w:rsidRPr="00015632" w:rsidRDefault="000F18C8" w:rsidP="000F18C8">
      <w:pPr>
        <w:ind w:firstLine="709"/>
        <w:jc w:val="both"/>
        <w:rPr>
          <w:bCs/>
          <w:sz w:val="28"/>
          <w:szCs w:val="28"/>
        </w:rPr>
      </w:pPr>
      <w:r>
        <w:rPr>
          <w:bCs/>
          <w:sz w:val="28"/>
          <w:szCs w:val="28"/>
        </w:rPr>
        <w:t>В ходе исполнения полномочий в сфере электронных коммуникаций в 2015 году достигнуты следующие основные показатели, отражающие уровень достижения задач по ведению реестров</w:t>
      </w:r>
      <w:r w:rsidR="005D6944">
        <w:rPr>
          <w:bCs/>
          <w:sz w:val="28"/>
          <w:szCs w:val="28"/>
        </w:rPr>
        <w:t xml:space="preserve"> (таблицы 34-37).</w:t>
      </w:r>
    </w:p>
    <w:p w:rsidR="000F18C8" w:rsidRDefault="000F18C8" w:rsidP="000F18C8">
      <w:pPr>
        <w:ind w:firstLine="709"/>
        <w:jc w:val="both"/>
        <w:rPr>
          <w:bCs/>
          <w:sz w:val="28"/>
          <w:szCs w:val="28"/>
        </w:rPr>
      </w:pPr>
      <w:r>
        <w:rPr>
          <w:bCs/>
          <w:sz w:val="28"/>
          <w:szCs w:val="28"/>
        </w:rPr>
        <w:t xml:space="preserve">1. </w:t>
      </w:r>
      <w:r w:rsidRPr="00015632">
        <w:rPr>
          <w:bCs/>
          <w:sz w:val="28"/>
          <w:szCs w:val="28"/>
        </w:rPr>
        <w:t>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0F18C8" w:rsidRPr="00015632" w:rsidRDefault="005D6944" w:rsidP="005D6944">
      <w:pPr>
        <w:ind w:firstLine="709"/>
        <w:jc w:val="right"/>
        <w:rPr>
          <w:bCs/>
          <w:sz w:val="28"/>
          <w:szCs w:val="28"/>
        </w:rPr>
      </w:pPr>
      <w:r>
        <w:rPr>
          <w:bCs/>
          <w:sz w:val="28"/>
          <w:szCs w:val="28"/>
        </w:rPr>
        <w:t>Таблица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2"/>
        <w:gridCol w:w="1369"/>
        <w:gridCol w:w="1499"/>
      </w:tblGrid>
      <w:tr w:rsidR="000F18C8" w:rsidRPr="00495C5C" w:rsidTr="00BF090B">
        <w:trPr>
          <w:trHeight w:val="461"/>
        </w:trPr>
        <w:tc>
          <w:tcPr>
            <w:tcW w:w="3502" w:type="pct"/>
            <w:vAlign w:val="center"/>
          </w:tcPr>
          <w:p w:rsidR="000F18C8" w:rsidRPr="00495C5C" w:rsidRDefault="000F18C8" w:rsidP="00BF090B">
            <w:pPr>
              <w:jc w:val="center"/>
              <w:rPr>
                <w:b/>
                <w:bCs/>
              </w:rPr>
            </w:pPr>
            <w:r w:rsidRPr="00495C5C">
              <w:rPr>
                <w:b/>
                <w:bCs/>
              </w:rPr>
              <w:t>Показатель</w:t>
            </w:r>
          </w:p>
        </w:tc>
        <w:tc>
          <w:tcPr>
            <w:tcW w:w="715" w:type="pct"/>
            <w:vAlign w:val="center"/>
          </w:tcPr>
          <w:p w:rsidR="000F18C8" w:rsidRPr="00495C5C" w:rsidRDefault="000F18C8" w:rsidP="00BF090B">
            <w:pPr>
              <w:spacing w:before="120" w:after="120"/>
              <w:jc w:val="center"/>
              <w:rPr>
                <w:b/>
                <w:bCs/>
              </w:rPr>
            </w:pPr>
            <w:r w:rsidRPr="00495C5C">
              <w:rPr>
                <w:b/>
                <w:bCs/>
              </w:rPr>
              <w:t>Единицы измерения</w:t>
            </w:r>
          </w:p>
        </w:tc>
        <w:tc>
          <w:tcPr>
            <w:tcW w:w="783" w:type="pct"/>
            <w:vAlign w:val="center"/>
          </w:tcPr>
          <w:p w:rsidR="000F18C8" w:rsidRPr="00495C5C" w:rsidRDefault="000F18C8" w:rsidP="00BF090B">
            <w:pPr>
              <w:jc w:val="center"/>
              <w:rPr>
                <w:b/>
                <w:bCs/>
              </w:rPr>
            </w:pPr>
            <w:r w:rsidRPr="00495C5C">
              <w:rPr>
                <w:b/>
                <w:bCs/>
              </w:rPr>
              <w:t>Количество</w:t>
            </w:r>
          </w:p>
        </w:tc>
      </w:tr>
      <w:tr w:rsidR="000F18C8" w:rsidRPr="00495C5C" w:rsidTr="00BF090B">
        <w:trPr>
          <w:trHeight w:val="461"/>
        </w:trPr>
        <w:tc>
          <w:tcPr>
            <w:tcW w:w="3502" w:type="pct"/>
            <w:vAlign w:val="center"/>
          </w:tcPr>
          <w:p w:rsidR="000F18C8" w:rsidRPr="00495C5C" w:rsidRDefault="000F18C8" w:rsidP="00BF090B">
            <w:pPr>
              <w:rPr>
                <w:bCs/>
              </w:rPr>
            </w:pPr>
            <w:r w:rsidRPr="00495C5C">
              <w:rPr>
                <w:bCs/>
              </w:rPr>
              <w:t>Доля записей в ЕАИС реестр, сформированных и внесенных в ЕАИС реестр в установленные законодательством сроки</w:t>
            </w:r>
          </w:p>
        </w:tc>
        <w:tc>
          <w:tcPr>
            <w:tcW w:w="715" w:type="pct"/>
            <w:vAlign w:val="center"/>
          </w:tcPr>
          <w:p w:rsidR="000F18C8" w:rsidRPr="00495C5C" w:rsidRDefault="000F18C8" w:rsidP="00BF090B">
            <w:pPr>
              <w:spacing w:before="120" w:after="120"/>
              <w:jc w:val="center"/>
              <w:rPr>
                <w:bCs/>
              </w:rPr>
            </w:pPr>
            <w:r w:rsidRPr="00495C5C">
              <w:rPr>
                <w:bCs/>
              </w:rPr>
              <w:t>%</w:t>
            </w:r>
          </w:p>
        </w:tc>
        <w:tc>
          <w:tcPr>
            <w:tcW w:w="783" w:type="pct"/>
            <w:vAlign w:val="center"/>
          </w:tcPr>
          <w:p w:rsidR="000F18C8" w:rsidRPr="00495C5C" w:rsidRDefault="000F18C8" w:rsidP="00BF090B">
            <w:pPr>
              <w:jc w:val="center"/>
              <w:rPr>
                <w:bCs/>
              </w:rPr>
            </w:pPr>
            <w:r w:rsidRPr="00495C5C">
              <w:rPr>
                <w:bCs/>
              </w:rPr>
              <w:t>100</w:t>
            </w:r>
          </w:p>
        </w:tc>
      </w:tr>
    </w:tbl>
    <w:p w:rsidR="000F18C8" w:rsidRPr="00015632" w:rsidRDefault="000F18C8" w:rsidP="000F18C8">
      <w:pPr>
        <w:ind w:firstLine="709"/>
        <w:jc w:val="both"/>
        <w:rPr>
          <w:bCs/>
          <w:sz w:val="28"/>
          <w:szCs w:val="28"/>
        </w:rPr>
      </w:pPr>
    </w:p>
    <w:p w:rsidR="000F18C8" w:rsidRDefault="000F18C8" w:rsidP="000F18C8">
      <w:pPr>
        <w:ind w:firstLine="709"/>
        <w:jc w:val="both"/>
        <w:rPr>
          <w:bCs/>
          <w:sz w:val="28"/>
          <w:szCs w:val="28"/>
        </w:rPr>
      </w:pPr>
      <w:r>
        <w:rPr>
          <w:bCs/>
          <w:sz w:val="28"/>
          <w:szCs w:val="28"/>
        </w:rPr>
        <w:t xml:space="preserve">2. </w:t>
      </w:r>
      <w:r w:rsidRPr="00015632">
        <w:rPr>
          <w:bCs/>
          <w:sz w:val="28"/>
          <w:szCs w:val="28"/>
        </w:rPr>
        <w:t>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исключительных прав (далее - Реестр нарушителей авторских прав).</w:t>
      </w:r>
    </w:p>
    <w:p w:rsidR="0032141D" w:rsidRDefault="0032141D" w:rsidP="005D6944">
      <w:pPr>
        <w:ind w:firstLine="709"/>
        <w:jc w:val="right"/>
        <w:rPr>
          <w:bCs/>
          <w:sz w:val="28"/>
          <w:szCs w:val="28"/>
        </w:rPr>
      </w:pPr>
    </w:p>
    <w:p w:rsidR="0032141D" w:rsidRDefault="0032141D" w:rsidP="005D6944">
      <w:pPr>
        <w:ind w:firstLine="709"/>
        <w:jc w:val="right"/>
        <w:rPr>
          <w:bCs/>
          <w:sz w:val="28"/>
          <w:szCs w:val="28"/>
        </w:rPr>
      </w:pPr>
    </w:p>
    <w:p w:rsidR="0032141D" w:rsidRDefault="0032141D" w:rsidP="005D6944">
      <w:pPr>
        <w:ind w:firstLine="709"/>
        <w:jc w:val="right"/>
        <w:rPr>
          <w:bCs/>
          <w:sz w:val="28"/>
          <w:szCs w:val="28"/>
        </w:rPr>
      </w:pPr>
    </w:p>
    <w:p w:rsidR="000F18C8" w:rsidRPr="00015632" w:rsidRDefault="005D6944" w:rsidP="005D6944">
      <w:pPr>
        <w:ind w:firstLine="709"/>
        <w:jc w:val="right"/>
        <w:rPr>
          <w:bCs/>
          <w:sz w:val="28"/>
          <w:szCs w:val="28"/>
        </w:rPr>
      </w:pPr>
      <w:r>
        <w:rPr>
          <w:bCs/>
          <w:sz w:val="28"/>
          <w:szCs w:val="28"/>
        </w:rPr>
        <w:lastRenderedPageBreak/>
        <w:t>Таблица 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2"/>
        <w:gridCol w:w="1369"/>
        <w:gridCol w:w="1499"/>
      </w:tblGrid>
      <w:tr w:rsidR="000F18C8" w:rsidRPr="00495C5C" w:rsidTr="00BF090B">
        <w:trPr>
          <w:trHeight w:val="461"/>
        </w:trPr>
        <w:tc>
          <w:tcPr>
            <w:tcW w:w="3502" w:type="pct"/>
            <w:vAlign w:val="center"/>
          </w:tcPr>
          <w:p w:rsidR="000F18C8" w:rsidRPr="00495C5C" w:rsidRDefault="000F18C8" w:rsidP="00BF090B">
            <w:pPr>
              <w:jc w:val="center"/>
              <w:rPr>
                <w:b/>
                <w:bCs/>
              </w:rPr>
            </w:pPr>
            <w:r w:rsidRPr="00495C5C">
              <w:rPr>
                <w:b/>
                <w:bCs/>
              </w:rPr>
              <w:t>Показатель</w:t>
            </w:r>
          </w:p>
        </w:tc>
        <w:tc>
          <w:tcPr>
            <w:tcW w:w="715" w:type="pct"/>
            <w:vAlign w:val="center"/>
          </w:tcPr>
          <w:p w:rsidR="000F18C8" w:rsidRPr="00495C5C" w:rsidRDefault="000F18C8" w:rsidP="00BF090B">
            <w:pPr>
              <w:spacing w:before="120" w:after="120"/>
              <w:jc w:val="center"/>
              <w:rPr>
                <w:b/>
                <w:bCs/>
              </w:rPr>
            </w:pPr>
            <w:r w:rsidRPr="00495C5C">
              <w:rPr>
                <w:b/>
                <w:bCs/>
              </w:rPr>
              <w:t>Единицы измерения</w:t>
            </w:r>
          </w:p>
        </w:tc>
        <w:tc>
          <w:tcPr>
            <w:tcW w:w="783" w:type="pct"/>
            <w:vAlign w:val="center"/>
          </w:tcPr>
          <w:p w:rsidR="000F18C8" w:rsidRPr="00495C5C" w:rsidRDefault="000F18C8" w:rsidP="00BF090B">
            <w:pPr>
              <w:jc w:val="center"/>
              <w:rPr>
                <w:b/>
                <w:bCs/>
              </w:rPr>
            </w:pPr>
            <w:r w:rsidRPr="00495C5C">
              <w:rPr>
                <w:b/>
                <w:bCs/>
              </w:rPr>
              <w:t>Количество</w:t>
            </w:r>
          </w:p>
        </w:tc>
      </w:tr>
      <w:tr w:rsidR="000F18C8" w:rsidRPr="00495C5C" w:rsidTr="00BF090B">
        <w:trPr>
          <w:trHeight w:val="461"/>
        </w:trPr>
        <w:tc>
          <w:tcPr>
            <w:tcW w:w="3502" w:type="pct"/>
            <w:vAlign w:val="center"/>
          </w:tcPr>
          <w:p w:rsidR="000F18C8" w:rsidRPr="00495C5C" w:rsidRDefault="000F18C8" w:rsidP="00BF090B">
            <w:pPr>
              <w:rPr>
                <w:bCs/>
              </w:rPr>
            </w:pPr>
            <w:r w:rsidRPr="00495C5C">
              <w:rPr>
                <w:bCs/>
              </w:rPr>
              <w:t>Доля записей в Реестре нарушителей авторских прав, сформированных и внесенных в Реестр нарушителей авторских прав в установленные законодательством сроки</w:t>
            </w:r>
          </w:p>
        </w:tc>
        <w:tc>
          <w:tcPr>
            <w:tcW w:w="715" w:type="pct"/>
            <w:vAlign w:val="center"/>
          </w:tcPr>
          <w:p w:rsidR="000F18C8" w:rsidRPr="00495C5C" w:rsidRDefault="000F18C8" w:rsidP="00BF090B">
            <w:pPr>
              <w:spacing w:before="120" w:after="120"/>
              <w:jc w:val="center"/>
              <w:rPr>
                <w:bCs/>
              </w:rPr>
            </w:pPr>
            <w:r w:rsidRPr="00495C5C">
              <w:rPr>
                <w:bCs/>
              </w:rPr>
              <w:t>%</w:t>
            </w:r>
          </w:p>
        </w:tc>
        <w:tc>
          <w:tcPr>
            <w:tcW w:w="783" w:type="pct"/>
            <w:vAlign w:val="center"/>
          </w:tcPr>
          <w:p w:rsidR="000F18C8" w:rsidRPr="00495C5C" w:rsidRDefault="000F18C8" w:rsidP="00BF090B">
            <w:pPr>
              <w:jc w:val="center"/>
              <w:rPr>
                <w:bCs/>
              </w:rPr>
            </w:pPr>
            <w:r w:rsidRPr="00495C5C">
              <w:rPr>
                <w:bCs/>
              </w:rPr>
              <w:t>100</w:t>
            </w:r>
          </w:p>
        </w:tc>
      </w:tr>
    </w:tbl>
    <w:p w:rsidR="000F18C8" w:rsidRPr="00015632" w:rsidRDefault="000F18C8" w:rsidP="000F18C8">
      <w:pPr>
        <w:ind w:firstLine="709"/>
        <w:jc w:val="both"/>
        <w:rPr>
          <w:bCs/>
          <w:sz w:val="28"/>
          <w:szCs w:val="28"/>
        </w:rPr>
      </w:pPr>
    </w:p>
    <w:p w:rsidR="000F18C8" w:rsidRDefault="000F18C8" w:rsidP="000F18C8">
      <w:pPr>
        <w:ind w:firstLine="709"/>
        <w:jc w:val="both"/>
        <w:rPr>
          <w:bCs/>
          <w:sz w:val="28"/>
          <w:szCs w:val="28"/>
        </w:rPr>
      </w:pPr>
      <w:r>
        <w:rPr>
          <w:bCs/>
          <w:sz w:val="28"/>
          <w:szCs w:val="28"/>
        </w:rPr>
        <w:t xml:space="preserve">3. </w:t>
      </w:r>
      <w:r w:rsidRPr="00015632">
        <w:rPr>
          <w:bCs/>
          <w:sz w:val="28"/>
          <w:szCs w:val="28"/>
        </w:rPr>
        <w:t>Реестр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(далее – Реестр 398-ФЗ)</w:t>
      </w:r>
      <w:r>
        <w:rPr>
          <w:bCs/>
          <w:sz w:val="28"/>
          <w:szCs w:val="28"/>
        </w:rPr>
        <w:t>.</w:t>
      </w:r>
    </w:p>
    <w:p w:rsidR="000F18C8" w:rsidRPr="00015632" w:rsidRDefault="005D6944" w:rsidP="005D6944">
      <w:pPr>
        <w:ind w:firstLine="709"/>
        <w:jc w:val="right"/>
        <w:rPr>
          <w:bCs/>
          <w:sz w:val="28"/>
          <w:szCs w:val="28"/>
        </w:rPr>
      </w:pPr>
      <w:r>
        <w:rPr>
          <w:bCs/>
          <w:sz w:val="28"/>
          <w:szCs w:val="28"/>
        </w:rPr>
        <w:t>Таблица 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2"/>
        <w:gridCol w:w="1369"/>
        <w:gridCol w:w="1499"/>
      </w:tblGrid>
      <w:tr w:rsidR="000F18C8" w:rsidRPr="00495C5C" w:rsidTr="00BF090B">
        <w:trPr>
          <w:trHeight w:val="461"/>
        </w:trPr>
        <w:tc>
          <w:tcPr>
            <w:tcW w:w="3502" w:type="pct"/>
            <w:vAlign w:val="center"/>
          </w:tcPr>
          <w:p w:rsidR="000F18C8" w:rsidRPr="00495C5C" w:rsidRDefault="000F18C8" w:rsidP="00BF090B">
            <w:pPr>
              <w:jc w:val="center"/>
              <w:rPr>
                <w:b/>
                <w:bCs/>
              </w:rPr>
            </w:pPr>
            <w:r w:rsidRPr="00495C5C">
              <w:rPr>
                <w:b/>
                <w:bCs/>
              </w:rPr>
              <w:t>Показатель</w:t>
            </w:r>
          </w:p>
        </w:tc>
        <w:tc>
          <w:tcPr>
            <w:tcW w:w="715" w:type="pct"/>
            <w:vAlign w:val="center"/>
          </w:tcPr>
          <w:p w:rsidR="000F18C8" w:rsidRPr="00495C5C" w:rsidRDefault="000F18C8" w:rsidP="00BF090B">
            <w:pPr>
              <w:spacing w:before="120" w:after="120"/>
              <w:jc w:val="center"/>
              <w:rPr>
                <w:b/>
                <w:bCs/>
              </w:rPr>
            </w:pPr>
            <w:r w:rsidRPr="00495C5C">
              <w:rPr>
                <w:b/>
                <w:bCs/>
              </w:rPr>
              <w:t>Единицы измерения</w:t>
            </w:r>
          </w:p>
        </w:tc>
        <w:tc>
          <w:tcPr>
            <w:tcW w:w="783" w:type="pct"/>
            <w:vAlign w:val="center"/>
          </w:tcPr>
          <w:p w:rsidR="000F18C8" w:rsidRPr="00495C5C" w:rsidRDefault="000F18C8" w:rsidP="00BF090B">
            <w:pPr>
              <w:jc w:val="center"/>
              <w:rPr>
                <w:b/>
                <w:bCs/>
              </w:rPr>
            </w:pPr>
            <w:r w:rsidRPr="00495C5C">
              <w:rPr>
                <w:b/>
                <w:bCs/>
              </w:rPr>
              <w:t>Количество</w:t>
            </w:r>
          </w:p>
        </w:tc>
      </w:tr>
      <w:tr w:rsidR="000F18C8" w:rsidRPr="00495C5C" w:rsidTr="00BF090B">
        <w:trPr>
          <w:trHeight w:val="461"/>
        </w:trPr>
        <w:tc>
          <w:tcPr>
            <w:tcW w:w="3502" w:type="pct"/>
            <w:vAlign w:val="center"/>
          </w:tcPr>
          <w:p w:rsidR="000F18C8" w:rsidRPr="00495C5C" w:rsidRDefault="000F18C8" w:rsidP="00BF090B">
            <w:pPr>
              <w:rPr>
                <w:bCs/>
              </w:rPr>
            </w:pPr>
            <w:r w:rsidRPr="00495C5C">
              <w:rPr>
                <w:bCs/>
              </w:rPr>
              <w:t xml:space="preserve">Доля записей в </w:t>
            </w:r>
            <w:r>
              <w:rPr>
                <w:rFonts w:eastAsiaTheme="minorHAnsi"/>
              </w:rPr>
              <w:t>Реестр 398-ФЗ</w:t>
            </w:r>
            <w:r w:rsidRPr="00495C5C">
              <w:rPr>
                <w:bCs/>
              </w:rPr>
              <w:t xml:space="preserve">, сформированных и внесенных в </w:t>
            </w:r>
            <w:r>
              <w:rPr>
                <w:rFonts w:eastAsiaTheme="minorHAnsi"/>
              </w:rPr>
              <w:t>Реестр 398-ФЗ</w:t>
            </w:r>
            <w:r w:rsidRPr="00495C5C">
              <w:rPr>
                <w:bCs/>
              </w:rPr>
              <w:t xml:space="preserve"> в установленные законодательством сроки</w:t>
            </w:r>
          </w:p>
        </w:tc>
        <w:tc>
          <w:tcPr>
            <w:tcW w:w="715" w:type="pct"/>
            <w:vAlign w:val="center"/>
          </w:tcPr>
          <w:p w:rsidR="000F18C8" w:rsidRPr="00495C5C" w:rsidRDefault="000F18C8" w:rsidP="00BF090B">
            <w:pPr>
              <w:spacing w:before="120" w:after="120"/>
              <w:jc w:val="center"/>
              <w:rPr>
                <w:bCs/>
              </w:rPr>
            </w:pPr>
            <w:r w:rsidRPr="00495C5C">
              <w:rPr>
                <w:bCs/>
              </w:rPr>
              <w:t>%</w:t>
            </w:r>
          </w:p>
        </w:tc>
        <w:tc>
          <w:tcPr>
            <w:tcW w:w="783" w:type="pct"/>
            <w:vAlign w:val="center"/>
          </w:tcPr>
          <w:p w:rsidR="000F18C8" w:rsidRPr="00495C5C" w:rsidRDefault="000F18C8" w:rsidP="00BF090B">
            <w:pPr>
              <w:jc w:val="center"/>
              <w:rPr>
                <w:bCs/>
              </w:rPr>
            </w:pPr>
            <w:r w:rsidRPr="00495C5C">
              <w:rPr>
                <w:bCs/>
              </w:rPr>
              <w:t>100</w:t>
            </w:r>
          </w:p>
        </w:tc>
      </w:tr>
    </w:tbl>
    <w:p w:rsidR="000F18C8" w:rsidRPr="00015632" w:rsidRDefault="000F18C8" w:rsidP="000F18C8">
      <w:pPr>
        <w:ind w:firstLine="709"/>
        <w:jc w:val="both"/>
        <w:rPr>
          <w:bCs/>
          <w:sz w:val="28"/>
          <w:szCs w:val="28"/>
        </w:rPr>
      </w:pPr>
    </w:p>
    <w:p w:rsidR="000F18C8" w:rsidRDefault="000F18C8" w:rsidP="000F18C8">
      <w:pPr>
        <w:ind w:firstLine="709"/>
        <w:jc w:val="both"/>
        <w:rPr>
          <w:bCs/>
          <w:sz w:val="28"/>
          <w:szCs w:val="28"/>
        </w:rPr>
      </w:pPr>
      <w:r>
        <w:rPr>
          <w:bCs/>
          <w:sz w:val="28"/>
          <w:szCs w:val="28"/>
        </w:rPr>
        <w:t xml:space="preserve">4. </w:t>
      </w:r>
      <w:r w:rsidRPr="00015632">
        <w:rPr>
          <w:bCs/>
          <w:sz w:val="28"/>
          <w:szCs w:val="28"/>
        </w:rPr>
        <w:t xml:space="preserve">Реестр доменных имен, указателей страниц сайтов в сети «Интернет» и сетевых адресов, позволяющих идентифицировать сайты в сети «Интернет», на которых размещается общедоступная </w:t>
      </w:r>
      <w:proofErr w:type="gramStart"/>
      <w:r w:rsidRPr="00015632">
        <w:rPr>
          <w:bCs/>
          <w:sz w:val="28"/>
          <w:szCs w:val="28"/>
        </w:rPr>
        <w:t>информация</w:t>
      </w:r>
      <w:proofErr w:type="gramEnd"/>
      <w:r w:rsidRPr="00015632">
        <w:rPr>
          <w:bCs/>
          <w:sz w:val="28"/>
          <w:szCs w:val="28"/>
        </w:rPr>
        <w:t xml:space="preserve"> и доступ к которым в течение суток составляет более трех тысяч пользователей сети «Интернет» (далее – Реестр блогов). </w:t>
      </w:r>
    </w:p>
    <w:p w:rsidR="000F18C8" w:rsidRPr="00015632" w:rsidRDefault="005D6944" w:rsidP="005D6944">
      <w:pPr>
        <w:ind w:firstLine="709"/>
        <w:jc w:val="right"/>
        <w:rPr>
          <w:bCs/>
          <w:sz w:val="28"/>
          <w:szCs w:val="28"/>
        </w:rPr>
      </w:pPr>
      <w:r>
        <w:rPr>
          <w:bCs/>
          <w:sz w:val="28"/>
          <w:szCs w:val="28"/>
        </w:rPr>
        <w:t>Таблица 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26"/>
        <w:gridCol w:w="1575"/>
        <w:gridCol w:w="1569"/>
      </w:tblGrid>
      <w:tr w:rsidR="000F18C8" w:rsidRPr="00495C5C" w:rsidTr="00BF090B">
        <w:trPr>
          <w:trHeight w:val="461"/>
        </w:trPr>
        <w:tc>
          <w:tcPr>
            <w:tcW w:w="3357" w:type="pct"/>
            <w:vAlign w:val="center"/>
          </w:tcPr>
          <w:p w:rsidR="000F18C8" w:rsidRPr="00495C5C" w:rsidRDefault="000F18C8" w:rsidP="00BF090B">
            <w:pPr>
              <w:spacing w:before="120" w:after="120"/>
              <w:jc w:val="center"/>
              <w:rPr>
                <w:b/>
                <w:bCs/>
              </w:rPr>
            </w:pPr>
            <w:r w:rsidRPr="00495C5C">
              <w:rPr>
                <w:b/>
                <w:bCs/>
              </w:rPr>
              <w:t>Показатель</w:t>
            </w:r>
          </w:p>
        </w:tc>
        <w:tc>
          <w:tcPr>
            <w:tcW w:w="823" w:type="pct"/>
          </w:tcPr>
          <w:p w:rsidR="000F18C8" w:rsidRPr="00F47A65" w:rsidRDefault="000F18C8" w:rsidP="00BF090B">
            <w:r w:rsidRPr="00F47A65">
              <w:t>Единицы измерения</w:t>
            </w:r>
          </w:p>
        </w:tc>
        <w:tc>
          <w:tcPr>
            <w:tcW w:w="820" w:type="pct"/>
          </w:tcPr>
          <w:p w:rsidR="000F18C8" w:rsidRDefault="000F18C8" w:rsidP="00BF090B">
            <w:r w:rsidRPr="00F47A65">
              <w:t>Количество</w:t>
            </w:r>
          </w:p>
        </w:tc>
      </w:tr>
      <w:tr w:rsidR="000F18C8" w:rsidRPr="00495C5C" w:rsidTr="00BF090B">
        <w:trPr>
          <w:trHeight w:val="461"/>
        </w:trPr>
        <w:tc>
          <w:tcPr>
            <w:tcW w:w="3357" w:type="pct"/>
            <w:vAlign w:val="center"/>
          </w:tcPr>
          <w:p w:rsidR="000F18C8" w:rsidRPr="00495C5C" w:rsidRDefault="000F18C8" w:rsidP="00BF090B">
            <w:pPr>
              <w:spacing w:before="120" w:after="120"/>
              <w:jc w:val="both"/>
              <w:rPr>
                <w:bCs/>
              </w:rPr>
            </w:pPr>
            <w:r w:rsidRPr="00D079E3">
              <w:rPr>
                <w:rFonts w:eastAsiaTheme="minorHAnsi"/>
              </w:rPr>
              <w:t xml:space="preserve">Доля записей в Реестр </w:t>
            </w:r>
            <w:r>
              <w:rPr>
                <w:rFonts w:eastAsiaTheme="minorHAnsi"/>
              </w:rPr>
              <w:t>блогов</w:t>
            </w:r>
            <w:r w:rsidRPr="00D079E3">
              <w:rPr>
                <w:rFonts w:eastAsiaTheme="minorHAnsi"/>
              </w:rPr>
              <w:t xml:space="preserve">, сформированных и внесенных в </w:t>
            </w:r>
            <w:r>
              <w:rPr>
                <w:rFonts w:eastAsiaTheme="minorHAnsi"/>
              </w:rPr>
              <w:t>Реестр блогов</w:t>
            </w:r>
            <w:r w:rsidRPr="00D079E3">
              <w:rPr>
                <w:rFonts w:eastAsiaTheme="minorHAnsi"/>
              </w:rPr>
              <w:t xml:space="preserve"> в установленные законодательством сроки</w:t>
            </w:r>
          </w:p>
        </w:tc>
        <w:tc>
          <w:tcPr>
            <w:tcW w:w="823" w:type="pct"/>
            <w:vAlign w:val="center"/>
          </w:tcPr>
          <w:p w:rsidR="000F18C8" w:rsidRPr="00495C5C" w:rsidRDefault="000F18C8" w:rsidP="00BF090B">
            <w:pPr>
              <w:jc w:val="center"/>
              <w:rPr>
                <w:bCs/>
              </w:rPr>
            </w:pPr>
            <w:r>
              <w:t>%</w:t>
            </w:r>
          </w:p>
        </w:tc>
        <w:tc>
          <w:tcPr>
            <w:tcW w:w="820" w:type="pct"/>
            <w:vAlign w:val="center"/>
          </w:tcPr>
          <w:p w:rsidR="000F18C8" w:rsidRPr="00495C5C" w:rsidRDefault="000F18C8" w:rsidP="00BF090B">
            <w:pPr>
              <w:jc w:val="center"/>
              <w:rPr>
                <w:bCs/>
              </w:rPr>
            </w:pPr>
            <w:r>
              <w:rPr>
                <w:bCs/>
              </w:rPr>
              <w:t>100</w:t>
            </w:r>
          </w:p>
        </w:tc>
      </w:tr>
    </w:tbl>
    <w:p w:rsidR="000F18C8" w:rsidRPr="00A83563" w:rsidRDefault="000F18C8" w:rsidP="000F18C8">
      <w:pPr>
        <w:ind w:firstLine="709"/>
        <w:jc w:val="both"/>
        <w:rPr>
          <w:sz w:val="28"/>
          <w:szCs w:val="28"/>
          <w:lang w:eastAsia="ar-SA"/>
        </w:rPr>
      </w:pPr>
    </w:p>
    <w:p w:rsidR="000F18C8" w:rsidRPr="00A83563" w:rsidRDefault="000F18C8" w:rsidP="000F18C8">
      <w:pPr>
        <w:ind w:firstLine="709"/>
        <w:jc w:val="both"/>
        <w:rPr>
          <w:i/>
          <w:sz w:val="28"/>
          <w:szCs w:val="28"/>
          <w:lang w:eastAsia="ar-SA"/>
        </w:rPr>
      </w:pPr>
      <w:r w:rsidRPr="00A83563">
        <w:rPr>
          <w:i/>
          <w:sz w:val="28"/>
          <w:szCs w:val="28"/>
          <w:lang w:eastAsia="ar-SA"/>
        </w:rPr>
        <w:t>Ведение Единого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(статья 15.1 Федерального закона от 27</w:t>
      </w:r>
      <w:r w:rsidR="00041EB2">
        <w:rPr>
          <w:i/>
          <w:sz w:val="28"/>
          <w:szCs w:val="28"/>
          <w:lang w:eastAsia="ar-SA"/>
        </w:rPr>
        <w:t xml:space="preserve">.07.2006 </w:t>
      </w:r>
      <w:r w:rsidRPr="00A83563">
        <w:rPr>
          <w:i/>
          <w:sz w:val="28"/>
          <w:szCs w:val="28"/>
          <w:lang w:eastAsia="ar-SA"/>
        </w:rPr>
        <w:t>№ 149-ФЗ «Об информации, информационных технологиях и о защите информации») (далее – Единый реестр)</w:t>
      </w:r>
      <w:r>
        <w:rPr>
          <w:i/>
          <w:sz w:val="28"/>
          <w:szCs w:val="28"/>
          <w:lang w:eastAsia="ar-SA"/>
        </w:rPr>
        <w:t>.</w:t>
      </w:r>
    </w:p>
    <w:p w:rsidR="000F18C8" w:rsidRDefault="000F18C8" w:rsidP="000F18C8">
      <w:pPr>
        <w:ind w:firstLine="709"/>
        <w:jc w:val="both"/>
        <w:rPr>
          <w:sz w:val="28"/>
          <w:szCs w:val="28"/>
          <w:lang w:eastAsia="ar-SA"/>
        </w:rPr>
      </w:pPr>
      <w:r w:rsidRPr="00A83563">
        <w:rPr>
          <w:sz w:val="28"/>
          <w:szCs w:val="28"/>
          <w:lang w:eastAsia="ar-SA"/>
        </w:rPr>
        <w:t>В 2015 году в рамках реализации статьи 15.1 Федерального закона от 27</w:t>
      </w:r>
      <w:r w:rsidR="00041EB2">
        <w:rPr>
          <w:sz w:val="28"/>
          <w:szCs w:val="28"/>
          <w:lang w:eastAsia="ar-SA"/>
        </w:rPr>
        <w:t>.07.2006</w:t>
      </w:r>
      <w:r w:rsidRPr="00A83563">
        <w:rPr>
          <w:sz w:val="28"/>
          <w:szCs w:val="28"/>
          <w:lang w:eastAsia="ar-SA"/>
        </w:rPr>
        <w:t xml:space="preserve"> № 149-ФЗ «Об информации, информационных технологиях и о защите информации» (далее – Федеральный закон № 149-ФЗ) обработано около 95,6 тыс. заявок, поступивш</w:t>
      </w:r>
      <w:r>
        <w:rPr>
          <w:sz w:val="28"/>
          <w:szCs w:val="28"/>
          <w:lang w:eastAsia="ar-SA"/>
        </w:rPr>
        <w:t>их</w:t>
      </w:r>
      <w:r w:rsidRPr="00A83563">
        <w:rPr>
          <w:sz w:val="28"/>
          <w:szCs w:val="28"/>
          <w:lang w:eastAsia="ar-SA"/>
        </w:rPr>
        <w:t xml:space="preserve"> посредством электронной формы, размещенной на официальном сайте Роскомнадзора (http://eais.rkn.gov.ru/feedback/). В связи с наличием признаков запрещенной информации экспертам в уполномоченные органы было направлено около </w:t>
      </w:r>
      <w:r w:rsidRPr="00A83563">
        <w:rPr>
          <w:sz w:val="28"/>
          <w:szCs w:val="28"/>
          <w:lang w:eastAsia="ar-SA"/>
        </w:rPr>
        <w:lastRenderedPageBreak/>
        <w:t>46,2 тыс. ссылок на потенциально противоправную информацию.</w:t>
      </w:r>
      <w:r>
        <w:rPr>
          <w:sz w:val="28"/>
          <w:szCs w:val="28"/>
          <w:lang w:eastAsia="ar-SA"/>
        </w:rPr>
        <w:t xml:space="preserve"> Динамика обращений по месяцам показана на рисунке</w:t>
      </w:r>
      <w:r w:rsidR="00E32BCE">
        <w:rPr>
          <w:sz w:val="28"/>
          <w:szCs w:val="28"/>
          <w:lang w:eastAsia="ar-SA"/>
        </w:rPr>
        <w:t xml:space="preserve"> 26</w:t>
      </w:r>
      <w:r>
        <w:rPr>
          <w:sz w:val="28"/>
          <w:szCs w:val="28"/>
          <w:lang w:eastAsia="ar-SA"/>
        </w:rPr>
        <w:t>.</w:t>
      </w:r>
    </w:p>
    <w:p w:rsidR="000F18C8" w:rsidRDefault="000F18C8" w:rsidP="000F18C8">
      <w:pPr>
        <w:contextualSpacing/>
        <w:jc w:val="both"/>
      </w:pPr>
      <w:r>
        <w:rPr>
          <w:noProof/>
        </w:rPr>
        <w:drawing>
          <wp:inline distT="0" distB="0" distL="0" distR="0">
            <wp:extent cx="5928188" cy="2321959"/>
            <wp:effectExtent l="0" t="0" r="0" b="25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F18C8" w:rsidRDefault="000F18C8" w:rsidP="000F18C8">
      <w:pPr>
        <w:ind w:firstLine="709"/>
        <w:jc w:val="right"/>
        <w:rPr>
          <w:sz w:val="28"/>
          <w:szCs w:val="28"/>
          <w:lang w:eastAsia="ar-SA"/>
        </w:rPr>
      </w:pPr>
      <w:r>
        <w:rPr>
          <w:sz w:val="28"/>
          <w:szCs w:val="28"/>
          <w:lang w:eastAsia="ar-SA"/>
        </w:rPr>
        <w:t>Рис.</w:t>
      </w:r>
      <w:r w:rsidR="00E32BCE">
        <w:rPr>
          <w:sz w:val="28"/>
          <w:szCs w:val="28"/>
          <w:lang w:eastAsia="ar-SA"/>
        </w:rPr>
        <w:t xml:space="preserve"> 26</w:t>
      </w:r>
    </w:p>
    <w:p w:rsidR="000F18C8" w:rsidRDefault="000F18C8" w:rsidP="000F18C8">
      <w:pPr>
        <w:ind w:firstLine="709"/>
        <w:jc w:val="both"/>
        <w:rPr>
          <w:sz w:val="28"/>
          <w:szCs w:val="28"/>
          <w:lang w:eastAsia="ar-SA"/>
        </w:rPr>
      </w:pPr>
    </w:p>
    <w:p w:rsidR="000F18C8" w:rsidRPr="00A83563" w:rsidRDefault="000F18C8" w:rsidP="000F18C8">
      <w:pPr>
        <w:ind w:firstLine="709"/>
        <w:jc w:val="both"/>
        <w:rPr>
          <w:sz w:val="28"/>
          <w:szCs w:val="28"/>
          <w:lang w:eastAsia="ar-SA"/>
        </w:rPr>
      </w:pPr>
      <w:r w:rsidRPr="00A83563">
        <w:rPr>
          <w:sz w:val="28"/>
          <w:szCs w:val="28"/>
          <w:lang w:eastAsia="ar-SA"/>
        </w:rPr>
        <w:t>Кроме того, за отчетный период было обработано около 7,7 тыс. поступивших в Роскомнадзор судебных решений. На основании судебных решений о признании информации запрещенной на территории Российской Федерации (или экстремистской) в Единый реестр за отчетный период было внесено около 14,5 тыс. ссылок на интернет-ресурсы, содержащие такую противоправную информацию (включая порядка 4,5 тыс. «</w:t>
      </w:r>
      <w:proofErr w:type="spellStart"/>
      <w:r w:rsidRPr="00A83563">
        <w:rPr>
          <w:sz w:val="28"/>
          <w:szCs w:val="28"/>
          <w:lang w:eastAsia="ar-SA"/>
        </w:rPr>
        <w:t>вэб-зеркал</w:t>
      </w:r>
      <w:proofErr w:type="spellEnd"/>
      <w:r w:rsidRPr="00A83563">
        <w:rPr>
          <w:sz w:val="28"/>
          <w:szCs w:val="28"/>
          <w:lang w:eastAsia="ar-SA"/>
        </w:rPr>
        <w:t>» информационных ресурсов). Динамика судебных решений</w:t>
      </w:r>
      <w:r>
        <w:rPr>
          <w:sz w:val="28"/>
          <w:szCs w:val="28"/>
          <w:lang w:eastAsia="ar-SA"/>
        </w:rPr>
        <w:t xml:space="preserve"> по месяцам показана на рисунке</w:t>
      </w:r>
      <w:r w:rsidR="00E32BCE">
        <w:rPr>
          <w:sz w:val="28"/>
          <w:szCs w:val="28"/>
          <w:lang w:eastAsia="ar-SA"/>
        </w:rPr>
        <w:t xml:space="preserve"> 27</w:t>
      </w:r>
      <w:r>
        <w:rPr>
          <w:sz w:val="28"/>
          <w:szCs w:val="28"/>
          <w:lang w:eastAsia="ar-SA"/>
        </w:rPr>
        <w:t>.</w:t>
      </w:r>
    </w:p>
    <w:p w:rsidR="000F18C8" w:rsidRPr="00A83563" w:rsidRDefault="000F18C8" w:rsidP="000F18C8">
      <w:pPr>
        <w:jc w:val="right"/>
        <w:rPr>
          <w:sz w:val="28"/>
          <w:szCs w:val="28"/>
          <w:lang w:eastAsia="ar-SA"/>
        </w:rPr>
      </w:pPr>
      <w:r w:rsidRPr="00A83563">
        <w:rPr>
          <w:noProof/>
          <w:sz w:val="28"/>
          <w:szCs w:val="28"/>
        </w:rPr>
        <w:drawing>
          <wp:inline distT="0" distB="0" distL="0" distR="0">
            <wp:extent cx="5907640" cy="2650733"/>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sz w:val="28"/>
          <w:szCs w:val="28"/>
          <w:lang w:eastAsia="ar-SA"/>
        </w:rPr>
        <w:t>Рис.</w:t>
      </w:r>
      <w:r w:rsidR="00E32BCE">
        <w:rPr>
          <w:sz w:val="28"/>
          <w:szCs w:val="28"/>
          <w:lang w:eastAsia="ar-SA"/>
        </w:rPr>
        <w:t xml:space="preserve"> 27</w:t>
      </w:r>
    </w:p>
    <w:p w:rsidR="000F18C8" w:rsidRDefault="000F18C8" w:rsidP="000F18C8">
      <w:pPr>
        <w:ind w:firstLine="709"/>
        <w:jc w:val="both"/>
        <w:rPr>
          <w:sz w:val="28"/>
          <w:szCs w:val="28"/>
          <w:lang w:eastAsia="ar-SA"/>
        </w:rPr>
      </w:pPr>
    </w:p>
    <w:p w:rsidR="000F18C8" w:rsidRPr="00A83563" w:rsidRDefault="000F18C8" w:rsidP="000F18C8">
      <w:pPr>
        <w:ind w:firstLine="709"/>
        <w:jc w:val="both"/>
        <w:rPr>
          <w:sz w:val="28"/>
          <w:szCs w:val="28"/>
          <w:lang w:eastAsia="ar-SA"/>
        </w:rPr>
      </w:pPr>
      <w:r w:rsidRPr="00A83563">
        <w:rPr>
          <w:sz w:val="28"/>
          <w:szCs w:val="28"/>
          <w:lang w:eastAsia="ar-SA"/>
        </w:rPr>
        <w:t>Всего за 2015 год в Единый реестр в связи с наличием запрещенной информации было внесено около 49,7 тыс. указателей сайтов и/или страниц сайтов в сети «Интернет».</w:t>
      </w:r>
    </w:p>
    <w:p w:rsidR="000F18C8" w:rsidRPr="00A83563" w:rsidRDefault="000F18C8" w:rsidP="000F18C8">
      <w:pPr>
        <w:ind w:firstLine="709"/>
        <w:jc w:val="both"/>
        <w:rPr>
          <w:sz w:val="28"/>
          <w:szCs w:val="28"/>
          <w:lang w:eastAsia="ar-SA"/>
        </w:rPr>
      </w:pPr>
      <w:r w:rsidRPr="00A83563">
        <w:rPr>
          <w:sz w:val="28"/>
          <w:szCs w:val="28"/>
          <w:lang w:eastAsia="ar-SA"/>
        </w:rPr>
        <w:t>В связи с удалением запрещенной информации либо ограничением доступа к ней провайдерами хостинга из Единого реестра было исключено около 30,9 тыс. указателей сайтов и/или  страниц сайтов в сети «Интернет».</w:t>
      </w:r>
    </w:p>
    <w:p w:rsidR="000F18C8" w:rsidRPr="00A83563" w:rsidRDefault="000F18C8" w:rsidP="000F18C8">
      <w:pPr>
        <w:ind w:firstLine="709"/>
        <w:jc w:val="both"/>
        <w:rPr>
          <w:sz w:val="28"/>
          <w:szCs w:val="28"/>
          <w:lang w:eastAsia="ar-SA"/>
        </w:rPr>
      </w:pPr>
      <w:r w:rsidRPr="00A83563">
        <w:rPr>
          <w:sz w:val="28"/>
          <w:szCs w:val="28"/>
          <w:lang w:eastAsia="ar-SA"/>
        </w:rPr>
        <w:lastRenderedPageBreak/>
        <w:t xml:space="preserve">За отчетный период операторам связи, оказывающим услуги по предоставлению доступа к сети «Интернет» на территории Российской Федерации, направлялось на блокировку около 31 тыс. сайтов и/или указателей страниц сайтов сети «Интернет». </w:t>
      </w:r>
      <w:r w:rsidRPr="00A83563">
        <w:rPr>
          <w:iCs/>
          <w:sz w:val="28"/>
          <w:szCs w:val="28"/>
          <w:lang w:eastAsia="ar-SA"/>
        </w:rPr>
        <w:t>Динамика записей Единого реестра</w:t>
      </w:r>
      <w:r>
        <w:rPr>
          <w:iCs/>
          <w:sz w:val="28"/>
          <w:szCs w:val="28"/>
          <w:lang w:eastAsia="ar-SA"/>
        </w:rPr>
        <w:t xml:space="preserve"> по месяцам показана на рисунке</w:t>
      </w:r>
      <w:r w:rsidR="00E32BCE">
        <w:rPr>
          <w:iCs/>
          <w:sz w:val="28"/>
          <w:szCs w:val="28"/>
          <w:lang w:eastAsia="ar-SA"/>
        </w:rPr>
        <w:t xml:space="preserve"> 28</w:t>
      </w:r>
      <w:r>
        <w:rPr>
          <w:iCs/>
          <w:sz w:val="28"/>
          <w:szCs w:val="28"/>
          <w:lang w:eastAsia="ar-SA"/>
        </w:rPr>
        <w:t>.</w:t>
      </w:r>
    </w:p>
    <w:p w:rsidR="000F18C8" w:rsidRPr="00A83563" w:rsidRDefault="000F18C8" w:rsidP="000F18C8">
      <w:pPr>
        <w:jc w:val="right"/>
        <w:rPr>
          <w:sz w:val="28"/>
          <w:szCs w:val="28"/>
          <w:lang w:eastAsia="ar-SA"/>
        </w:rPr>
      </w:pPr>
      <w:r w:rsidRPr="00A83563">
        <w:rPr>
          <w:noProof/>
          <w:sz w:val="28"/>
          <w:szCs w:val="28"/>
        </w:rPr>
        <w:drawing>
          <wp:inline distT="0" distB="0" distL="0" distR="0">
            <wp:extent cx="5907640" cy="2732926"/>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sz w:val="28"/>
          <w:szCs w:val="28"/>
          <w:lang w:eastAsia="ar-SA"/>
        </w:rPr>
        <w:t>Рис.</w:t>
      </w:r>
      <w:r w:rsidR="00E32BCE">
        <w:rPr>
          <w:sz w:val="28"/>
          <w:szCs w:val="28"/>
          <w:lang w:eastAsia="ar-SA"/>
        </w:rPr>
        <w:t xml:space="preserve"> 28</w:t>
      </w:r>
    </w:p>
    <w:p w:rsidR="000F18C8" w:rsidRPr="00A83563" w:rsidRDefault="000F18C8" w:rsidP="000F18C8">
      <w:pPr>
        <w:ind w:firstLine="709"/>
        <w:jc w:val="both"/>
        <w:rPr>
          <w:sz w:val="28"/>
          <w:szCs w:val="28"/>
          <w:lang w:eastAsia="ar-SA"/>
        </w:rPr>
      </w:pPr>
      <w:r w:rsidRPr="00A83563">
        <w:rPr>
          <w:sz w:val="28"/>
          <w:szCs w:val="28"/>
          <w:lang w:eastAsia="ar-SA"/>
        </w:rPr>
        <w:t>Следует отметить, что в указанный период в Единый реестр внесено 9 436 записей в отношении крупных интернет-ресурсов:</w:t>
      </w:r>
    </w:p>
    <w:p w:rsidR="000F18C8" w:rsidRPr="006F0C29" w:rsidRDefault="000F18C8" w:rsidP="000F18C8">
      <w:pPr>
        <w:ind w:firstLine="709"/>
        <w:jc w:val="both"/>
        <w:rPr>
          <w:sz w:val="28"/>
          <w:szCs w:val="28"/>
          <w:lang w:val="en-US" w:eastAsia="ar-SA"/>
        </w:rPr>
      </w:pPr>
      <w:r w:rsidRPr="006F0C29">
        <w:rPr>
          <w:sz w:val="28"/>
          <w:szCs w:val="28"/>
          <w:lang w:val="en-US" w:eastAsia="ar-SA"/>
        </w:rPr>
        <w:t>vk</w:t>
      </w:r>
      <w:r w:rsidRPr="007B3999">
        <w:rPr>
          <w:sz w:val="28"/>
          <w:szCs w:val="28"/>
          <w:lang w:val="en-US" w:eastAsia="ar-SA"/>
        </w:rPr>
        <w:t>.</w:t>
      </w:r>
      <w:r w:rsidRPr="006F0C29">
        <w:rPr>
          <w:sz w:val="28"/>
          <w:szCs w:val="28"/>
          <w:lang w:val="en-US" w:eastAsia="ar-SA"/>
        </w:rPr>
        <w:t>com</w:t>
      </w:r>
      <w:r w:rsidRPr="007B3999">
        <w:rPr>
          <w:sz w:val="28"/>
          <w:szCs w:val="28"/>
          <w:lang w:val="en-US" w:eastAsia="ar-SA"/>
        </w:rPr>
        <w:t xml:space="preserve"> </w:t>
      </w:r>
      <w:r w:rsidRPr="00A83563">
        <w:rPr>
          <w:sz w:val="28"/>
          <w:szCs w:val="28"/>
          <w:lang w:eastAsia="ar-SA"/>
        </w:rPr>
        <w:sym w:font="Symbol" w:char="F02D"/>
      </w:r>
      <w:r w:rsidRPr="006F0C29">
        <w:rPr>
          <w:sz w:val="28"/>
          <w:szCs w:val="28"/>
          <w:lang w:val="en-US" w:eastAsia="ar-SA"/>
        </w:rPr>
        <w:t xml:space="preserve">  5 292 URL;</w:t>
      </w:r>
    </w:p>
    <w:p w:rsidR="000F18C8" w:rsidRPr="006F0C29" w:rsidRDefault="000F18C8" w:rsidP="000F18C8">
      <w:pPr>
        <w:ind w:firstLine="709"/>
        <w:jc w:val="both"/>
        <w:rPr>
          <w:sz w:val="28"/>
          <w:szCs w:val="28"/>
          <w:lang w:val="en-US" w:eastAsia="ar-SA"/>
        </w:rPr>
      </w:pPr>
      <w:r w:rsidRPr="006F0C29">
        <w:rPr>
          <w:sz w:val="28"/>
          <w:szCs w:val="28"/>
          <w:lang w:val="en-US" w:eastAsia="ar-SA"/>
        </w:rPr>
        <w:t xml:space="preserve">youtube.com </w:t>
      </w:r>
      <w:r w:rsidRPr="00A83563">
        <w:rPr>
          <w:sz w:val="28"/>
          <w:szCs w:val="28"/>
          <w:lang w:eastAsia="ar-SA"/>
        </w:rPr>
        <w:sym w:font="Symbol" w:char="F02D"/>
      </w:r>
      <w:r w:rsidRPr="006F0C29">
        <w:rPr>
          <w:sz w:val="28"/>
          <w:szCs w:val="28"/>
          <w:lang w:val="en-US" w:eastAsia="ar-SA"/>
        </w:rPr>
        <w:t xml:space="preserve"> 917 URL;</w:t>
      </w:r>
    </w:p>
    <w:p w:rsidR="000F18C8" w:rsidRPr="006F0C29" w:rsidRDefault="000F18C8" w:rsidP="000F18C8">
      <w:pPr>
        <w:ind w:firstLine="709"/>
        <w:jc w:val="both"/>
        <w:rPr>
          <w:sz w:val="28"/>
          <w:szCs w:val="28"/>
          <w:lang w:val="en-US" w:eastAsia="ar-SA"/>
        </w:rPr>
      </w:pPr>
      <w:r w:rsidRPr="006F0C29">
        <w:rPr>
          <w:sz w:val="28"/>
          <w:szCs w:val="28"/>
          <w:lang w:val="en-US" w:eastAsia="ar-SA"/>
        </w:rPr>
        <w:t xml:space="preserve">twitter.com </w:t>
      </w:r>
      <w:r w:rsidRPr="00A83563">
        <w:rPr>
          <w:sz w:val="28"/>
          <w:szCs w:val="28"/>
          <w:lang w:eastAsia="ar-SA"/>
        </w:rPr>
        <w:sym w:font="Symbol" w:char="F02D"/>
      </w:r>
      <w:r w:rsidRPr="006F0C29">
        <w:rPr>
          <w:sz w:val="28"/>
          <w:szCs w:val="28"/>
          <w:lang w:val="en-US" w:eastAsia="ar-SA"/>
        </w:rPr>
        <w:t xml:space="preserve"> 3 485 URL;</w:t>
      </w:r>
    </w:p>
    <w:p w:rsidR="000F18C8" w:rsidRPr="006F0C29" w:rsidRDefault="000F18C8" w:rsidP="000F18C8">
      <w:pPr>
        <w:ind w:firstLine="709"/>
        <w:jc w:val="both"/>
        <w:rPr>
          <w:sz w:val="28"/>
          <w:szCs w:val="28"/>
          <w:lang w:val="en-US" w:eastAsia="ar-SA"/>
        </w:rPr>
      </w:pPr>
      <w:r w:rsidRPr="006F0C29">
        <w:rPr>
          <w:sz w:val="28"/>
          <w:szCs w:val="28"/>
          <w:lang w:val="en-US" w:eastAsia="ar-SA"/>
        </w:rPr>
        <w:t xml:space="preserve">mail.ru </w:t>
      </w:r>
      <w:r w:rsidRPr="00A83563">
        <w:rPr>
          <w:sz w:val="28"/>
          <w:szCs w:val="28"/>
          <w:lang w:eastAsia="ar-SA"/>
        </w:rPr>
        <w:sym w:font="Symbol" w:char="F02D"/>
      </w:r>
      <w:r w:rsidRPr="006F0C29">
        <w:rPr>
          <w:sz w:val="28"/>
          <w:szCs w:val="28"/>
          <w:lang w:val="en-US" w:eastAsia="ar-SA"/>
        </w:rPr>
        <w:t xml:space="preserve"> 366 URL;</w:t>
      </w:r>
    </w:p>
    <w:p w:rsidR="000F18C8" w:rsidRPr="006F0C29" w:rsidRDefault="000F18C8" w:rsidP="000F18C8">
      <w:pPr>
        <w:ind w:firstLine="709"/>
        <w:jc w:val="both"/>
        <w:rPr>
          <w:sz w:val="28"/>
          <w:szCs w:val="28"/>
          <w:lang w:val="en-US" w:eastAsia="ar-SA"/>
        </w:rPr>
      </w:pPr>
      <w:proofErr w:type="spellStart"/>
      <w:proofErr w:type="gramStart"/>
      <w:r w:rsidRPr="006F0C29">
        <w:rPr>
          <w:sz w:val="28"/>
          <w:szCs w:val="28"/>
          <w:lang w:val="en-US" w:eastAsia="ar-SA"/>
        </w:rPr>
        <w:t>blogspot</w:t>
      </w:r>
      <w:proofErr w:type="spellEnd"/>
      <w:proofErr w:type="gramEnd"/>
      <w:r w:rsidRPr="006F0C29">
        <w:rPr>
          <w:sz w:val="28"/>
          <w:szCs w:val="28"/>
          <w:lang w:val="en-US" w:eastAsia="ar-SA"/>
        </w:rPr>
        <w:t xml:space="preserve"> </w:t>
      </w:r>
      <w:r w:rsidRPr="00A83563">
        <w:rPr>
          <w:sz w:val="28"/>
          <w:szCs w:val="28"/>
          <w:lang w:eastAsia="ar-SA"/>
        </w:rPr>
        <w:sym w:font="Symbol" w:char="F02D"/>
      </w:r>
      <w:r w:rsidRPr="006F0C29">
        <w:rPr>
          <w:sz w:val="28"/>
          <w:szCs w:val="28"/>
          <w:lang w:val="en-US" w:eastAsia="ar-SA"/>
        </w:rPr>
        <w:t xml:space="preserve"> 535 URL;</w:t>
      </w:r>
    </w:p>
    <w:p w:rsidR="000F18C8" w:rsidRPr="006F0C29" w:rsidRDefault="000F18C8" w:rsidP="000F18C8">
      <w:pPr>
        <w:ind w:firstLine="709"/>
        <w:jc w:val="both"/>
        <w:rPr>
          <w:sz w:val="28"/>
          <w:szCs w:val="28"/>
          <w:lang w:val="en-US" w:eastAsia="ar-SA"/>
        </w:rPr>
      </w:pPr>
      <w:r w:rsidRPr="006F0C29">
        <w:rPr>
          <w:sz w:val="28"/>
          <w:szCs w:val="28"/>
          <w:lang w:val="en-US" w:eastAsia="ar-SA"/>
        </w:rPr>
        <w:t xml:space="preserve">ok.ru </w:t>
      </w:r>
      <w:r w:rsidRPr="00A83563">
        <w:rPr>
          <w:sz w:val="28"/>
          <w:szCs w:val="28"/>
          <w:lang w:eastAsia="ar-SA"/>
        </w:rPr>
        <w:sym w:font="Symbol" w:char="F02D"/>
      </w:r>
      <w:r w:rsidRPr="006F0C29">
        <w:rPr>
          <w:sz w:val="28"/>
          <w:szCs w:val="28"/>
          <w:lang w:val="en-US" w:eastAsia="ar-SA"/>
        </w:rPr>
        <w:t xml:space="preserve"> 349 URL;</w:t>
      </w:r>
    </w:p>
    <w:p w:rsidR="000F18C8" w:rsidRPr="006F0C29" w:rsidRDefault="000F18C8" w:rsidP="000F18C8">
      <w:pPr>
        <w:ind w:firstLine="709"/>
        <w:jc w:val="both"/>
        <w:rPr>
          <w:sz w:val="28"/>
          <w:szCs w:val="28"/>
          <w:lang w:val="en-US" w:eastAsia="ar-SA"/>
        </w:rPr>
      </w:pPr>
      <w:r w:rsidRPr="006F0C29">
        <w:rPr>
          <w:sz w:val="28"/>
          <w:szCs w:val="28"/>
          <w:lang w:val="en-US" w:eastAsia="ar-SA"/>
        </w:rPr>
        <w:t xml:space="preserve">livejournal.com </w:t>
      </w:r>
      <w:r w:rsidRPr="00A83563">
        <w:rPr>
          <w:sz w:val="28"/>
          <w:szCs w:val="28"/>
          <w:lang w:eastAsia="ar-SA"/>
        </w:rPr>
        <w:sym w:font="Symbol" w:char="F02D"/>
      </w:r>
      <w:r w:rsidRPr="006F0C29">
        <w:rPr>
          <w:sz w:val="28"/>
          <w:szCs w:val="28"/>
          <w:lang w:val="en-US" w:eastAsia="ar-SA"/>
        </w:rPr>
        <w:t xml:space="preserve"> 191 URL;</w:t>
      </w:r>
    </w:p>
    <w:p w:rsidR="000F18C8" w:rsidRPr="006F0C29" w:rsidRDefault="000F18C8" w:rsidP="000F18C8">
      <w:pPr>
        <w:ind w:firstLine="709"/>
        <w:jc w:val="both"/>
        <w:rPr>
          <w:sz w:val="28"/>
          <w:szCs w:val="28"/>
          <w:lang w:val="en-US" w:eastAsia="ar-SA"/>
        </w:rPr>
      </w:pPr>
      <w:r w:rsidRPr="006F0C29">
        <w:rPr>
          <w:sz w:val="28"/>
          <w:szCs w:val="28"/>
          <w:lang w:val="en-US" w:eastAsia="ar-SA"/>
        </w:rPr>
        <w:t xml:space="preserve">faceebook.com </w:t>
      </w:r>
      <w:r w:rsidRPr="00A83563">
        <w:rPr>
          <w:sz w:val="28"/>
          <w:szCs w:val="28"/>
          <w:lang w:eastAsia="ar-SA"/>
        </w:rPr>
        <w:sym w:font="Symbol" w:char="F02D"/>
      </w:r>
      <w:r w:rsidRPr="006F0C29">
        <w:rPr>
          <w:sz w:val="28"/>
          <w:szCs w:val="28"/>
          <w:lang w:val="en-US" w:eastAsia="ar-SA"/>
        </w:rPr>
        <w:t xml:space="preserve"> 40 URL;</w:t>
      </w:r>
    </w:p>
    <w:p w:rsidR="000F18C8" w:rsidRPr="006F0C29" w:rsidRDefault="000F18C8" w:rsidP="000F18C8">
      <w:pPr>
        <w:ind w:firstLine="709"/>
        <w:jc w:val="both"/>
        <w:rPr>
          <w:sz w:val="28"/>
          <w:szCs w:val="28"/>
          <w:lang w:val="en-US" w:eastAsia="ar-SA"/>
        </w:rPr>
      </w:pPr>
      <w:r w:rsidRPr="006F0C29">
        <w:rPr>
          <w:sz w:val="28"/>
          <w:szCs w:val="28"/>
          <w:lang w:val="en-US" w:eastAsia="ar-SA"/>
        </w:rPr>
        <w:t xml:space="preserve">tumblr.com </w:t>
      </w:r>
      <w:r w:rsidRPr="00A83563">
        <w:rPr>
          <w:sz w:val="28"/>
          <w:szCs w:val="28"/>
          <w:lang w:eastAsia="ar-SA"/>
        </w:rPr>
        <w:sym w:font="Symbol" w:char="F02D"/>
      </w:r>
      <w:r w:rsidRPr="006F0C29">
        <w:rPr>
          <w:sz w:val="28"/>
          <w:szCs w:val="28"/>
          <w:lang w:val="en-US" w:eastAsia="ar-SA"/>
        </w:rPr>
        <w:t xml:space="preserve"> 41 URL;</w:t>
      </w:r>
    </w:p>
    <w:p w:rsidR="000F18C8" w:rsidRPr="006F0C29" w:rsidRDefault="000F18C8" w:rsidP="000F18C8">
      <w:pPr>
        <w:ind w:firstLine="709"/>
        <w:jc w:val="both"/>
        <w:rPr>
          <w:sz w:val="28"/>
          <w:szCs w:val="28"/>
          <w:lang w:val="en-US" w:eastAsia="ar-SA"/>
        </w:rPr>
      </w:pPr>
      <w:r w:rsidRPr="006F0C29">
        <w:rPr>
          <w:sz w:val="28"/>
          <w:szCs w:val="28"/>
          <w:lang w:val="en-US" w:eastAsia="ar-SA"/>
        </w:rPr>
        <w:t>yandex.ru – 13 URL;</w:t>
      </w:r>
    </w:p>
    <w:p w:rsidR="000F18C8" w:rsidRPr="00282CB8" w:rsidRDefault="000F18C8" w:rsidP="000F18C8">
      <w:pPr>
        <w:ind w:firstLine="709"/>
        <w:jc w:val="both"/>
        <w:rPr>
          <w:sz w:val="28"/>
          <w:szCs w:val="28"/>
          <w:lang w:eastAsia="ar-SA"/>
        </w:rPr>
      </w:pPr>
      <w:r w:rsidRPr="006F0C29">
        <w:rPr>
          <w:sz w:val="28"/>
          <w:szCs w:val="28"/>
          <w:lang w:val="en-US" w:eastAsia="ar-SA"/>
        </w:rPr>
        <w:t>wikipedia</w:t>
      </w:r>
      <w:r w:rsidRPr="00282CB8">
        <w:rPr>
          <w:sz w:val="28"/>
          <w:szCs w:val="28"/>
          <w:lang w:eastAsia="ar-SA"/>
        </w:rPr>
        <w:t>.</w:t>
      </w:r>
      <w:r w:rsidRPr="006F0C29">
        <w:rPr>
          <w:sz w:val="28"/>
          <w:szCs w:val="28"/>
          <w:lang w:val="en-US" w:eastAsia="ar-SA"/>
        </w:rPr>
        <w:t>org</w:t>
      </w:r>
      <w:r w:rsidRPr="00282CB8">
        <w:rPr>
          <w:sz w:val="28"/>
          <w:szCs w:val="28"/>
          <w:lang w:eastAsia="ar-SA"/>
        </w:rPr>
        <w:t xml:space="preserve"> – 5 </w:t>
      </w:r>
      <w:r w:rsidRPr="006F0C29">
        <w:rPr>
          <w:sz w:val="28"/>
          <w:szCs w:val="28"/>
          <w:lang w:val="en-US" w:eastAsia="ar-SA"/>
        </w:rPr>
        <w:t>URL</w:t>
      </w:r>
      <w:r w:rsidRPr="00282CB8">
        <w:rPr>
          <w:sz w:val="28"/>
          <w:szCs w:val="28"/>
          <w:lang w:eastAsia="ar-SA"/>
        </w:rPr>
        <w:t>;</w:t>
      </w:r>
    </w:p>
    <w:p w:rsidR="000F18C8" w:rsidRPr="00282CB8" w:rsidRDefault="000F18C8" w:rsidP="000F18C8">
      <w:pPr>
        <w:ind w:firstLine="709"/>
        <w:jc w:val="both"/>
        <w:rPr>
          <w:sz w:val="28"/>
          <w:szCs w:val="28"/>
          <w:lang w:eastAsia="ar-SA"/>
        </w:rPr>
      </w:pPr>
      <w:proofErr w:type="gramStart"/>
      <w:r w:rsidRPr="006F0C29">
        <w:rPr>
          <w:sz w:val="28"/>
          <w:szCs w:val="28"/>
          <w:lang w:val="en-US" w:eastAsia="ar-SA"/>
        </w:rPr>
        <w:t>yahoo</w:t>
      </w:r>
      <w:r w:rsidRPr="00282CB8">
        <w:rPr>
          <w:sz w:val="28"/>
          <w:szCs w:val="28"/>
          <w:lang w:eastAsia="ar-SA"/>
        </w:rPr>
        <w:t>.</w:t>
      </w:r>
      <w:r w:rsidRPr="006F0C29">
        <w:rPr>
          <w:sz w:val="28"/>
          <w:szCs w:val="28"/>
          <w:lang w:val="en-US" w:eastAsia="ar-SA"/>
        </w:rPr>
        <w:t>com</w:t>
      </w:r>
      <w:r w:rsidRPr="00282CB8">
        <w:rPr>
          <w:sz w:val="28"/>
          <w:szCs w:val="28"/>
          <w:lang w:eastAsia="ar-SA"/>
        </w:rPr>
        <w:t xml:space="preserve"> – 2 </w:t>
      </w:r>
      <w:r w:rsidRPr="006F0C29">
        <w:rPr>
          <w:sz w:val="28"/>
          <w:szCs w:val="28"/>
          <w:lang w:val="en-US" w:eastAsia="ar-SA"/>
        </w:rPr>
        <w:t>URL</w:t>
      </w:r>
      <w:r w:rsidRPr="00282CB8">
        <w:rPr>
          <w:sz w:val="28"/>
          <w:szCs w:val="28"/>
          <w:lang w:eastAsia="ar-SA"/>
        </w:rPr>
        <w:t>.</w:t>
      </w:r>
      <w:proofErr w:type="gramEnd"/>
    </w:p>
    <w:p w:rsidR="000F18C8" w:rsidRPr="00282CB8" w:rsidRDefault="000F18C8" w:rsidP="000F18C8">
      <w:pPr>
        <w:ind w:firstLine="709"/>
        <w:jc w:val="both"/>
        <w:rPr>
          <w:sz w:val="28"/>
          <w:szCs w:val="28"/>
          <w:lang w:eastAsia="ar-SA"/>
        </w:rPr>
      </w:pPr>
    </w:p>
    <w:p w:rsidR="000F18C8" w:rsidRPr="00ED0B88" w:rsidRDefault="000F18C8" w:rsidP="000F18C8">
      <w:pPr>
        <w:ind w:firstLine="709"/>
        <w:jc w:val="both"/>
        <w:rPr>
          <w:sz w:val="28"/>
          <w:szCs w:val="28"/>
          <w:lang w:eastAsia="ar-SA"/>
        </w:rPr>
      </w:pPr>
      <w:r w:rsidRPr="00A83563">
        <w:rPr>
          <w:i/>
          <w:sz w:val="28"/>
          <w:szCs w:val="28"/>
          <w:lang w:eastAsia="ar-SA"/>
        </w:rPr>
        <w:t>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распространяемую с нарушением авторских и (или) смежных прав (статья 15.2 Федерального закона № 149-ФЗ) (далее – Реестр НАП)</w:t>
      </w:r>
      <w:r>
        <w:rPr>
          <w:i/>
          <w:sz w:val="28"/>
          <w:szCs w:val="28"/>
          <w:lang w:eastAsia="ar-SA"/>
        </w:rPr>
        <w:t>.</w:t>
      </w:r>
    </w:p>
    <w:p w:rsidR="000F18C8" w:rsidRPr="00ED0B88" w:rsidRDefault="000F18C8" w:rsidP="000F18C8">
      <w:pPr>
        <w:ind w:firstLine="709"/>
        <w:jc w:val="both"/>
        <w:rPr>
          <w:sz w:val="28"/>
          <w:szCs w:val="28"/>
          <w:lang w:eastAsia="ar-SA"/>
        </w:rPr>
      </w:pPr>
      <w:r w:rsidRPr="00ED0B88">
        <w:rPr>
          <w:sz w:val="28"/>
          <w:szCs w:val="28"/>
          <w:lang w:eastAsia="ar-SA"/>
        </w:rPr>
        <w:t xml:space="preserve">В 2015 году в рамках исполнения статьи 15.2 Федерального закона </w:t>
      </w:r>
      <w:r>
        <w:rPr>
          <w:sz w:val="28"/>
          <w:szCs w:val="28"/>
          <w:lang w:eastAsia="ar-SA"/>
        </w:rPr>
        <w:t>№ </w:t>
      </w:r>
      <w:r w:rsidRPr="00ED0B88">
        <w:rPr>
          <w:sz w:val="28"/>
          <w:szCs w:val="28"/>
          <w:lang w:eastAsia="ar-SA"/>
        </w:rPr>
        <w:t xml:space="preserve">149-ФЗ в Роскомнадзор по системе взаимодействия поступило 389 определений Московского городского суда (далее – Мосгорсуд) о принятии предварительных обеспечительных мер, направленных на обеспечение защиты авторских и смежных прав, распространяемые посредством сети </w:t>
      </w:r>
      <w:r w:rsidRPr="00ED0B88">
        <w:rPr>
          <w:sz w:val="28"/>
          <w:szCs w:val="28"/>
          <w:lang w:eastAsia="ar-SA"/>
        </w:rPr>
        <w:lastRenderedPageBreak/>
        <w:t>«Интернет».</w:t>
      </w:r>
      <w:r>
        <w:rPr>
          <w:sz w:val="28"/>
          <w:szCs w:val="28"/>
          <w:lang w:eastAsia="ar-SA"/>
        </w:rPr>
        <w:t xml:space="preserve"> </w:t>
      </w:r>
      <w:r w:rsidRPr="00A83563">
        <w:rPr>
          <w:sz w:val="28"/>
          <w:szCs w:val="28"/>
          <w:lang w:eastAsia="ar-SA"/>
        </w:rPr>
        <w:t>Динамика поступлений определений Мосгорсуда</w:t>
      </w:r>
      <w:r>
        <w:rPr>
          <w:sz w:val="28"/>
          <w:szCs w:val="28"/>
          <w:lang w:eastAsia="ar-SA"/>
        </w:rPr>
        <w:t xml:space="preserve"> по месяцам представлена на рисунке</w:t>
      </w:r>
      <w:r w:rsidR="00E32BCE">
        <w:rPr>
          <w:sz w:val="28"/>
          <w:szCs w:val="28"/>
          <w:lang w:eastAsia="ar-SA"/>
        </w:rPr>
        <w:t xml:space="preserve"> 29</w:t>
      </w:r>
      <w:r>
        <w:rPr>
          <w:sz w:val="28"/>
          <w:szCs w:val="28"/>
          <w:lang w:eastAsia="ar-SA"/>
        </w:rPr>
        <w:t>.</w:t>
      </w:r>
    </w:p>
    <w:p w:rsidR="000F18C8" w:rsidRDefault="000F18C8" w:rsidP="0032141D">
      <w:pPr>
        <w:jc w:val="right"/>
        <w:rPr>
          <w:sz w:val="28"/>
          <w:szCs w:val="28"/>
          <w:lang w:eastAsia="ar-SA"/>
        </w:rPr>
      </w:pPr>
      <w:r w:rsidRPr="00ED0B88">
        <w:rPr>
          <w:noProof/>
          <w:sz w:val="28"/>
          <w:szCs w:val="28"/>
        </w:rPr>
        <w:drawing>
          <wp:inline distT="0" distB="0" distL="0" distR="0">
            <wp:extent cx="5948737" cy="2547991"/>
            <wp:effectExtent l="0" t="0" r="0" b="508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2141D" w:rsidRPr="0032141D">
        <w:rPr>
          <w:sz w:val="28"/>
          <w:szCs w:val="28"/>
          <w:lang w:eastAsia="ar-SA"/>
        </w:rPr>
        <w:t xml:space="preserve"> </w:t>
      </w:r>
      <w:r w:rsidR="0032141D">
        <w:rPr>
          <w:sz w:val="28"/>
          <w:szCs w:val="28"/>
          <w:lang w:eastAsia="ar-SA"/>
        </w:rPr>
        <w:t>Рис. 29</w:t>
      </w:r>
    </w:p>
    <w:p w:rsidR="000F18C8" w:rsidRPr="00ED0B88" w:rsidRDefault="000F18C8" w:rsidP="000F18C8">
      <w:pPr>
        <w:ind w:firstLine="709"/>
        <w:jc w:val="both"/>
        <w:rPr>
          <w:sz w:val="28"/>
          <w:szCs w:val="28"/>
          <w:lang w:eastAsia="ar-SA"/>
        </w:rPr>
      </w:pPr>
      <w:r w:rsidRPr="00ED0B88">
        <w:rPr>
          <w:sz w:val="28"/>
          <w:szCs w:val="28"/>
          <w:lang w:eastAsia="ar-SA"/>
        </w:rPr>
        <w:t>Из них, в отношении:</w:t>
      </w:r>
    </w:p>
    <w:p w:rsidR="000F18C8" w:rsidRPr="00ED0B88" w:rsidRDefault="000F18C8" w:rsidP="000F18C8">
      <w:pPr>
        <w:ind w:firstLine="709"/>
        <w:jc w:val="both"/>
        <w:rPr>
          <w:sz w:val="28"/>
          <w:szCs w:val="28"/>
          <w:lang w:eastAsia="ar-SA"/>
        </w:rPr>
      </w:pPr>
      <w:r w:rsidRPr="00ED0B88">
        <w:rPr>
          <w:sz w:val="28"/>
          <w:szCs w:val="28"/>
          <w:lang w:eastAsia="ar-SA"/>
        </w:rPr>
        <w:sym w:font="Symbol" w:char="F02D"/>
      </w:r>
      <w:r w:rsidRPr="00ED0B88">
        <w:rPr>
          <w:sz w:val="28"/>
          <w:szCs w:val="28"/>
          <w:lang w:eastAsia="ar-SA"/>
        </w:rPr>
        <w:t xml:space="preserve"> кинофильмов – 163;</w:t>
      </w:r>
    </w:p>
    <w:p w:rsidR="000F18C8" w:rsidRPr="00ED0B88" w:rsidRDefault="000F18C8" w:rsidP="000F18C8">
      <w:pPr>
        <w:ind w:firstLine="709"/>
        <w:jc w:val="both"/>
        <w:rPr>
          <w:sz w:val="28"/>
          <w:szCs w:val="28"/>
          <w:lang w:eastAsia="ar-SA"/>
        </w:rPr>
      </w:pPr>
      <w:r w:rsidRPr="00ED0B88">
        <w:rPr>
          <w:sz w:val="28"/>
          <w:szCs w:val="28"/>
          <w:lang w:eastAsia="ar-SA"/>
        </w:rPr>
        <w:sym w:font="Symbol" w:char="F02D"/>
      </w:r>
      <w:r w:rsidRPr="00ED0B88">
        <w:rPr>
          <w:sz w:val="28"/>
          <w:szCs w:val="28"/>
          <w:lang w:eastAsia="ar-SA"/>
        </w:rPr>
        <w:t xml:space="preserve"> сообщений в эфир телепередач – 87;</w:t>
      </w:r>
    </w:p>
    <w:p w:rsidR="000F18C8" w:rsidRPr="00ED0B88" w:rsidRDefault="000F18C8" w:rsidP="000F18C8">
      <w:pPr>
        <w:ind w:firstLine="709"/>
        <w:jc w:val="both"/>
        <w:rPr>
          <w:sz w:val="28"/>
          <w:szCs w:val="28"/>
          <w:lang w:eastAsia="ar-SA"/>
        </w:rPr>
      </w:pPr>
      <w:r w:rsidRPr="00ED0B88">
        <w:rPr>
          <w:sz w:val="28"/>
          <w:szCs w:val="28"/>
          <w:lang w:eastAsia="ar-SA"/>
        </w:rPr>
        <w:sym w:font="Symbol" w:char="F02D"/>
      </w:r>
      <w:r w:rsidRPr="00ED0B88">
        <w:rPr>
          <w:sz w:val="28"/>
          <w:szCs w:val="28"/>
          <w:lang w:eastAsia="ar-SA"/>
        </w:rPr>
        <w:t xml:space="preserve"> книг – 73; </w:t>
      </w:r>
    </w:p>
    <w:p w:rsidR="000F18C8" w:rsidRPr="00ED0B88" w:rsidRDefault="000F18C8" w:rsidP="000F18C8">
      <w:pPr>
        <w:ind w:firstLine="709"/>
        <w:jc w:val="both"/>
        <w:rPr>
          <w:sz w:val="28"/>
          <w:szCs w:val="28"/>
          <w:lang w:eastAsia="ar-SA"/>
        </w:rPr>
      </w:pPr>
      <w:r w:rsidRPr="00ED0B88">
        <w:rPr>
          <w:sz w:val="28"/>
          <w:szCs w:val="28"/>
          <w:lang w:eastAsia="ar-SA"/>
        </w:rPr>
        <w:sym w:font="Symbol" w:char="F02D"/>
      </w:r>
      <w:r w:rsidRPr="00ED0B88">
        <w:rPr>
          <w:sz w:val="28"/>
          <w:szCs w:val="28"/>
          <w:lang w:eastAsia="ar-SA"/>
        </w:rPr>
        <w:t xml:space="preserve"> музыкальных произведений – 59;</w:t>
      </w:r>
    </w:p>
    <w:p w:rsidR="000F18C8" w:rsidRPr="00ED0B88" w:rsidRDefault="000F18C8" w:rsidP="000F18C8">
      <w:pPr>
        <w:ind w:firstLine="709"/>
        <w:jc w:val="both"/>
        <w:rPr>
          <w:sz w:val="28"/>
          <w:szCs w:val="28"/>
          <w:lang w:eastAsia="ar-SA"/>
        </w:rPr>
      </w:pPr>
      <w:r w:rsidRPr="00ED0B88">
        <w:rPr>
          <w:sz w:val="28"/>
          <w:szCs w:val="28"/>
          <w:lang w:eastAsia="ar-SA"/>
        </w:rPr>
        <w:sym w:font="Symbol" w:char="F02D"/>
      </w:r>
      <w:r w:rsidRPr="00ED0B88">
        <w:rPr>
          <w:sz w:val="28"/>
          <w:szCs w:val="28"/>
          <w:lang w:eastAsia="ar-SA"/>
        </w:rPr>
        <w:t xml:space="preserve"> программ для ЭВМ – 5;</w:t>
      </w:r>
    </w:p>
    <w:p w:rsidR="000F18C8" w:rsidRPr="00ED0B88" w:rsidRDefault="000F18C8" w:rsidP="000F18C8">
      <w:pPr>
        <w:ind w:firstLine="709"/>
        <w:jc w:val="both"/>
        <w:rPr>
          <w:sz w:val="28"/>
          <w:szCs w:val="28"/>
          <w:lang w:eastAsia="ar-SA"/>
        </w:rPr>
      </w:pPr>
      <w:r w:rsidRPr="00ED0B88">
        <w:rPr>
          <w:sz w:val="28"/>
          <w:szCs w:val="28"/>
          <w:lang w:eastAsia="ar-SA"/>
        </w:rPr>
        <w:sym w:font="Symbol" w:char="F02D"/>
      </w:r>
      <w:r w:rsidRPr="00ED0B88">
        <w:rPr>
          <w:sz w:val="28"/>
          <w:szCs w:val="28"/>
          <w:lang w:eastAsia="ar-SA"/>
        </w:rPr>
        <w:t xml:space="preserve"> произведение искусства – 2.</w:t>
      </w:r>
    </w:p>
    <w:p w:rsidR="000F18C8" w:rsidRPr="00ED0B88" w:rsidRDefault="000F18C8" w:rsidP="000F18C8">
      <w:pPr>
        <w:ind w:firstLine="709"/>
        <w:jc w:val="both"/>
        <w:rPr>
          <w:sz w:val="28"/>
          <w:szCs w:val="28"/>
          <w:lang w:eastAsia="ar-SA"/>
        </w:rPr>
      </w:pPr>
      <w:r w:rsidRPr="00ED0B88">
        <w:rPr>
          <w:sz w:val="28"/>
          <w:szCs w:val="28"/>
          <w:lang w:eastAsia="ar-SA"/>
        </w:rPr>
        <w:t>Помимо определений Мосгорсуда, в рамках уже имеющихся определений поступило 410 заявлений правообладателей в отношении 5991 указателей сайтов и/или страниц сайтов сети «Интернет», нарушающих авторские и (или) смежные права.</w:t>
      </w:r>
    </w:p>
    <w:p w:rsidR="000F18C8" w:rsidRPr="00ED0B88" w:rsidRDefault="000F18C8" w:rsidP="000F18C8">
      <w:pPr>
        <w:ind w:firstLine="709"/>
        <w:jc w:val="both"/>
        <w:rPr>
          <w:sz w:val="28"/>
          <w:szCs w:val="28"/>
          <w:lang w:eastAsia="ar-SA"/>
        </w:rPr>
      </w:pPr>
      <w:r w:rsidRPr="00ED0B88">
        <w:rPr>
          <w:sz w:val="28"/>
          <w:szCs w:val="28"/>
          <w:lang w:eastAsia="ar-SA"/>
        </w:rPr>
        <w:t>В связи с непринятием мер по удалению информации, распространяемой с нарушением авторских и (или) смежных прав, по состоянию на конец отчетного периода доступ блокировался к 795 реестровым записям.</w:t>
      </w:r>
    </w:p>
    <w:p w:rsidR="000F18C8" w:rsidRDefault="000F18C8" w:rsidP="000F18C8">
      <w:pPr>
        <w:ind w:firstLine="709"/>
        <w:jc w:val="both"/>
        <w:rPr>
          <w:sz w:val="28"/>
          <w:szCs w:val="28"/>
          <w:lang w:eastAsia="ar-SA"/>
        </w:rPr>
      </w:pPr>
      <w:r w:rsidRPr="00ED0B88">
        <w:rPr>
          <w:sz w:val="28"/>
          <w:szCs w:val="28"/>
          <w:lang w:eastAsia="ar-SA"/>
        </w:rPr>
        <w:t xml:space="preserve">Кроме того, за отчетный период в Роскомнадзор поступило 121 определение Мосгорсуда об отмене предварительных обеспечительных мер, в результате чего были прекращены меры реагирования в отношении 704 ресурсов </w:t>
      </w:r>
      <w:proofErr w:type="gramStart"/>
      <w:r w:rsidRPr="00ED0B88">
        <w:rPr>
          <w:sz w:val="28"/>
          <w:szCs w:val="28"/>
          <w:lang w:eastAsia="ar-SA"/>
        </w:rPr>
        <w:t>из</w:t>
      </w:r>
      <w:proofErr w:type="gramEnd"/>
      <w:r w:rsidRPr="00ED0B88">
        <w:rPr>
          <w:sz w:val="28"/>
          <w:szCs w:val="28"/>
          <w:lang w:eastAsia="ar-SA"/>
        </w:rPr>
        <w:t xml:space="preserve"> ранее блокируемых.</w:t>
      </w:r>
    </w:p>
    <w:p w:rsidR="000F18C8" w:rsidRDefault="000F18C8" w:rsidP="000F18C8">
      <w:pPr>
        <w:ind w:firstLine="709"/>
        <w:jc w:val="both"/>
        <w:rPr>
          <w:sz w:val="28"/>
          <w:szCs w:val="28"/>
          <w:lang w:eastAsia="ar-SA"/>
        </w:rPr>
      </w:pPr>
      <w:r>
        <w:rPr>
          <w:sz w:val="28"/>
          <w:szCs w:val="28"/>
          <w:lang w:eastAsia="ar-SA"/>
        </w:rPr>
        <w:t>Динамика мер реагирования по месяцам представлена на рисунке</w:t>
      </w:r>
      <w:r w:rsidR="00E32BCE">
        <w:rPr>
          <w:sz w:val="28"/>
          <w:szCs w:val="28"/>
          <w:lang w:eastAsia="ar-SA"/>
        </w:rPr>
        <w:t xml:space="preserve"> 30</w:t>
      </w:r>
      <w:r>
        <w:rPr>
          <w:sz w:val="28"/>
          <w:szCs w:val="28"/>
          <w:lang w:eastAsia="ar-SA"/>
        </w:rPr>
        <w:t>.</w:t>
      </w:r>
    </w:p>
    <w:p w:rsidR="000F18C8" w:rsidRPr="00487B31" w:rsidRDefault="000F18C8" w:rsidP="000F18C8">
      <w:pPr>
        <w:jc w:val="right"/>
        <w:rPr>
          <w:sz w:val="28"/>
          <w:szCs w:val="28"/>
          <w:lang w:eastAsia="ar-SA"/>
        </w:rPr>
      </w:pPr>
      <w:r w:rsidRPr="00487B31">
        <w:rPr>
          <w:noProof/>
          <w:sz w:val="28"/>
          <w:szCs w:val="28"/>
        </w:rPr>
        <w:drawing>
          <wp:inline distT="0" distB="0" distL="0" distR="0">
            <wp:extent cx="5943600" cy="1613535"/>
            <wp:effectExtent l="0" t="0" r="0" b="571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sz w:val="28"/>
          <w:szCs w:val="28"/>
          <w:lang w:eastAsia="ar-SA"/>
        </w:rPr>
        <w:t xml:space="preserve">Рис. </w:t>
      </w:r>
      <w:r w:rsidR="00E32BCE">
        <w:rPr>
          <w:sz w:val="28"/>
          <w:szCs w:val="28"/>
          <w:lang w:eastAsia="ar-SA"/>
        </w:rPr>
        <w:t>30</w:t>
      </w:r>
    </w:p>
    <w:p w:rsidR="000F18C8" w:rsidRPr="00487B31" w:rsidRDefault="000F18C8" w:rsidP="000F18C8">
      <w:pPr>
        <w:ind w:firstLine="709"/>
        <w:jc w:val="both"/>
        <w:rPr>
          <w:sz w:val="28"/>
          <w:szCs w:val="28"/>
          <w:lang w:eastAsia="ar-SA"/>
        </w:rPr>
      </w:pPr>
      <w:r w:rsidRPr="00487B31">
        <w:rPr>
          <w:sz w:val="28"/>
          <w:szCs w:val="28"/>
          <w:lang w:eastAsia="ar-SA"/>
        </w:rPr>
        <w:lastRenderedPageBreak/>
        <w:t>Отдельно следует отметить следующие события отчетного периода:</w:t>
      </w:r>
    </w:p>
    <w:p w:rsidR="000F18C8" w:rsidRPr="00487B31" w:rsidRDefault="000F18C8" w:rsidP="000F18C8">
      <w:pPr>
        <w:ind w:firstLine="709"/>
        <w:jc w:val="both"/>
        <w:rPr>
          <w:sz w:val="28"/>
          <w:szCs w:val="28"/>
          <w:lang w:eastAsia="ar-SA"/>
        </w:rPr>
      </w:pPr>
      <w:r w:rsidRPr="00487B31">
        <w:rPr>
          <w:sz w:val="28"/>
          <w:szCs w:val="28"/>
          <w:lang w:eastAsia="ar-SA"/>
        </w:rPr>
        <w:t xml:space="preserve">первое решение Мосгорсуда (№ 3-0498/2015 от 30.10.2015) о постоянной блокировке сайта (статья 15.6 Федерального закона № 149-ФЗ вступила в силу </w:t>
      </w:r>
      <w:r w:rsidR="00493AAF">
        <w:rPr>
          <w:sz w:val="28"/>
          <w:szCs w:val="28"/>
          <w:lang w:eastAsia="ar-SA"/>
        </w:rPr>
        <w:t>0</w:t>
      </w:r>
      <w:r w:rsidRPr="00487B31">
        <w:rPr>
          <w:sz w:val="28"/>
          <w:szCs w:val="28"/>
          <w:lang w:eastAsia="ar-SA"/>
        </w:rPr>
        <w:t>1</w:t>
      </w:r>
      <w:r w:rsidR="00493AAF">
        <w:rPr>
          <w:sz w:val="28"/>
          <w:szCs w:val="28"/>
          <w:lang w:eastAsia="ar-SA"/>
        </w:rPr>
        <w:t>.05.2015</w:t>
      </w:r>
      <w:r w:rsidRPr="00487B31">
        <w:rPr>
          <w:sz w:val="28"/>
          <w:szCs w:val="28"/>
          <w:lang w:eastAsia="ar-SA"/>
        </w:rPr>
        <w:t>) было вынесено в отношении интернет-ресурса online.stepashka.com;</w:t>
      </w:r>
    </w:p>
    <w:p w:rsidR="000F18C8" w:rsidRPr="00487B31" w:rsidRDefault="000F18C8" w:rsidP="000F18C8">
      <w:pPr>
        <w:ind w:firstLine="709"/>
        <w:jc w:val="both"/>
        <w:rPr>
          <w:sz w:val="28"/>
          <w:szCs w:val="28"/>
          <w:lang w:eastAsia="ar-SA"/>
        </w:rPr>
      </w:pPr>
      <w:r w:rsidRPr="00487B31">
        <w:rPr>
          <w:sz w:val="28"/>
          <w:szCs w:val="28"/>
          <w:lang w:eastAsia="ar-SA"/>
        </w:rPr>
        <w:t xml:space="preserve">впервые российским «антипиратским» законодательством воспользовался иностранный правообладатель — американская кинокомпания </w:t>
      </w:r>
      <w:proofErr w:type="spellStart"/>
      <w:r w:rsidRPr="00487B31">
        <w:rPr>
          <w:sz w:val="28"/>
          <w:szCs w:val="28"/>
          <w:lang w:eastAsia="ar-SA"/>
        </w:rPr>
        <w:t>Warner</w:t>
      </w:r>
      <w:proofErr w:type="spellEnd"/>
      <w:r w:rsidRPr="00487B31">
        <w:rPr>
          <w:sz w:val="28"/>
          <w:szCs w:val="28"/>
          <w:lang w:eastAsia="ar-SA"/>
        </w:rPr>
        <w:t xml:space="preserve"> </w:t>
      </w:r>
      <w:proofErr w:type="spellStart"/>
      <w:r w:rsidRPr="00487B31">
        <w:rPr>
          <w:sz w:val="28"/>
          <w:szCs w:val="28"/>
          <w:lang w:eastAsia="ar-SA"/>
        </w:rPr>
        <w:t>Bros</w:t>
      </w:r>
      <w:proofErr w:type="spellEnd"/>
      <w:r w:rsidRPr="00487B31">
        <w:rPr>
          <w:sz w:val="28"/>
          <w:szCs w:val="28"/>
          <w:lang w:eastAsia="ar-SA"/>
        </w:rPr>
        <w:t xml:space="preserve">. </w:t>
      </w:r>
      <w:proofErr w:type="spellStart"/>
      <w:r w:rsidRPr="00487B31">
        <w:rPr>
          <w:sz w:val="28"/>
          <w:szCs w:val="28"/>
          <w:lang w:eastAsia="ar-SA"/>
        </w:rPr>
        <w:t>Entertainment</w:t>
      </w:r>
      <w:proofErr w:type="spellEnd"/>
      <w:r w:rsidRPr="00487B31">
        <w:rPr>
          <w:sz w:val="28"/>
          <w:szCs w:val="28"/>
          <w:lang w:eastAsia="ar-SA"/>
        </w:rPr>
        <w:t xml:space="preserve"> </w:t>
      </w:r>
      <w:proofErr w:type="spellStart"/>
      <w:r w:rsidRPr="00487B31">
        <w:rPr>
          <w:sz w:val="28"/>
          <w:szCs w:val="28"/>
          <w:lang w:eastAsia="ar-SA"/>
        </w:rPr>
        <w:t>Inc</w:t>
      </w:r>
      <w:proofErr w:type="spellEnd"/>
      <w:r w:rsidRPr="00487B31">
        <w:rPr>
          <w:sz w:val="28"/>
          <w:szCs w:val="28"/>
          <w:lang w:eastAsia="ar-SA"/>
        </w:rPr>
        <w:t>. (меры по защите правообладателя приняты Мосгорсудом в отношении 20 сайтов, распространяющих фильм «Антураж»);</w:t>
      </w:r>
    </w:p>
    <w:p w:rsidR="000F18C8" w:rsidRPr="00487B31" w:rsidRDefault="000F18C8" w:rsidP="000F18C8">
      <w:pPr>
        <w:ind w:firstLine="709"/>
        <w:jc w:val="both"/>
        <w:rPr>
          <w:sz w:val="28"/>
          <w:szCs w:val="28"/>
          <w:lang w:eastAsia="ar-SA"/>
        </w:rPr>
      </w:pPr>
      <w:r>
        <w:rPr>
          <w:sz w:val="28"/>
          <w:szCs w:val="28"/>
          <w:lang w:eastAsia="ar-SA"/>
        </w:rPr>
        <w:t>п</w:t>
      </w:r>
      <w:r w:rsidRPr="00487B31">
        <w:rPr>
          <w:sz w:val="28"/>
          <w:szCs w:val="28"/>
          <w:lang w:eastAsia="ar-SA"/>
        </w:rPr>
        <w:t xml:space="preserve">оступило большое количество определений о принятии предварительных обеспечительных мер в отношении телепередач телеканалов компаний НТВ-Плюс, Лига-ТВ и Дождь, в том числе по </w:t>
      </w:r>
      <w:proofErr w:type="spellStart"/>
      <w:r w:rsidRPr="00487B31">
        <w:rPr>
          <w:sz w:val="28"/>
          <w:szCs w:val="28"/>
          <w:lang w:eastAsia="ar-SA"/>
        </w:rPr>
        <w:t>кардшэринговым</w:t>
      </w:r>
      <w:proofErr w:type="spellEnd"/>
      <w:r w:rsidRPr="00487B31">
        <w:rPr>
          <w:sz w:val="28"/>
          <w:szCs w:val="28"/>
          <w:lang w:eastAsia="ar-SA"/>
        </w:rPr>
        <w:t xml:space="preserve"> сервисам (доступ к которым был эффективно ограничен);</w:t>
      </w:r>
    </w:p>
    <w:p w:rsidR="000F18C8" w:rsidRPr="00487B31" w:rsidRDefault="000F18C8" w:rsidP="000F18C8">
      <w:pPr>
        <w:ind w:firstLine="709"/>
        <w:jc w:val="both"/>
        <w:rPr>
          <w:sz w:val="28"/>
          <w:szCs w:val="28"/>
          <w:lang w:eastAsia="ar-SA"/>
        </w:rPr>
      </w:pPr>
      <w:r w:rsidRPr="00487B31">
        <w:rPr>
          <w:sz w:val="28"/>
          <w:szCs w:val="28"/>
          <w:lang w:eastAsia="ar-SA"/>
        </w:rPr>
        <w:t>поступило большое количество определений по заявлениям ряда правообладателей о принятии предварительных обеспечительных мер в отношении ресурсов, организующих групповые сборы средств на приобретение информационных продуктов (так называемые, складчины);</w:t>
      </w:r>
    </w:p>
    <w:p w:rsidR="000F18C8" w:rsidRPr="00487B31" w:rsidRDefault="000F18C8" w:rsidP="000F18C8">
      <w:pPr>
        <w:ind w:firstLine="709"/>
        <w:jc w:val="both"/>
        <w:rPr>
          <w:sz w:val="28"/>
          <w:szCs w:val="28"/>
          <w:lang w:eastAsia="ar-SA"/>
        </w:rPr>
      </w:pPr>
      <w:r w:rsidRPr="00487B31">
        <w:rPr>
          <w:sz w:val="28"/>
          <w:szCs w:val="28"/>
          <w:lang w:eastAsia="ar-SA"/>
        </w:rPr>
        <w:t xml:space="preserve">ограничен доступ к </w:t>
      </w:r>
      <w:proofErr w:type="gramStart"/>
      <w:r w:rsidRPr="00487B31">
        <w:rPr>
          <w:sz w:val="28"/>
          <w:szCs w:val="28"/>
          <w:lang w:eastAsia="ar-SA"/>
        </w:rPr>
        <w:t>крупнейшему</w:t>
      </w:r>
      <w:proofErr w:type="gramEnd"/>
      <w:r w:rsidRPr="00487B31">
        <w:rPr>
          <w:sz w:val="28"/>
          <w:szCs w:val="28"/>
          <w:lang w:eastAsia="ar-SA"/>
        </w:rPr>
        <w:t xml:space="preserve"> в мире пиратскому </w:t>
      </w:r>
      <w:proofErr w:type="spellStart"/>
      <w:r w:rsidRPr="00487B31">
        <w:rPr>
          <w:sz w:val="28"/>
          <w:szCs w:val="28"/>
          <w:lang w:eastAsia="ar-SA"/>
        </w:rPr>
        <w:t>интернет-ресурсу</w:t>
      </w:r>
      <w:proofErr w:type="spellEnd"/>
      <w:r w:rsidRPr="00487B31">
        <w:rPr>
          <w:sz w:val="28"/>
          <w:szCs w:val="28"/>
          <w:lang w:eastAsia="ar-SA"/>
        </w:rPr>
        <w:t xml:space="preserve"> </w:t>
      </w:r>
      <w:proofErr w:type="spellStart"/>
      <w:r w:rsidRPr="00487B31">
        <w:rPr>
          <w:sz w:val="28"/>
          <w:szCs w:val="28"/>
          <w:lang w:eastAsia="ar-SA"/>
        </w:rPr>
        <w:t>The</w:t>
      </w:r>
      <w:proofErr w:type="spellEnd"/>
      <w:r w:rsidRPr="00487B31">
        <w:rPr>
          <w:sz w:val="28"/>
          <w:szCs w:val="28"/>
          <w:lang w:eastAsia="ar-SA"/>
        </w:rPr>
        <w:t xml:space="preserve"> </w:t>
      </w:r>
      <w:proofErr w:type="spellStart"/>
      <w:r w:rsidRPr="00487B31">
        <w:rPr>
          <w:sz w:val="28"/>
          <w:szCs w:val="28"/>
          <w:lang w:eastAsia="ar-SA"/>
        </w:rPr>
        <w:t>Pirate</w:t>
      </w:r>
      <w:proofErr w:type="spellEnd"/>
      <w:r w:rsidRPr="00487B31">
        <w:rPr>
          <w:sz w:val="28"/>
          <w:szCs w:val="28"/>
          <w:lang w:eastAsia="ar-SA"/>
        </w:rPr>
        <w:t xml:space="preserve"> </w:t>
      </w:r>
      <w:proofErr w:type="spellStart"/>
      <w:r w:rsidRPr="00487B31">
        <w:rPr>
          <w:sz w:val="28"/>
          <w:szCs w:val="28"/>
          <w:lang w:eastAsia="ar-SA"/>
        </w:rPr>
        <w:t>Bay</w:t>
      </w:r>
      <w:proofErr w:type="spellEnd"/>
      <w:r w:rsidRPr="00487B31">
        <w:rPr>
          <w:sz w:val="28"/>
          <w:szCs w:val="28"/>
          <w:lang w:eastAsia="ar-SA"/>
        </w:rPr>
        <w:t>.</w:t>
      </w:r>
    </w:p>
    <w:p w:rsidR="000F18C8" w:rsidRPr="00487B31" w:rsidRDefault="000F18C8" w:rsidP="000F18C8">
      <w:pPr>
        <w:ind w:firstLine="709"/>
        <w:jc w:val="both"/>
        <w:rPr>
          <w:sz w:val="28"/>
          <w:szCs w:val="28"/>
          <w:lang w:eastAsia="ar-SA"/>
        </w:rPr>
      </w:pPr>
    </w:p>
    <w:p w:rsidR="000F18C8" w:rsidRPr="006042C4" w:rsidRDefault="000F18C8" w:rsidP="000F18C8">
      <w:pPr>
        <w:ind w:firstLine="709"/>
        <w:jc w:val="both"/>
        <w:rPr>
          <w:i/>
          <w:spacing w:val="-2"/>
          <w:sz w:val="28"/>
          <w:szCs w:val="28"/>
          <w:lang w:eastAsia="ar-SA"/>
        </w:rPr>
      </w:pPr>
      <w:proofErr w:type="gramStart"/>
      <w:r w:rsidRPr="006042C4">
        <w:rPr>
          <w:i/>
          <w:spacing w:val="-2"/>
          <w:sz w:val="28"/>
          <w:szCs w:val="28"/>
          <w:lang w:eastAsia="ar-SA"/>
        </w:rPr>
        <w:t>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(статья 15.3 Федерального закона № 149-ФЗ</w:t>
      </w:r>
      <w:r w:rsidR="00643994">
        <w:rPr>
          <w:i/>
          <w:spacing w:val="-2"/>
          <w:sz w:val="28"/>
          <w:szCs w:val="28"/>
          <w:lang w:eastAsia="ar-SA"/>
        </w:rPr>
        <w:t>, внесенная Федеральным законом от 28.12.2013 № 398-ФЗ</w:t>
      </w:r>
      <w:r w:rsidRPr="006042C4">
        <w:rPr>
          <w:i/>
          <w:spacing w:val="-2"/>
          <w:sz w:val="28"/>
          <w:szCs w:val="28"/>
          <w:lang w:eastAsia="ar-SA"/>
        </w:rPr>
        <w:t>) (далее Реестр 398-ФЗ).</w:t>
      </w:r>
      <w:proofErr w:type="gramEnd"/>
    </w:p>
    <w:p w:rsidR="00D63FC4" w:rsidRPr="00D63FC4" w:rsidRDefault="00D63FC4" w:rsidP="00D63FC4">
      <w:pPr>
        <w:ind w:firstLine="709"/>
        <w:jc w:val="both"/>
        <w:rPr>
          <w:sz w:val="28"/>
          <w:szCs w:val="28"/>
          <w:lang w:eastAsia="ar-SA"/>
        </w:rPr>
      </w:pPr>
      <w:r w:rsidRPr="00D63FC4">
        <w:rPr>
          <w:sz w:val="28"/>
          <w:szCs w:val="28"/>
          <w:lang w:eastAsia="ar-SA"/>
        </w:rPr>
        <w:t>В 2015 году в рамках реализации статьи 15.3 Федерального закона № 149-ФЗ в Роскомнадзор поступило 144 требовани</w:t>
      </w:r>
      <w:r>
        <w:rPr>
          <w:sz w:val="28"/>
          <w:szCs w:val="28"/>
          <w:lang w:eastAsia="ar-SA"/>
        </w:rPr>
        <w:t>я</w:t>
      </w:r>
      <w:r w:rsidRPr="00D63FC4">
        <w:rPr>
          <w:sz w:val="28"/>
          <w:szCs w:val="28"/>
          <w:lang w:eastAsia="ar-SA"/>
        </w:rPr>
        <w:t xml:space="preserve"> Генерального прокурора Российской Федерации или его заместителей (далее – требование) об ограничении доступа к противоправной информации на 751 </w:t>
      </w:r>
      <w:proofErr w:type="spellStart"/>
      <w:r w:rsidRPr="00D63FC4">
        <w:rPr>
          <w:sz w:val="28"/>
          <w:szCs w:val="28"/>
          <w:lang w:eastAsia="ar-SA"/>
        </w:rPr>
        <w:t>интернет-ресурсе</w:t>
      </w:r>
      <w:proofErr w:type="spellEnd"/>
      <w:r w:rsidRPr="00D63FC4">
        <w:rPr>
          <w:sz w:val="28"/>
          <w:szCs w:val="28"/>
          <w:lang w:eastAsia="ar-SA"/>
        </w:rPr>
        <w:t xml:space="preserve"> (указателе страницы сайта сети «Интернет»).</w:t>
      </w:r>
    </w:p>
    <w:p w:rsidR="00D63FC4" w:rsidRDefault="00D63FC4" w:rsidP="00D63FC4">
      <w:pPr>
        <w:ind w:firstLine="709"/>
        <w:jc w:val="both"/>
        <w:rPr>
          <w:sz w:val="28"/>
          <w:szCs w:val="28"/>
          <w:lang w:eastAsia="ar-SA"/>
        </w:rPr>
      </w:pPr>
      <w:r w:rsidRPr="00D63FC4">
        <w:rPr>
          <w:sz w:val="28"/>
          <w:szCs w:val="28"/>
          <w:lang w:eastAsia="ar-SA"/>
        </w:rPr>
        <w:t xml:space="preserve">Кроме того, Роскомнадзором было выявлено </w:t>
      </w:r>
      <w:r w:rsidR="00B82AB5">
        <w:rPr>
          <w:sz w:val="28"/>
          <w:szCs w:val="28"/>
          <w:lang w:eastAsia="ar-SA"/>
        </w:rPr>
        <w:t>(</w:t>
      </w:r>
      <w:r w:rsidR="00B82AB5" w:rsidRPr="00B82AB5">
        <w:rPr>
          <w:sz w:val="28"/>
          <w:szCs w:val="28"/>
          <w:lang w:eastAsia="ar-SA"/>
        </w:rPr>
        <w:t>в том числе по требованиям, поступившим ранее отчетного периода</w:t>
      </w:r>
      <w:r w:rsidR="00B82AB5">
        <w:rPr>
          <w:sz w:val="28"/>
          <w:szCs w:val="28"/>
          <w:lang w:eastAsia="ar-SA"/>
        </w:rPr>
        <w:t>)</w:t>
      </w:r>
      <w:r w:rsidR="00B82AB5" w:rsidRPr="00D63FC4">
        <w:rPr>
          <w:sz w:val="28"/>
          <w:szCs w:val="28"/>
          <w:lang w:eastAsia="ar-SA"/>
        </w:rPr>
        <w:t xml:space="preserve"> </w:t>
      </w:r>
      <w:r w:rsidRPr="00D63FC4">
        <w:rPr>
          <w:sz w:val="28"/>
          <w:szCs w:val="28"/>
          <w:lang w:eastAsia="ar-SA"/>
        </w:rPr>
        <w:t>4303</w:t>
      </w:r>
      <w:r w:rsidR="00893791">
        <w:rPr>
          <w:sz w:val="28"/>
          <w:szCs w:val="28"/>
          <w:lang w:eastAsia="ar-SA"/>
        </w:rPr>
        <w:t xml:space="preserve"> </w:t>
      </w:r>
      <w:r w:rsidRPr="00D63FC4">
        <w:rPr>
          <w:sz w:val="28"/>
          <w:szCs w:val="28"/>
          <w:lang w:eastAsia="ar-SA"/>
        </w:rPr>
        <w:t>интернет-ресурс</w:t>
      </w:r>
      <w:r>
        <w:rPr>
          <w:sz w:val="28"/>
          <w:szCs w:val="28"/>
          <w:lang w:eastAsia="ar-SA"/>
        </w:rPr>
        <w:t>а</w:t>
      </w:r>
      <w:r w:rsidRPr="00D63FC4">
        <w:rPr>
          <w:sz w:val="28"/>
          <w:szCs w:val="28"/>
          <w:lang w:eastAsia="ar-SA"/>
        </w:rPr>
        <w:t xml:space="preserve"> (указател</w:t>
      </w:r>
      <w:r>
        <w:rPr>
          <w:sz w:val="28"/>
          <w:szCs w:val="28"/>
          <w:lang w:eastAsia="ar-SA"/>
        </w:rPr>
        <w:t>я</w:t>
      </w:r>
      <w:r w:rsidRPr="00D63FC4">
        <w:rPr>
          <w:sz w:val="28"/>
          <w:szCs w:val="28"/>
          <w:lang w:eastAsia="ar-SA"/>
        </w:rPr>
        <w:t xml:space="preserve"> страниц сайтов сети «Интернет»), на которых была размещена информация, указанная в требованиях («</w:t>
      </w:r>
      <w:proofErr w:type="spellStart"/>
      <w:r w:rsidRPr="00D63FC4">
        <w:rPr>
          <w:sz w:val="28"/>
          <w:szCs w:val="28"/>
          <w:lang w:eastAsia="ar-SA"/>
        </w:rPr>
        <w:t>вэб-зеркала</w:t>
      </w:r>
      <w:proofErr w:type="spellEnd"/>
      <w:r w:rsidRPr="00D63FC4">
        <w:rPr>
          <w:sz w:val="28"/>
          <w:szCs w:val="28"/>
          <w:lang w:eastAsia="ar-SA"/>
        </w:rPr>
        <w:t>»). Данная работа осуществлялась в связи с тем, что в требованиях указывается на необходимость ограничения доступа к «</w:t>
      </w:r>
      <w:proofErr w:type="spellStart"/>
      <w:r w:rsidRPr="00D63FC4">
        <w:rPr>
          <w:sz w:val="28"/>
          <w:szCs w:val="28"/>
          <w:lang w:eastAsia="ar-SA"/>
        </w:rPr>
        <w:t>вэб-зеркалам</w:t>
      </w:r>
      <w:proofErr w:type="spellEnd"/>
      <w:r w:rsidRPr="00D63FC4">
        <w:rPr>
          <w:sz w:val="28"/>
          <w:szCs w:val="28"/>
          <w:lang w:eastAsia="ar-SA"/>
        </w:rPr>
        <w:t xml:space="preserve">», содержащим запрещенную информацию. </w:t>
      </w:r>
    </w:p>
    <w:p w:rsidR="00893791" w:rsidRDefault="00893791" w:rsidP="00D63FC4">
      <w:pPr>
        <w:ind w:firstLine="709"/>
        <w:jc w:val="both"/>
        <w:rPr>
          <w:sz w:val="28"/>
          <w:szCs w:val="28"/>
          <w:lang w:eastAsia="ar-SA"/>
        </w:rPr>
      </w:pPr>
    </w:p>
    <w:p w:rsidR="00893791" w:rsidRDefault="00893791" w:rsidP="00D63FC4">
      <w:pPr>
        <w:ind w:firstLine="709"/>
        <w:jc w:val="both"/>
        <w:rPr>
          <w:sz w:val="28"/>
          <w:szCs w:val="28"/>
          <w:lang w:eastAsia="ar-SA"/>
        </w:rPr>
      </w:pPr>
    </w:p>
    <w:p w:rsidR="00893791" w:rsidRDefault="00893791" w:rsidP="00D63FC4">
      <w:pPr>
        <w:ind w:firstLine="709"/>
        <w:jc w:val="both"/>
        <w:rPr>
          <w:sz w:val="28"/>
          <w:szCs w:val="28"/>
          <w:lang w:eastAsia="ar-SA"/>
        </w:rPr>
      </w:pPr>
    </w:p>
    <w:p w:rsidR="00893791" w:rsidRDefault="00893791" w:rsidP="00D63FC4">
      <w:pPr>
        <w:ind w:firstLine="709"/>
        <w:jc w:val="both"/>
        <w:rPr>
          <w:sz w:val="28"/>
          <w:szCs w:val="28"/>
          <w:lang w:eastAsia="ar-SA"/>
        </w:rPr>
      </w:pPr>
    </w:p>
    <w:p w:rsidR="00893791" w:rsidRPr="00D63FC4" w:rsidRDefault="00893791" w:rsidP="00D63FC4">
      <w:pPr>
        <w:ind w:firstLine="709"/>
        <w:jc w:val="both"/>
        <w:rPr>
          <w:sz w:val="28"/>
          <w:szCs w:val="28"/>
          <w:lang w:eastAsia="ar-SA"/>
        </w:rPr>
      </w:pPr>
    </w:p>
    <w:p w:rsidR="00D63FC4" w:rsidRPr="00D63FC4" w:rsidRDefault="00D63FC4" w:rsidP="00D63FC4">
      <w:pPr>
        <w:ind w:firstLine="709"/>
        <w:jc w:val="both"/>
        <w:rPr>
          <w:sz w:val="28"/>
          <w:szCs w:val="28"/>
          <w:lang w:eastAsia="ar-SA"/>
        </w:rPr>
      </w:pPr>
      <w:r w:rsidRPr="00D63FC4">
        <w:rPr>
          <w:sz w:val="28"/>
          <w:szCs w:val="28"/>
          <w:lang w:eastAsia="ar-SA"/>
        </w:rPr>
        <w:lastRenderedPageBreak/>
        <w:t>Отдельно следует отметить, что по требованиям Генеральной прокуратуры Российской Федерации, находящимся на особом контроле, в рамках этой работы было выявлено 3761 «</w:t>
      </w:r>
      <w:proofErr w:type="spellStart"/>
      <w:r w:rsidRPr="00D63FC4">
        <w:rPr>
          <w:sz w:val="28"/>
          <w:szCs w:val="28"/>
          <w:lang w:eastAsia="ar-SA"/>
        </w:rPr>
        <w:t>вэб-зеркало</w:t>
      </w:r>
      <w:proofErr w:type="spellEnd"/>
      <w:r w:rsidRPr="00D63FC4">
        <w:rPr>
          <w:sz w:val="28"/>
          <w:szCs w:val="28"/>
          <w:lang w:eastAsia="ar-SA"/>
        </w:rPr>
        <w:t>» с экстремистскими материалами. Из них, в том числе:</w:t>
      </w:r>
    </w:p>
    <w:p w:rsidR="00D63FC4" w:rsidRPr="00D63FC4" w:rsidRDefault="00D63FC4" w:rsidP="00D63FC4">
      <w:pPr>
        <w:ind w:firstLine="709"/>
        <w:jc w:val="both"/>
        <w:rPr>
          <w:sz w:val="28"/>
          <w:szCs w:val="28"/>
          <w:lang w:eastAsia="ar-SA"/>
        </w:rPr>
      </w:pPr>
      <w:r w:rsidRPr="00D63FC4">
        <w:rPr>
          <w:sz w:val="28"/>
          <w:szCs w:val="28"/>
          <w:lang w:eastAsia="ar-SA"/>
        </w:rPr>
        <w:t>более 1500 сайтов и (или) указателей страниц сайтов в сети  «Интернет», распространяющих материалы признанной Верховным Судом Российской Федерации террористической организации «ИГИЛ»;</w:t>
      </w:r>
    </w:p>
    <w:p w:rsidR="00D63FC4" w:rsidRPr="00D63FC4" w:rsidRDefault="00D63FC4" w:rsidP="00D63FC4">
      <w:pPr>
        <w:ind w:firstLine="709"/>
        <w:jc w:val="both"/>
        <w:rPr>
          <w:sz w:val="28"/>
          <w:szCs w:val="28"/>
          <w:lang w:eastAsia="ar-SA"/>
        </w:rPr>
      </w:pPr>
      <w:r w:rsidRPr="00D63FC4">
        <w:rPr>
          <w:sz w:val="28"/>
          <w:szCs w:val="28"/>
          <w:lang w:eastAsia="ar-SA"/>
        </w:rPr>
        <w:t>более 460 сайтов и (или) указателей страниц сайтов в сети  «Интернет», распространяющих материалы праворадикальных украинских организаций («Правый сектор», «Украинская национальная ассамблея – Украинская народная самооборона» (УНА – УНСО), «Украинская повстанческая армия» (УПА), «</w:t>
      </w:r>
      <w:proofErr w:type="spellStart"/>
      <w:r w:rsidRPr="00D63FC4">
        <w:rPr>
          <w:sz w:val="28"/>
          <w:szCs w:val="28"/>
          <w:lang w:eastAsia="ar-SA"/>
        </w:rPr>
        <w:t>Тризуб</w:t>
      </w:r>
      <w:proofErr w:type="spellEnd"/>
      <w:r w:rsidRPr="00D63FC4">
        <w:rPr>
          <w:sz w:val="28"/>
          <w:szCs w:val="28"/>
          <w:lang w:eastAsia="ar-SA"/>
        </w:rPr>
        <w:t xml:space="preserve"> им. Степана </w:t>
      </w:r>
      <w:proofErr w:type="spellStart"/>
      <w:r w:rsidRPr="00D63FC4">
        <w:rPr>
          <w:sz w:val="28"/>
          <w:szCs w:val="28"/>
          <w:lang w:eastAsia="ar-SA"/>
        </w:rPr>
        <w:t>Бандеры</w:t>
      </w:r>
      <w:proofErr w:type="spellEnd"/>
      <w:r w:rsidRPr="00D63FC4">
        <w:rPr>
          <w:sz w:val="28"/>
          <w:szCs w:val="28"/>
          <w:lang w:eastAsia="ar-SA"/>
        </w:rPr>
        <w:t>», «Братство»), признанных экстремистскими решением Верховного Суда Российской Федерации от 17.11.2014.</w:t>
      </w:r>
    </w:p>
    <w:p w:rsidR="000F18C8" w:rsidRDefault="000F18C8" w:rsidP="000F18C8">
      <w:pPr>
        <w:ind w:firstLine="709"/>
        <w:jc w:val="both"/>
        <w:rPr>
          <w:sz w:val="28"/>
          <w:szCs w:val="28"/>
          <w:lang w:eastAsia="ar-SA"/>
        </w:rPr>
      </w:pPr>
      <w:r>
        <w:rPr>
          <w:sz w:val="28"/>
          <w:szCs w:val="28"/>
          <w:lang w:eastAsia="ar-SA"/>
        </w:rPr>
        <w:t xml:space="preserve">Динамика выявления </w:t>
      </w:r>
      <w:r w:rsidRPr="00487B31">
        <w:rPr>
          <w:sz w:val="28"/>
          <w:szCs w:val="28"/>
          <w:lang w:eastAsia="ar-SA"/>
        </w:rPr>
        <w:t>«</w:t>
      </w:r>
      <w:proofErr w:type="spellStart"/>
      <w:r w:rsidRPr="00487B31">
        <w:rPr>
          <w:sz w:val="28"/>
          <w:szCs w:val="28"/>
          <w:lang w:eastAsia="ar-SA"/>
        </w:rPr>
        <w:t>вэб-зеркал</w:t>
      </w:r>
      <w:proofErr w:type="spellEnd"/>
      <w:r w:rsidRPr="00487B31">
        <w:rPr>
          <w:sz w:val="28"/>
          <w:szCs w:val="28"/>
          <w:lang w:eastAsia="ar-SA"/>
        </w:rPr>
        <w:t>»</w:t>
      </w:r>
      <w:r>
        <w:rPr>
          <w:sz w:val="28"/>
          <w:szCs w:val="28"/>
          <w:lang w:eastAsia="ar-SA"/>
        </w:rPr>
        <w:t xml:space="preserve"> по месяцам представлена на рисунке</w:t>
      </w:r>
      <w:r w:rsidR="00E32BCE">
        <w:rPr>
          <w:sz w:val="28"/>
          <w:szCs w:val="28"/>
          <w:lang w:eastAsia="ar-SA"/>
        </w:rPr>
        <w:t> 31</w:t>
      </w:r>
      <w:r>
        <w:rPr>
          <w:sz w:val="28"/>
          <w:szCs w:val="28"/>
          <w:lang w:eastAsia="ar-SA"/>
        </w:rPr>
        <w:t xml:space="preserve">. </w:t>
      </w:r>
    </w:p>
    <w:p w:rsidR="00893791" w:rsidRPr="00487B31" w:rsidRDefault="00893791" w:rsidP="000F18C8">
      <w:pPr>
        <w:ind w:firstLine="709"/>
        <w:jc w:val="both"/>
        <w:rPr>
          <w:sz w:val="28"/>
          <w:szCs w:val="28"/>
          <w:lang w:eastAsia="ar-SA"/>
        </w:rPr>
      </w:pPr>
    </w:p>
    <w:p w:rsidR="000F18C8" w:rsidRPr="00487B31" w:rsidRDefault="000F18C8" w:rsidP="000F18C8">
      <w:pPr>
        <w:jc w:val="right"/>
        <w:rPr>
          <w:sz w:val="28"/>
          <w:szCs w:val="28"/>
          <w:lang w:eastAsia="ar-SA"/>
        </w:rPr>
      </w:pPr>
      <w:r w:rsidRPr="00487B31">
        <w:rPr>
          <w:noProof/>
          <w:sz w:val="28"/>
          <w:szCs w:val="28"/>
        </w:rPr>
        <w:drawing>
          <wp:inline distT="0" distB="0" distL="0" distR="0">
            <wp:extent cx="5931569" cy="2875547"/>
            <wp:effectExtent l="0" t="0" r="0" b="127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sz w:val="28"/>
          <w:szCs w:val="28"/>
          <w:lang w:eastAsia="ar-SA"/>
        </w:rPr>
        <w:t>Рис.</w:t>
      </w:r>
      <w:r w:rsidR="00E32BCE">
        <w:rPr>
          <w:sz w:val="28"/>
          <w:szCs w:val="28"/>
          <w:lang w:eastAsia="ar-SA"/>
        </w:rPr>
        <w:t xml:space="preserve"> 31</w:t>
      </w:r>
    </w:p>
    <w:p w:rsidR="000F18C8" w:rsidRDefault="000F18C8" w:rsidP="000F18C8">
      <w:pPr>
        <w:ind w:firstLine="709"/>
        <w:jc w:val="both"/>
        <w:rPr>
          <w:sz w:val="28"/>
          <w:szCs w:val="28"/>
          <w:lang w:eastAsia="ar-SA"/>
        </w:rPr>
      </w:pPr>
    </w:p>
    <w:p w:rsidR="000F18C8" w:rsidRPr="00487B31" w:rsidRDefault="000F18C8" w:rsidP="000F18C8">
      <w:pPr>
        <w:ind w:firstLine="709"/>
        <w:jc w:val="both"/>
        <w:rPr>
          <w:sz w:val="28"/>
          <w:szCs w:val="28"/>
          <w:lang w:eastAsia="ar-SA"/>
        </w:rPr>
      </w:pPr>
      <w:r w:rsidRPr="00487B31">
        <w:rPr>
          <w:sz w:val="28"/>
          <w:szCs w:val="28"/>
          <w:lang w:eastAsia="ar-SA"/>
        </w:rPr>
        <w:t>Всего за отчетный период по требованиям на территории Российской Федерации было заблокировано 913 сайтов и/или страницы сайтов сети «Интернет». С остальных интернет-ресурсов противоправная информация была удалена.</w:t>
      </w:r>
    </w:p>
    <w:p w:rsidR="000F18C8" w:rsidRPr="00487B31" w:rsidRDefault="000F18C8" w:rsidP="000F18C8">
      <w:pPr>
        <w:ind w:firstLine="709"/>
        <w:jc w:val="both"/>
        <w:rPr>
          <w:sz w:val="28"/>
          <w:szCs w:val="28"/>
          <w:lang w:eastAsia="ar-SA"/>
        </w:rPr>
      </w:pPr>
    </w:p>
    <w:p w:rsidR="000F18C8" w:rsidRPr="00487B31" w:rsidRDefault="000F18C8" w:rsidP="000F18C8">
      <w:pPr>
        <w:ind w:firstLine="709"/>
        <w:jc w:val="both"/>
        <w:rPr>
          <w:i/>
          <w:sz w:val="28"/>
          <w:szCs w:val="28"/>
          <w:lang w:eastAsia="ar-SA"/>
        </w:rPr>
      </w:pPr>
      <w:r w:rsidRPr="00487B31">
        <w:rPr>
          <w:i/>
          <w:sz w:val="28"/>
          <w:szCs w:val="28"/>
          <w:lang w:eastAsia="ar-SA"/>
        </w:rPr>
        <w:t>4. Ведение Реестра сайтов и (или) страниц сайтов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 (Статья 10.2 Федерального закона № 149-ФЗ) (далее – Реестр блогов)</w:t>
      </w:r>
    </w:p>
    <w:p w:rsidR="000F18C8" w:rsidRPr="00487B31" w:rsidRDefault="000F18C8" w:rsidP="000F18C8">
      <w:pPr>
        <w:ind w:firstLine="709"/>
        <w:jc w:val="both"/>
        <w:rPr>
          <w:sz w:val="28"/>
          <w:szCs w:val="28"/>
          <w:lang w:eastAsia="ar-SA"/>
        </w:rPr>
      </w:pPr>
      <w:r w:rsidRPr="00487B31">
        <w:rPr>
          <w:sz w:val="28"/>
          <w:szCs w:val="28"/>
          <w:lang w:eastAsia="ar-SA"/>
        </w:rPr>
        <w:t>В 2015 году в рамках ведения Реестра блогов через электронную форму, размещенную на официал</w:t>
      </w:r>
      <w:r w:rsidR="005211D3">
        <w:rPr>
          <w:sz w:val="28"/>
          <w:szCs w:val="28"/>
          <w:lang w:eastAsia="ar-SA"/>
        </w:rPr>
        <w:t>ьном сайте Роскомнадзора</w:t>
      </w:r>
      <w:r w:rsidR="005211D3">
        <w:rPr>
          <w:sz w:val="28"/>
          <w:szCs w:val="28"/>
          <w:lang w:eastAsia="ar-SA"/>
        </w:rPr>
        <w:br/>
      </w:r>
      <w:r w:rsidRPr="00487B31">
        <w:rPr>
          <w:sz w:val="28"/>
          <w:szCs w:val="28"/>
          <w:lang w:eastAsia="ar-SA"/>
        </w:rPr>
        <w:lastRenderedPageBreak/>
        <w:t>(</w:t>
      </w:r>
      <w:hyperlink r:id="rId42" w:history="1">
        <w:r w:rsidRPr="00487B31">
          <w:rPr>
            <w:sz w:val="28"/>
            <w:szCs w:val="28"/>
            <w:lang w:eastAsia="ar-SA"/>
          </w:rPr>
          <w:t>http://97-fz.rkn.gov.ru/website-owner/feedback/</w:t>
        </w:r>
      </w:hyperlink>
      <w:r w:rsidRPr="00487B31">
        <w:rPr>
          <w:sz w:val="28"/>
          <w:szCs w:val="28"/>
          <w:lang w:eastAsia="ar-SA"/>
        </w:rPr>
        <w:t xml:space="preserve">) поступило 3 412 обращений о наличии на </w:t>
      </w:r>
      <w:proofErr w:type="spellStart"/>
      <w:r w:rsidRPr="00487B31">
        <w:rPr>
          <w:sz w:val="28"/>
          <w:szCs w:val="28"/>
          <w:lang w:eastAsia="ar-SA"/>
        </w:rPr>
        <w:t>интернет-ресурсах</w:t>
      </w:r>
      <w:proofErr w:type="spellEnd"/>
      <w:r w:rsidRPr="00487B31">
        <w:rPr>
          <w:sz w:val="28"/>
          <w:szCs w:val="28"/>
          <w:lang w:eastAsia="ar-SA"/>
        </w:rPr>
        <w:t xml:space="preserve"> общедоступной информации, доступ к которым в течение суток составляет более трех тысяч пользователей сети «Интернет», (далее – обращения).</w:t>
      </w:r>
      <w:r>
        <w:rPr>
          <w:sz w:val="28"/>
          <w:szCs w:val="28"/>
          <w:lang w:eastAsia="ar-SA"/>
        </w:rPr>
        <w:t xml:space="preserve"> Динамика обращений по месяцам представлена на рисунке</w:t>
      </w:r>
      <w:r w:rsidR="00E32BCE">
        <w:rPr>
          <w:sz w:val="28"/>
          <w:szCs w:val="28"/>
          <w:lang w:eastAsia="ar-SA"/>
        </w:rPr>
        <w:t xml:space="preserve"> 32</w:t>
      </w:r>
      <w:r>
        <w:rPr>
          <w:sz w:val="28"/>
          <w:szCs w:val="28"/>
          <w:lang w:eastAsia="ar-SA"/>
        </w:rPr>
        <w:t>.</w:t>
      </w:r>
    </w:p>
    <w:p w:rsidR="000F18C8" w:rsidRPr="00487B31" w:rsidRDefault="000F18C8" w:rsidP="000F18C8">
      <w:pPr>
        <w:autoSpaceDE w:val="0"/>
        <w:autoSpaceDN w:val="0"/>
        <w:adjustRightInd w:val="0"/>
        <w:contextualSpacing/>
        <w:jc w:val="right"/>
        <w:rPr>
          <w:bCs/>
          <w:sz w:val="28"/>
          <w:szCs w:val="28"/>
        </w:rPr>
      </w:pPr>
      <w:r>
        <w:rPr>
          <w:noProof/>
        </w:rPr>
        <w:drawing>
          <wp:inline distT="0" distB="0" distL="0" distR="0">
            <wp:extent cx="5930265" cy="2379980"/>
            <wp:effectExtent l="0" t="0" r="0" b="127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87B31">
        <w:rPr>
          <w:bCs/>
          <w:sz w:val="28"/>
          <w:szCs w:val="28"/>
        </w:rPr>
        <w:t xml:space="preserve">Рис. </w:t>
      </w:r>
      <w:r w:rsidR="00E32BCE">
        <w:rPr>
          <w:bCs/>
          <w:sz w:val="28"/>
          <w:szCs w:val="28"/>
        </w:rPr>
        <w:t>32</w:t>
      </w:r>
    </w:p>
    <w:p w:rsidR="000F18C8" w:rsidRPr="00D57E81" w:rsidRDefault="000F18C8" w:rsidP="000F18C8">
      <w:pPr>
        <w:ind w:firstLine="709"/>
        <w:jc w:val="both"/>
        <w:rPr>
          <w:sz w:val="28"/>
          <w:szCs w:val="28"/>
          <w:lang w:eastAsia="ar-SA"/>
        </w:rPr>
      </w:pPr>
      <w:r w:rsidRPr="00D57E81">
        <w:rPr>
          <w:sz w:val="28"/>
          <w:szCs w:val="28"/>
          <w:lang w:eastAsia="ar-SA"/>
        </w:rPr>
        <w:t>В отношении 2 779 сообщений (в том числе поступивших ранее отчетного периода) была инициирована процедура внесения в Реестр блогов (определение суточной посещаемости).</w:t>
      </w:r>
    </w:p>
    <w:p w:rsidR="000F18C8" w:rsidRPr="00D57E81" w:rsidRDefault="000F18C8" w:rsidP="000F18C8">
      <w:pPr>
        <w:ind w:firstLine="709"/>
        <w:jc w:val="both"/>
        <w:rPr>
          <w:sz w:val="28"/>
          <w:szCs w:val="28"/>
          <w:lang w:eastAsia="ar-SA"/>
        </w:rPr>
      </w:pPr>
      <w:r w:rsidRPr="00D57E81">
        <w:rPr>
          <w:sz w:val="28"/>
          <w:szCs w:val="28"/>
          <w:lang w:eastAsia="ar-SA"/>
        </w:rPr>
        <w:t>В результате определения суточной посещаемости в Реестр блогов было внесено 1 436 сайт и/или страниц сайтов сети «Интернет», в отношении которых так же была инициирована процедура идентификации владельца сайта и (или) страницы сайта в сети «Интернет».</w:t>
      </w:r>
    </w:p>
    <w:p w:rsidR="000F18C8" w:rsidRPr="00D57E81" w:rsidRDefault="000F18C8" w:rsidP="000F18C8">
      <w:pPr>
        <w:ind w:firstLine="709"/>
        <w:jc w:val="both"/>
        <w:rPr>
          <w:sz w:val="28"/>
          <w:szCs w:val="28"/>
          <w:lang w:eastAsia="ar-SA"/>
        </w:rPr>
      </w:pPr>
      <w:r w:rsidRPr="00D57E81">
        <w:rPr>
          <w:sz w:val="28"/>
          <w:szCs w:val="28"/>
          <w:lang w:eastAsia="ar-SA"/>
        </w:rPr>
        <w:t>Из них:</w:t>
      </w:r>
    </w:p>
    <w:p w:rsidR="000F18C8" w:rsidRPr="00D57E81" w:rsidRDefault="000F18C8" w:rsidP="000F18C8">
      <w:pPr>
        <w:ind w:firstLine="709"/>
        <w:jc w:val="both"/>
        <w:rPr>
          <w:sz w:val="28"/>
          <w:szCs w:val="28"/>
          <w:lang w:eastAsia="ar-SA"/>
        </w:rPr>
      </w:pPr>
      <w:r w:rsidRPr="00D57E81">
        <w:rPr>
          <w:sz w:val="28"/>
          <w:szCs w:val="28"/>
          <w:lang w:eastAsia="ar-SA"/>
        </w:rPr>
        <w:t>vk.com – 1190 указателей страниц;</w:t>
      </w:r>
    </w:p>
    <w:p w:rsidR="000F18C8" w:rsidRPr="00D57E81" w:rsidRDefault="000F18C8" w:rsidP="000F18C8">
      <w:pPr>
        <w:ind w:firstLine="709"/>
        <w:jc w:val="both"/>
        <w:rPr>
          <w:sz w:val="28"/>
          <w:szCs w:val="28"/>
          <w:lang w:eastAsia="ar-SA"/>
        </w:rPr>
      </w:pPr>
      <w:r w:rsidRPr="00D57E81">
        <w:rPr>
          <w:sz w:val="28"/>
          <w:szCs w:val="28"/>
          <w:lang w:eastAsia="ar-SA"/>
        </w:rPr>
        <w:t>youtube.com – 69 указател</w:t>
      </w:r>
      <w:r w:rsidR="005211D3">
        <w:rPr>
          <w:sz w:val="28"/>
          <w:szCs w:val="28"/>
          <w:lang w:eastAsia="ar-SA"/>
        </w:rPr>
        <w:t>ей</w:t>
      </w:r>
      <w:r w:rsidRPr="00D57E81">
        <w:rPr>
          <w:sz w:val="28"/>
          <w:szCs w:val="28"/>
          <w:lang w:eastAsia="ar-SA"/>
        </w:rPr>
        <w:t xml:space="preserve"> страниц;</w:t>
      </w:r>
    </w:p>
    <w:p w:rsidR="000F18C8" w:rsidRPr="00D57E81" w:rsidRDefault="000F18C8" w:rsidP="000F18C8">
      <w:pPr>
        <w:ind w:firstLine="709"/>
        <w:jc w:val="both"/>
        <w:rPr>
          <w:sz w:val="28"/>
          <w:szCs w:val="28"/>
          <w:lang w:eastAsia="ar-SA"/>
        </w:rPr>
      </w:pPr>
      <w:r w:rsidRPr="00D57E81">
        <w:rPr>
          <w:sz w:val="28"/>
          <w:szCs w:val="28"/>
          <w:lang w:eastAsia="ar-SA"/>
        </w:rPr>
        <w:t>instagram.com – 48 указателей страниц;</w:t>
      </w:r>
    </w:p>
    <w:p w:rsidR="000F18C8" w:rsidRPr="00D57E81" w:rsidRDefault="000F18C8" w:rsidP="000F18C8">
      <w:pPr>
        <w:ind w:firstLine="709"/>
        <w:jc w:val="both"/>
        <w:rPr>
          <w:sz w:val="28"/>
          <w:szCs w:val="28"/>
          <w:lang w:eastAsia="ar-SA"/>
        </w:rPr>
      </w:pPr>
      <w:r w:rsidRPr="00D57E81">
        <w:rPr>
          <w:sz w:val="28"/>
          <w:szCs w:val="28"/>
          <w:lang w:eastAsia="ar-SA"/>
        </w:rPr>
        <w:t>twitter.com - 29 указател</w:t>
      </w:r>
      <w:r w:rsidR="005211D3">
        <w:rPr>
          <w:sz w:val="28"/>
          <w:szCs w:val="28"/>
          <w:lang w:eastAsia="ar-SA"/>
        </w:rPr>
        <w:t>ей</w:t>
      </w:r>
      <w:r w:rsidRPr="00D57E81">
        <w:rPr>
          <w:sz w:val="28"/>
          <w:szCs w:val="28"/>
          <w:lang w:eastAsia="ar-SA"/>
        </w:rPr>
        <w:t xml:space="preserve"> страниц;</w:t>
      </w:r>
    </w:p>
    <w:p w:rsidR="000F18C8" w:rsidRPr="00D57E81" w:rsidRDefault="000F18C8" w:rsidP="000F18C8">
      <w:pPr>
        <w:ind w:firstLine="709"/>
        <w:jc w:val="both"/>
        <w:rPr>
          <w:sz w:val="28"/>
          <w:szCs w:val="28"/>
          <w:lang w:eastAsia="ar-SA"/>
        </w:rPr>
      </w:pPr>
      <w:r w:rsidRPr="00D57E81">
        <w:rPr>
          <w:sz w:val="28"/>
          <w:szCs w:val="28"/>
          <w:lang w:eastAsia="ar-SA"/>
        </w:rPr>
        <w:t>ok.ru – 17 указателей страниц;</w:t>
      </w:r>
    </w:p>
    <w:p w:rsidR="000F18C8" w:rsidRPr="00D57E81" w:rsidRDefault="000F18C8" w:rsidP="000F18C8">
      <w:pPr>
        <w:ind w:firstLine="709"/>
        <w:jc w:val="both"/>
        <w:rPr>
          <w:sz w:val="28"/>
          <w:szCs w:val="28"/>
          <w:lang w:eastAsia="ar-SA"/>
        </w:rPr>
      </w:pPr>
      <w:r w:rsidRPr="00D57E81">
        <w:rPr>
          <w:sz w:val="28"/>
          <w:szCs w:val="28"/>
          <w:lang w:eastAsia="ar-SA"/>
        </w:rPr>
        <w:t>прочее - 83 указателей страниц.</w:t>
      </w:r>
    </w:p>
    <w:p w:rsidR="000F18C8" w:rsidRPr="00D57E81" w:rsidRDefault="000F18C8" w:rsidP="000F18C8">
      <w:pPr>
        <w:ind w:firstLine="709"/>
        <w:jc w:val="both"/>
        <w:rPr>
          <w:sz w:val="28"/>
          <w:szCs w:val="28"/>
          <w:lang w:eastAsia="ar-SA"/>
        </w:rPr>
      </w:pPr>
      <w:r w:rsidRPr="00D57E81">
        <w:rPr>
          <w:sz w:val="28"/>
          <w:szCs w:val="28"/>
          <w:lang w:eastAsia="ar-SA"/>
        </w:rPr>
        <w:t>Всего в отчетный период было отклонено 2172 обращений (в том числе поступивших ранее отчетного периода), направленных в рамках ведения Реестра блогов. Из них:</w:t>
      </w:r>
    </w:p>
    <w:p w:rsidR="000F18C8" w:rsidRPr="00D57E81" w:rsidRDefault="000F18C8" w:rsidP="000F18C8">
      <w:pPr>
        <w:ind w:firstLine="709"/>
        <w:jc w:val="both"/>
        <w:rPr>
          <w:sz w:val="28"/>
          <w:szCs w:val="28"/>
          <w:lang w:eastAsia="ar-SA"/>
        </w:rPr>
      </w:pPr>
      <w:r w:rsidRPr="00D57E81">
        <w:rPr>
          <w:sz w:val="28"/>
          <w:szCs w:val="28"/>
          <w:lang w:eastAsia="ar-SA"/>
        </w:rPr>
        <w:t>по причине низкой посещаемости интернет-ресурса – 1270 интернет-страниц;</w:t>
      </w:r>
    </w:p>
    <w:p w:rsidR="000F18C8" w:rsidRPr="00D57E81" w:rsidRDefault="000F18C8" w:rsidP="000F18C8">
      <w:pPr>
        <w:ind w:firstLine="709"/>
        <w:jc w:val="both"/>
        <w:rPr>
          <w:sz w:val="28"/>
          <w:szCs w:val="28"/>
          <w:lang w:eastAsia="ar-SA"/>
        </w:rPr>
      </w:pPr>
      <w:r w:rsidRPr="00D57E81">
        <w:rPr>
          <w:sz w:val="28"/>
          <w:szCs w:val="28"/>
          <w:lang w:eastAsia="ar-SA"/>
        </w:rPr>
        <w:t>по причине наличия дубликата в системе – 379 интернет-страниц;</w:t>
      </w:r>
    </w:p>
    <w:p w:rsidR="000F18C8" w:rsidRPr="00D57E81" w:rsidRDefault="000F18C8" w:rsidP="000F18C8">
      <w:pPr>
        <w:ind w:firstLine="709"/>
        <w:jc w:val="both"/>
        <w:rPr>
          <w:sz w:val="28"/>
          <w:szCs w:val="28"/>
          <w:lang w:eastAsia="ar-SA"/>
        </w:rPr>
      </w:pPr>
      <w:r w:rsidRPr="00D57E81">
        <w:rPr>
          <w:sz w:val="28"/>
          <w:szCs w:val="28"/>
          <w:lang w:eastAsia="ar-SA"/>
        </w:rPr>
        <w:t>по причине неполной или недостоверной информации, указанной в обращении – 208 интернет-страниц;</w:t>
      </w:r>
    </w:p>
    <w:p w:rsidR="000F18C8" w:rsidRPr="00D57E81" w:rsidRDefault="000F18C8" w:rsidP="000F18C8">
      <w:pPr>
        <w:ind w:firstLine="709"/>
        <w:jc w:val="both"/>
        <w:rPr>
          <w:sz w:val="28"/>
          <w:szCs w:val="28"/>
          <w:lang w:eastAsia="ar-SA"/>
        </w:rPr>
      </w:pPr>
      <w:r w:rsidRPr="00D57E81">
        <w:rPr>
          <w:sz w:val="28"/>
          <w:szCs w:val="28"/>
          <w:lang w:eastAsia="ar-SA"/>
        </w:rPr>
        <w:t>по причине не соответствия интернет-ресурса требованиям статьи 10.2 Федерального закона № 149-ФЗ – 191 интернет-страниц</w:t>
      </w:r>
      <w:r w:rsidR="003146B2">
        <w:rPr>
          <w:sz w:val="28"/>
          <w:szCs w:val="28"/>
          <w:lang w:eastAsia="ar-SA"/>
        </w:rPr>
        <w:t>а</w:t>
      </w:r>
      <w:r w:rsidRPr="00D57E81">
        <w:rPr>
          <w:sz w:val="28"/>
          <w:szCs w:val="28"/>
          <w:lang w:eastAsia="ar-SA"/>
        </w:rPr>
        <w:t>;</w:t>
      </w:r>
    </w:p>
    <w:p w:rsidR="000F18C8" w:rsidRPr="00D57E81" w:rsidRDefault="000F18C8" w:rsidP="000F18C8">
      <w:pPr>
        <w:ind w:firstLine="709"/>
        <w:jc w:val="both"/>
        <w:rPr>
          <w:sz w:val="28"/>
          <w:szCs w:val="28"/>
          <w:lang w:eastAsia="ar-SA"/>
        </w:rPr>
      </w:pPr>
      <w:r w:rsidRPr="00D57E81">
        <w:rPr>
          <w:sz w:val="28"/>
          <w:szCs w:val="28"/>
          <w:lang w:eastAsia="ar-SA"/>
        </w:rPr>
        <w:t xml:space="preserve">по причине отсутствия доступа – 63 </w:t>
      </w:r>
      <w:proofErr w:type="gramStart"/>
      <w:r w:rsidRPr="00D57E81">
        <w:rPr>
          <w:sz w:val="28"/>
          <w:szCs w:val="28"/>
          <w:lang w:eastAsia="ar-SA"/>
        </w:rPr>
        <w:t>интернет-страниц</w:t>
      </w:r>
      <w:r w:rsidR="003146B2">
        <w:rPr>
          <w:sz w:val="28"/>
          <w:szCs w:val="28"/>
          <w:lang w:eastAsia="ar-SA"/>
        </w:rPr>
        <w:t>ы</w:t>
      </w:r>
      <w:proofErr w:type="gramEnd"/>
      <w:r w:rsidRPr="00D57E81">
        <w:rPr>
          <w:sz w:val="28"/>
          <w:szCs w:val="28"/>
          <w:lang w:eastAsia="ar-SA"/>
        </w:rPr>
        <w:t>;</w:t>
      </w:r>
    </w:p>
    <w:p w:rsidR="000F18C8" w:rsidRPr="00D57E81" w:rsidRDefault="003146B2" w:rsidP="000F18C8">
      <w:pPr>
        <w:ind w:firstLine="709"/>
        <w:jc w:val="both"/>
        <w:rPr>
          <w:sz w:val="28"/>
          <w:szCs w:val="28"/>
          <w:lang w:eastAsia="ar-SA"/>
        </w:rPr>
      </w:pPr>
      <w:r>
        <w:rPr>
          <w:sz w:val="28"/>
          <w:szCs w:val="28"/>
          <w:lang w:eastAsia="ar-SA"/>
        </w:rPr>
        <w:t>прочее – 61 интернет-страница</w:t>
      </w:r>
      <w:r w:rsidR="000F18C8" w:rsidRPr="00D57E81">
        <w:rPr>
          <w:sz w:val="28"/>
          <w:szCs w:val="28"/>
          <w:lang w:eastAsia="ar-SA"/>
        </w:rPr>
        <w:t>.</w:t>
      </w:r>
    </w:p>
    <w:p w:rsidR="00EF7A83" w:rsidRDefault="00EF7A83" w:rsidP="00B65273">
      <w:pPr>
        <w:jc w:val="right"/>
        <w:rPr>
          <w:bCs/>
          <w:sz w:val="28"/>
          <w:szCs w:val="28"/>
        </w:rPr>
      </w:pPr>
    </w:p>
    <w:p w:rsidR="00696403" w:rsidRPr="00BF3056" w:rsidRDefault="00696403" w:rsidP="00083F93">
      <w:pPr>
        <w:pStyle w:val="af6"/>
        <w:outlineLvl w:val="2"/>
        <w:rPr>
          <w:i w:val="0"/>
          <w:smallCaps/>
        </w:rPr>
      </w:pPr>
      <w:bookmarkStart w:id="31" w:name="_Toc343616749"/>
      <w:bookmarkStart w:id="32" w:name="_Toc443549187"/>
      <w:r w:rsidRPr="00BF3056">
        <w:rPr>
          <w:i w:val="0"/>
          <w:smallCaps/>
        </w:rPr>
        <w:lastRenderedPageBreak/>
        <w:t>2.</w:t>
      </w:r>
      <w:r w:rsidR="000F18C8">
        <w:rPr>
          <w:i w:val="0"/>
          <w:smallCaps/>
        </w:rPr>
        <w:t>3</w:t>
      </w:r>
      <w:r w:rsidRPr="00BF3056">
        <w:rPr>
          <w:i w:val="0"/>
          <w:smallCaps/>
        </w:rPr>
        <w:t>. Организация формирования и ведения реестра федеральных государственных информационных систем</w:t>
      </w:r>
      <w:bookmarkEnd w:id="31"/>
      <w:bookmarkEnd w:id="32"/>
    </w:p>
    <w:p w:rsidR="00696403" w:rsidRPr="00BF3056" w:rsidRDefault="00696403" w:rsidP="00696403">
      <w:pPr>
        <w:ind w:firstLine="708"/>
        <w:jc w:val="both"/>
        <w:rPr>
          <w:sz w:val="28"/>
          <w:szCs w:val="28"/>
        </w:rPr>
      </w:pPr>
    </w:p>
    <w:p w:rsidR="00BF3056" w:rsidRPr="00BF3056" w:rsidRDefault="00BF3056" w:rsidP="00BF3056">
      <w:pPr>
        <w:ind w:firstLine="709"/>
        <w:jc w:val="both"/>
        <w:rPr>
          <w:sz w:val="28"/>
          <w:szCs w:val="28"/>
        </w:rPr>
      </w:pPr>
      <w:r w:rsidRPr="00BF3056">
        <w:rPr>
          <w:sz w:val="28"/>
          <w:szCs w:val="28"/>
        </w:rPr>
        <w:t>Роскомнадзор в соответствии с постановлением Правительства Российской Федерации от 10.09.2009 № 723 «О порядке ввода в эксплуатацию отдельных государственных информационных систем» (далее – Постановление № 723) исполня</w:t>
      </w:r>
      <w:r w:rsidR="00E21BD9">
        <w:rPr>
          <w:sz w:val="28"/>
          <w:szCs w:val="28"/>
        </w:rPr>
        <w:t>л</w:t>
      </w:r>
      <w:r w:rsidRPr="00BF3056">
        <w:rPr>
          <w:sz w:val="28"/>
          <w:szCs w:val="28"/>
        </w:rPr>
        <w:t xml:space="preserve"> функции оператора реестра федеральных государственных информационных систем (далее – реестр ФГИС).</w:t>
      </w:r>
    </w:p>
    <w:p w:rsidR="00F40A85" w:rsidRDefault="00F40A85" w:rsidP="00BF3056">
      <w:pPr>
        <w:ind w:firstLine="709"/>
        <w:jc w:val="both"/>
        <w:rPr>
          <w:sz w:val="28"/>
          <w:szCs w:val="28"/>
        </w:rPr>
      </w:pPr>
      <w:r>
        <w:rPr>
          <w:sz w:val="28"/>
          <w:szCs w:val="28"/>
        </w:rPr>
        <w:t>Сведения о выполнении показателей</w:t>
      </w:r>
      <w:r w:rsidR="00C664CF">
        <w:rPr>
          <w:sz w:val="28"/>
          <w:szCs w:val="28"/>
        </w:rPr>
        <w:t>,</w:t>
      </w:r>
      <w:r>
        <w:rPr>
          <w:sz w:val="28"/>
          <w:szCs w:val="28"/>
        </w:rPr>
        <w:t xml:space="preserve"> </w:t>
      </w:r>
      <w:r w:rsidR="00C664CF" w:rsidRPr="009D749E">
        <w:rPr>
          <w:sz w:val="28"/>
          <w:szCs w:val="28"/>
        </w:rPr>
        <w:t>отражающи</w:t>
      </w:r>
      <w:r w:rsidR="00C664CF">
        <w:rPr>
          <w:sz w:val="28"/>
          <w:szCs w:val="28"/>
        </w:rPr>
        <w:t>х</w:t>
      </w:r>
      <w:r w:rsidR="00C664CF" w:rsidRPr="009D749E">
        <w:rPr>
          <w:sz w:val="28"/>
          <w:szCs w:val="28"/>
        </w:rPr>
        <w:t xml:space="preserve"> уровень достижения </w:t>
      </w:r>
      <w:r w:rsidR="00C664CF" w:rsidRPr="00C664CF">
        <w:rPr>
          <w:sz w:val="28"/>
          <w:szCs w:val="28"/>
        </w:rPr>
        <w:t>задачи по</w:t>
      </w:r>
      <w:r w:rsidR="00C664CF">
        <w:rPr>
          <w:sz w:val="28"/>
          <w:szCs w:val="28"/>
        </w:rPr>
        <w:t xml:space="preserve"> </w:t>
      </w:r>
      <w:r w:rsidR="00C664CF" w:rsidRPr="00C664CF">
        <w:rPr>
          <w:sz w:val="28"/>
          <w:szCs w:val="28"/>
        </w:rPr>
        <w:t>организации формирования и ведения реестра федеральных государственных информационных систем</w:t>
      </w:r>
      <w:r w:rsidR="00C664CF">
        <w:rPr>
          <w:sz w:val="28"/>
          <w:szCs w:val="28"/>
        </w:rPr>
        <w:t>,</w:t>
      </w:r>
      <w:r w:rsidR="00C664CF" w:rsidRPr="00C664CF">
        <w:rPr>
          <w:sz w:val="28"/>
          <w:szCs w:val="28"/>
        </w:rPr>
        <w:t xml:space="preserve"> </w:t>
      </w:r>
      <w:r w:rsidRPr="009D749E">
        <w:rPr>
          <w:sz w:val="28"/>
          <w:szCs w:val="28"/>
        </w:rPr>
        <w:t xml:space="preserve">представлены в таблице </w:t>
      </w:r>
      <w:r w:rsidR="00BF090B">
        <w:rPr>
          <w:sz w:val="28"/>
          <w:szCs w:val="28"/>
        </w:rPr>
        <w:t>38</w:t>
      </w:r>
      <w:r w:rsidRPr="009D749E">
        <w:rPr>
          <w:sz w:val="28"/>
          <w:szCs w:val="28"/>
        </w:rPr>
        <w:t>.</w:t>
      </w:r>
    </w:p>
    <w:p w:rsidR="00F40A85" w:rsidRPr="00456291" w:rsidRDefault="00F40A85" w:rsidP="00F40A85">
      <w:pPr>
        <w:ind w:firstLine="720"/>
        <w:jc w:val="right"/>
        <w:rPr>
          <w:sz w:val="28"/>
          <w:szCs w:val="28"/>
        </w:rPr>
      </w:pPr>
      <w:r>
        <w:rPr>
          <w:sz w:val="28"/>
          <w:szCs w:val="28"/>
        </w:rPr>
        <w:t xml:space="preserve">Таблица </w:t>
      </w:r>
      <w:r w:rsidR="00BF090B">
        <w:rPr>
          <w:sz w:val="28"/>
          <w:szCs w:val="28"/>
        </w:rPr>
        <w:t>3</w:t>
      </w:r>
      <w:r>
        <w:rPr>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6"/>
        <w:gridCol w:w="3286"/>
        <w:gridCol w:w="1499"/>
        <w:gridCol w:w="1499"/>
      </w:tblGrid>
      <w:tr w:rsidR="00F40A85" w:rsidRPr="00CD6D67" w:rsidTr="00C664CF">
        <w:trPr>
          <w:trHeight w:val="461"/>
          <w:tblHeader/>
        </w:trPr>
        <w:tc>
          <w:tcPr>
            <w:tcW w:w="1717" w:type="pct"/>
            <w:vAlign w:val="center"/>
          </w:tcPr>
          <w:p w:rsidR="00F40A85" w:rsidRPr="00BD23B2" w:rsidRDefault="00F40A85" w:rsidP="00F40A85">
            <w:pPr>
              <w:jc w:val="center"/>
              <w:rPr>
                <w:b/>
                <w:bCs/>
              </w:rPr>
            </w:pPr>
            <w:r w:rsidRPr="00BD23B2">
              <w:rPr>
                <w:b/>
                <w:bCs/>
              </w:rPr>
              <w:t>Показатель</w:t>
            </w:r>
          </w:p>
        </w:tc>
        <w:tc>
          <w:tcPr>
            <w:tcW w:w="1717" w:type="pct"/>
            <w:vAlign w:val="center"/>
          </w:tcPr>
          <w:p w:rsidR="00F40A85" w:rsidRPr="00BD23B2" w:rsidRDefault="00F40A85" w:rsidP="00F40A85">
            <w:pPr>
              <w:jc w:val="center"/>
              <w:rPr>
                <w:b/>
                <w:bCs/>
              </w:rPr>
            </w:pPr>
            <w:r>
              <w:rPr>
                <w:b/>
                <w:bCs/>
              </w:rPr>
              <w:t>Значения для показателя</w:t>
            </w:r>
          </w:p>
        </w:tc>
        <w:tc>
          <w:tcPr>
            <w:tcW w:w="783" w:type="pct"/>
            <w:vAlign w:val="center"/>
          </w:tcPr>
          <w:p w:rsidR="00F40A85" w:rsidRPr="00BD23B2" w:rsidRDefault="00BD372E" w:rsidP="00F40A85">
            <w:pPr>
              <w:jc w:val="center"/>
              <w:rPr>
                <w:b/>
                <w:bCs/>
              </w:rPr>
            </w:pPr>
            <w:r w:rsidRPr="002D2114">
              <w:rPr>
                <w:b/>
              </w:rPr>
              <w:t>Значение на 2015 год</w:t>
            </w:r>
            <w:r>
              <w:rPr>
                <w:b/>
              </w:rPr>
              <w:t xml:space="preserve"> план</w:t>
            </w:r>
          </w:p>
        </w:tc>
        <w:tc>
          <w:tcPr>
            <w:tcW w:w="783" w:type="pct"/>
            <w:vAlign w:val="center"/>
          </w:tcPr>
          <w:p w:rsidR="00F40A85" w:rsidRPr="00BD23B2" w:rsidRDefault="00BD372E" w:rsidP="00BD372E">
            <w:pPr>
              <w:jc w:val="center"/>
              <w:rPr>
                <w:b/>
                <w:bCs/>
              </w:rPr>
            </w:pPr>
            <w:r w:rsidRPr="002D2114">
              <w:rPr>
                <w:b/>
              </w:rPr>
              <w:t>Значение на 2015 год</w:t>
            </w:r>
            <w:r>
              <w:rPr>
                <w:b/>
              </w:rPr>
              <w:t xml:space="preserve"> факт</w:t>
            </w:r>
          </w:p>
        </w:tc>
      </w:tr>
      <w:tr w:rsidR="00C664CF" w:rsidRPr="00BD23B2" w:rsidTr="00C664CF">
        <w:trPr>
          <w:trHeight w:val="461"/>
        </w:trPr>
        <w:tc>
          <w:tcPr>
            <w:tcW w:w="1717" w:type="pct"/>
            <w:vMerge w:val="restart"/>
            <w:vAlign w:val="center"/>
          </w:tcPr>
          <w:p w:rsidR="00C664CF" w:rsidRPr="006D5454" w:rsidRDefault="00C664CF" w:rsidP="00F40A85">
            <w:pPr>
              <w:shd w:val="clear" w:color="auto" w:fill="FFFFFF"/>
              <w:rPr>
                <w:bCs/>
              </w:rPr>
            </w:pPr>
            <w:r w:rsidRPr="006D5454">
              <w:t xml:space="preserve">Формирование и ведение реестров в </w:t>
            </w:r>
            <w:proofErr w:type="gramStart"/>
            <w:r w:rsidRPr="006D5454">
              <w:t>порядке</w:t>
            </w:r>
            <w:proofErr w:type="gramEnd"/>
            <w:r w:rsidRPr="006D5454">
              <w:t xml:space="preserve"> и сроки, установленные законодательством Российской Федерации</w:t>
            </w:r>
          </w:p>
        </w:tc>
        <w:tc>
          <w:tcPr>
            <w:tcW w:w="1717" w:type="pct"/>
            <w:vAlign w:val="center"/>
          </w:tcPr>
          <w:p w:rsidR="00C664CF" w:rsidRPr="00BD23B2" w:rsidRDefault="00C664CF" w:rsidP="00F40A85">
            <w:pPr>
              <w:shd w:val="clear" w:color="auto" w:fill="FFFFFF"/>
              <w:rPr>
                <w:bCs/>
              </w:rPr>
            </w:pPr>
            <w:r w:rsidRPr="00BD23B2">
              <w:rPr>
                <w:bCs/>
              </w:rPr>
              <w:t>Доля записей в реестр</w:t>
            </w:r>
            <w:r>
              <w:rPr>
                <w:bCs/>
              </w:rPr>
              <w:t>ы</w:t>
            </w:r>
            <w:r w:rsidRPr="00BD23B2">
              <w:rPr>
                <w:bCs/>
              </w:rPr>
              <w:t>, сформированных и внесенных в реестр</w:t>
            </w:r>
            <w:r>
              <w:rPr>
                <w:bCs/>
              </w:rPr>
              <w:t>ы</w:t>
            </w:r>
            <w:r w:rsidRPr="00BD23B2">
              <w:rPr>
                <w:bCs/>
              </w:rPr>
              <w:t xml:space="preserve"> в установленные законодательством сроки</w:t>
            </w:r>
          </w:p>
        </w:tc>
        <w:tc>
          <w:tcPr>
            <w:tcW w:w="783" w:type="pct"/>
            <w:vAlign w:val="center"/>
          </w:tcPr>
          <w:p w:rsidR="00C664CF" w:rsidRPr="00BD23B2" w:rsidRDefault="00C664CF" w:rsidP="005B7CDB">
            <w:pPr>
              <w:shd w:val="clear" w:color="auto" w:fill="FFFFFF"/>
              <w:jc w:val="center"/>
              <w:rPr>
                <w:bCs/>
              </w:rPr>
            </w:pPr>
            <w:r w:rsidRPr="00BD23B2">
              <w:rPr>
                <w:bCs/>
              </w:rPr>
              <w:t>100</w:t>
            </w:r>
            <w:r w:rsidR="00C22A34">
              <w:rPr>
                <w:bCs/>
              </w:rPr>
              <w:t xml:space="preserve"> </w:t>
            </w:r>
            <w:r>
              <w:rPr>
                <w:bCs/>
              </w:rPr>
              <w:t>%</w:t>
            </w:r>
          </w:p>
        </w:tc>
        <w:tc>
          <w:tcPr>
            <w:tcW w:w="783" w:type="pct"/>
            <w:vAlign w:val="center"/>
          </w:tcPr>
          <w:p w:rsidR="00C664CF" w:rsidRPr="00BD23B2" w:rsidRDefault="00C664CF" w:rsidP="00F40A85">
            <w:pPr>
              <w:shd w:val="clear" w:color="auto" w:fill="FFFFFF"/>
              <w:jc w:val="center"/>
              <w:rPr>
                <w:bCs/>
              </w:rPr>
            </w:pPr>
            <w:r w:rsidRPr="00BD23B2">
              <w:rPr>
                <w:bCs/>
              </w:rPr>
              <w:t>100</w:t>
            </w:r>
            <w:r w:rsidR="00C22A34">
              <w:rPr>
                <w:bCs/>
              </w:rPr>
              <w:t xml:space="preserve"> </w:t>
            </w:r>
            <w:r>
              <w:rPr>
                <w:bCs/>
              </w:rPr>
              <w:t>%</w:t>
            </w:r>
          </w:p>
        </w:tc>
      </w:tr>
      <w:tr w:rsidR="00C664CF" w:rsidRPr="00BD23B2" w:rsidTr="00C664CF">
        <w:trPr>
          <w:trHeight w:val="461"/>
        </w:trPr>
        <w:tc>
          <w:tcPr>
            <w:tcW w:w="1717" w:type="pct"/>
            <w:vMerge/>
          </w:tcPr>
          <w:p w:rsidR="00C664CF" w:rsidRPr="00BD23B2" w:rsidRDefault="00C664CF" w:rsidP="00F40A85">
            <w:pPr>
              <w:shd w:val="clear" w:color="auto" w:fill="FFFFFF"/>
              <w:rPr>
                <w:bCs/>
              </w:rPr>
            </w:pPr>
          </w:p>
        </w:tc>
        <w:tc>
          <w:tcPr>
            <w:tcW w:w="1717" w:type="pct"/>
            <w:vAlign w:val="center"/>
          </w:tcPr>
          <w:p w:rsidR="00C664CF" w:rsidRPr="00BD23B2" w:rsidRDefault="00C664CF" w:rsidP="00F40A85">
            <w:pPr>
              <w:shd w:val="clear" w:color="auto" w:fill="FFFFFF"/>
              <w:rPr>
                <w:bCs/>
              </w:rPr>
            </w:pPr>
            <w:r w:rsidRPr="00BD23B2">
              <w:rPr>
                <w:bCs/>
              </w:rPr>
              <w:t>Доля заявок на регистрацию федеральных государственных информационных систем, обработанных с нарушением установленных законодательством сроков</w:t>
            </w:r>
          </w:p>
        </w:tc>
        <w:tc>
          <w:tcPr>
            <w:tcW w:w="783" w:type="pct"/>
            <w:vAlign w:val="center"/>
          </w:tcPr>
          <w:p w:rsidR="00C664CF" w:rsidRPr="00BD23B2" w:rsidRDefault="00C664CF" w:rsidP="005B7CDB">
            <w:pPr>
              <w:shd w:val="clear" w:color="auto" w:fill="FFFFFF"/>
              <w:jc w:val="center"/>
              <w:rPr>
                <w:bCs/>
              </w:rPr>
            </w:pPr>
            <w:r w:rsidRPr="00BD23B2">
              <w:rPr>
                <w:bCs/>
              </w:rPr>
              <w:t>0</w:t>
            </w:r>
            <w:r w:rsidR="00C22A34">
              <w:rPr>
                <w:bCs/>
              </w:rPr>
              <w:t xml:space="preserve"> </w:t>
            </w:r>
            <w:r>
              <w:rPr>
                <w:bCs/>
              </w:rPr>
              <w:t>%</w:t>
            </w:r>
          </w:p>
        </w:tc>
        <w:tc>
          <w:tcPr>
            <w:tcW w:w="783" w:type="pct"/>
            <w:vAlign w:val="center"/>
          </w:tcPr>
          <w:p w:rsidR="00C664CF" w:rsidRPr="00BD23B2" w:rsidRDefault="00C664CF" w:rsidP="00F40A85">
            <w:pPr>
              <w:shd w:val="clear" w:color="auto" w:fill="FFFFFF"/>
              <w:jc w:val="center"/>
              <w:rPr>
                <w:bCs/>
              </w:rPr>
            </w:pPr>
            <w:r w:rsidRPr="00BD23B2">
              <w:rPr>
                <w:bCs/>
              </w:rPr>
              <w:t>0</w:t>
            </w:r>
            <w:r w:rsidR="00C22A34">
              <w:rPr>
                <w:bCs/>
              </w:rPr>
              <w:t xml:space="preserve"> </w:t>
            </w:r>
            <w:r>
              <w:rPr>
                <w:bCs/>
              </w:rPr>
              <w:t>%</w:t>
            </w:r>
          </w:p>
        </w:tc>
      </w:tr>
    </w:tbl>
    <w:p w:rsidR="00F40A85" w:rsidRDefault="00F40A85" w:rsidP="00BF3056">
      <w:pPr>
        <w:ind w:firstLine="709"/>
        <w:jc w:val="both"/>
        <w:rPr>
          <w:sz w:val="28"/>
          <w:szCs w:val="28"/>
        </w:rPr>
      </w:pPr>
    </w:p>
    <w:p w:rsidR="00BF3056" w:rsidRPr="005F2326" w:rsidRDefault="00BF3056" w:rsidP="00BF3056">
      <w:pPr>
        <w:ind w:firstLine="709"/>
        <w:jc w:val="both"/>
        <w:rPr>
          <w:sz w:val="28"/>
          <w:szCs w:val="28"/>
        </w:rPr>
      </w:pPr>
      <w:r w:rsidRPr="005F2326">
        <w:rPr>
          <w:sz w:val="28"/>
          <w:szCs w:val="28"/>
        </w:rPr>
        <w:t>По состоянию на 1 апреля 2015 г</w:t>
      </w:r>
      <w:r w:rsidR="00043F4E">
        <w:rPr>
          <w:sz w:val="28"/>
          <w:szCs w:val="28"/>
        </w:rPr>
        <w:t>.</w:t>
      </w:r>
      <w:r w:rsidRPr="005F2326">
        <w:rPr>
          <w:sz w:val="28"/>
          <w:szCs w:val="28"/>
        </w:rPr>
        <w:t xml:space="preserve"> актуализированные сведения о </w:t>
      </w:r>
      <w:r w:rsidRPr="00BF3056">
        <w:rPr>
          <w:sz w:val="28"/>
          <w:szCs w:val="28"/>
        </w:rPr>
        <w:t>295</w:t>
      </w:r>
      <w:r w:rsidRPr="005F2326">
        <w:rPr>
          <w:sz w:val="28"/>
          <w:szCs w:val="28"/>
        </w:rPr>
        <w:t xml:space="preserve"> ФГИС были внесены в реестр ФГИС (</w:t>
      </w:r>
      <w:r w:rsidR="00043F4E">
        <w:rPr>
          <w:sz w:val="28"/>
          <w:szCs w:val="28"/>
        </w:rPr>
        <w:t>две</w:t>
      </w:r>
      <w:r w:rsidRPr="005F2326">
        <w:rPr>
          <w:sz w:val="28"/>
          <w:szCs w:val="28"/>
        </w:rPr>
        <w:t xml:space="preserve"> ФГИС подлежали повторной актуализации). </w:t>
      </w:r>
    </w:p>
    <w:p w:rsidR="00BF3056" w:rsidRPr="005F2326" w:rsidRDefault="00BF3056" w:rsidP="00BF3056">
      <w:pPr>
        <w:ind w:firstLine="709"/>
        <w:jc w:val="both"/>
        <w:rPr>
          <w:sz w:val="28"/>
          <w:szCs w:val="28"/>
        </w:rPr>
      </w:pPr>
      <w:r w:rsidRPr="005F2326">
        <w:rPr>
          <w:sz w:val="28"/>
          <w:szCs w:val="28"/>
        </w:rPr>
        <w:t>На основании п. 13 Постановления № 723 приказом Р</w:t>
      </w:r>
      <w:r w:rsidR="00BD2D10">
        <w:rPr>
          <w:sz w:val="28"/>
          <w:szCs w:val="28"/>
        </w:rPr>
        <w:t>оскомнадзора от </w:t>
      </w:r>
      <w:r w:rsidRPr="005F2326">
        <w:rPr>
          <w:sz w:val="28"/>
          <w:szCs w:val="28"/>
        </w:rPr>
        <w:t>12.05.2015 № 46 из реестра ФГИС</w:t>
      </w:r>
      <w:r w:rsidR="00043F4E" w:rsidRPr="00043F4E">
        <w:rPr>
          <w:sz w:val="28"/>
          <w:szCs w:val="28"/>
        </w:rPr>
        <w:t xml:space="preserve"> </w:t>
      </w:r>
      <w:r w:rsidR="00043F4E" w:rsidRPr="005F2326">
        <w:rPr>
          <w:sz w:val="28"/>
          <w:szCs w:val="28"/>
        </w:rPr>
        <w:t>исключены</w:t>
      </w:r>
      <w:r w:rsidR="00043F4E">
        <w:rPr>
          <w:sz w:val="28"/>
          <w:szCs w:val="28"/>
        </w:rPr>
        <w:t xml:space="preserve"> </w:t>
      </w:r>
      <w:r w:rsidR="00043F4E" w:rsidRPr="00BF3056">
        <w:rPr>
          <w:sz w:val="28"/>
          <w:szCs w:val="28"/>
        </w:rPr>
        <w:t>44</w:t>
      </w:r>
      <w:r w:rsidR="00043F4E" w:rsidRPr="005F2326">
        <w:rPr>
          <w:sz w:val="28"/>
          <w:szCs w:val="28"/>
        </w:rPr>
        <w:t xml:space="preserve"> ФГИС</w:t>
      </w:r>
      <w:r w:rsidRPr="005F2326">
        <w:rPr>
          <w:sz w:val="28"/>
          <w:szCs w:val="28"/>
        </w:rPr>
        <w:t xml:space="preserve">. </w:t>
      </w:r>
    </w:p>
    <w:p w:rsidR="00BF3056" w:rsidRPr="005F2326" w:rsidRDefault="00BF3056" w:rsidP="00BF3056">
      <w:pPr>
        <w:ind w:firstLine="709"/>
        <w:jc w:val="both"/>
        <w:rPr>
          <w:sz w:val="28"/>
          <w:szCs w:val="28"/>
        </w:rPr>
      </w:pPr>
      <w:r w:rsidRPr="005F2326">
        <w:rPr>
          <w:sz w:val="28"/>
          <w:szCs w:val="28"/>
        </w:rPr>
        <w:t xml:space="preserve">В 2015 году полные и достоверные сведения о </w:t>
      </w:r>
      <w:r w:rsidRPr="00BF3056">
        <w:rPr>
          <w:sz w:val="28"/>
          <w:szCs w:val="28"/>
        </w:rPr>
        <w:t>44</w:t>
      </w:r>
      <w:r w:rsidRPr="005F2326">
        <w:rPr>
          <w:sz w:val="28"/>
          <w:szCs w:val="28"/>
        </w:rPr>
        <w:t xml:space="preserve"> ФГИС были внесены в реестр, а их операторам выданы электронные паспорта.</w:t>
      </w:r>
    </w:p>
    <w:p w:rsidR="00B26530" w:rsidRPr="005F2326" w:rsidRDefault="00B26530" w:rsidP="00B26530">
      <w:pPr>
        <w:ind w:firstLine="709"/>
        <w:jc w:val="both"/>
        <w:rPr>
          <w:sz w:val="28"/>
          <w:szCs w:val="28"/>
        </w:rPr>
      </w:pPr>
      <w:r w:rsidRPr="005F2326">
        <w:rPr>
          <w:sz w:val="28"/>
          <w:szCs w:val="28"/>
        </w:rPr>
        <w:t xml:space="preserve">Внесены в реестр ФГИС сведения о прекращении эксплуатации </w:t>
      </w:r>
      <w:r>
        <w:rPr>
          <w:sz w:val="28"/>
          <w:szCs w:val="28"/>
        </w:rPr>
        <w:t>трех</w:t>
      </w:r>
      <w:r w:rsidRPr="005F2326">
        <w:rPr>
          <w:sz w:val="28"/>
          <w:szCs w:val="28"/>
        </w:rPr>
        <w:t xml:space="preserve"> ФГИС.</w:t>
      </w:r>
    </w:p>
    <w:p w:rsidR="00B26530" w:rsidRPr="005F2326" w:rsidRDefault="00B26530" w:rsidP="00B26530">
      <w:pPr>
        <w:ind w:firstLine="709"/>
        <w:jc w:val="both"/>
        <w:rPr>
          <w:sz w:val="28"/>
          <w:szCs w:val="28"/>
        </w:rPr>
      </w:pPr>
      <w:r w:rsidRPr="005F2326">
        <w:rPr>
          <w:sz w:val="28"/>
          <w:szCs w:val="28"/>
        </w:rPr>
        <w:t xml:space="preserve">Рассмотрены </w:t>
      </w:r>
      <w:r>
        <w:rPr>
          <w:sz w:val="28"/>
          <w:szCs w:val="28"/>
        </w:rPr>
        <w:t>пять</w:t>
      </w:r>
      <w:r w:rsidRPr="005F2326">
        <w:rPr>
          <w:sz w:val="28"/>
          <w:szCs w:val="28"/>
        </w:rPr>
        <w:t xml:space="preserve"> заявлений на предоставлении выписки из реестра ФГИС. По всем заявлениям дан ответ.</w:t>
      </w:r>
    </w:p>
    <w:p w:rsidR="00B26530" w:rsidRPr="005F2326" w:rsidRDefault="00B26530" w:rsidP="00B26530">
      <w:pPr>
        <w:ind w:firstLine="709"/>
        <w:jc w:val="both"/>
        <w:rPr>
          <w:sz w:val="28"/>
          <w:szCs w:val="28"/>
        </w:rPr>
      </w:pPr>
      <w:r w:rsidRPr="005F2326">
        <w:rPr>
          <w:sz w:val="28"/>
          <w:szCs w:val="28"/>
        </w:rPr>
        <w:t xml:space="preserve">По состоянию на 01.12.2015 всего в </w:t>
      </w:r>
      <w:r w:rsidR="00BD2D10">
        <w:rPr>
          <w:sz w:val="28"/>
          <w:szCs w:val="28"/>
        </w:rPr>
        <w:t>реестре ФГИС внесены сведения о </w:t>
      </w:r>
      <w:r w:rsidRPr="00B26530">
        <w:rPr>
          <w:sz w:val="28"/>
          <w:szCs w:val="28"/>
        </w:rPr>
        <w:t>339</w:t>
      </w:r>
      <w:r w:rsidRPr="005F2326">
        <w:rPr>
          <w:sz w:val="28"/>
          <w:szCs w:val="28"/>
        </w:rPr>
        <w:t xml:space="preserve"> ФГИС.</w:t>
      </w:r>
    </w:p>
    <w:p w:rsidR="00BF3056" w:rsidRPr="005F2326" w:rsidRDefault="00BF3056" w:rsidP="00BF3056">
      <w:pPr>
        <w:ind w:firstLine="709"/>
        <w:jc w:val="both"/>
        <w:rPr>
          <w:sz w:val="28"/>
          <w:szCs w:val="28"/>
        </w:rPr>
      </w:pPr>
      <w:r w:rsidRPr="005F2326">
        <w:rPr>
          <w:sz w:val="28"/>
          <w:szCs w:val="28"/>
        </w:rPr>
        <w:t xml:space="preserve">Динамика регистрации ФГИС за 2015 год приведена на рис. </w:t>
      </w:r>
      <w:r w:rsidR="00E32BCE">
        <w:rPr>
          <w:sz w:val="28"/>
          <w:szCs w:val="28"/>
        </w:rPr>
        <w:t>33</w:t>
      </w:r>
      <w:r w:rsidRPr="005F2326">
        <w:rPr>
          <w:sz w:val="28"/>
          <w:szCs w:val="28"/>
        </w:rPr>
        <w:t>.</w:t>
      </w:r>
    </w:p>
    <w:p w:rsidR="00E50034" w:rsidRDefault="00E50034" w:rsidP="00BF3056">
      <w:pPr>
        <w:ind w:firstLine="709"/>
        <w:jc w:val="both"/>
        <w:rPr>
          <w:sz w:val="28"/>
          <w:szCs w:val="28"/>
        </w:rPr>
      </w:pPr>
    </w:p>
    <w:p w:rsidR="00B26530" w:rsidRDefault="00B26530" w:rsidP="00B26530">
      <w:pPr>
        <w:jc w:val="center"/>
        <w:rPr>
          <w:sz w:val="28"/>
          <w:szCs w:val="28"/>
        </w:rPr>
      </w:pPr>
      <w:r w:rsidRPr="005F2326">
        <w:rPr>
          <w:noProof/>
          <w:sz w:val="28"/>
          <w:szCs w:val="28"/>
        </w:rPr>
        <w:lastRenderedPageBreak/>
        <w:drawing>
          <wp:inline distT="0" distB="0" distL="0" distR="0">
            <wp:extent cx="5494637"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26530" w:rsidRDefault="00E32BCE" w:rsidP="00E32BCE">
      <w:pPr>
        <w:ind w:firstLine="709"/>
        <w:jc w:val="right"/>
        <w:rPr>
          <w:sz w:val="28"/>
          <w:szCs w:val="28"/>
        </w:rPr>
      </w:pPr>
      <w:r>
        <w:rPr>
          <w:sz w:val="28"/>
          <w:szCs w:val="28"/>
        </w:rPr>
        <w:t>Рис. 33</w:t>
      </w:r>
    </w:p>
    <w:p w:rsidR="00E32BCE" w:rsidRDefault="00E32BCE" w:rsidP="00B26530">
      <w:pPr>
        <w:ind w:firstLine="709"/>
        <w:jc w:val="both"/>
        <w:rPr>
          <w:sz w:val="28"/>
          <w:szCs w:val="28"/>
        </w:rPr>
      </w:pPr>
    </w:p>
    <w:p w:rsidR="00B26530" w:rsidRPr="005F2326" w:rsidRDefault="00B26530" w:rsidP="00B26530">
      <w:pPr>
        <w:ind w:firstLine="709"/>
        <w:jc w:val="both"/>
        <w:rPr>
          <w:sz w:val="28"/>
          <w:szCs w:val="28"/>
        </w:rPr>
      </w:pPr>
      <w:r w:rsidRPr="005F2326">
        <w:rPr>
          <w:sz w:val="28"/>
          <w:szCs w:val="28"/>
        </w:rPr>
        <w:t xml:space="preserve">Динамика регистрации ФГИС с 2011 по 2015 гг. приведена на рис. </w:t>
      </w:r>
      <w:r w:rsidR="00E32BCE">
        <w:rPr>
          <w:sz w:val="28"/>
          <w:szCs w:val="28"/>
        </w:rPr>
        <w:t>34</w:t>
      </w:r>
      <w:r w:rsidRPr="005F2326">
        <w:rPr>
          <w:sz w:val="28"/>
          <w:szCs w:val="28"/>
        </w:rPr>
        <w:t>.</w:t>
      </w:r>
    </w:p>
    <w:p w:rsidR="00B26530" w:rsidRDefault="00B26530" w:rsidP="00BF3056">
      <w:pPr>
        <w:ind w:firstLine="709"/>
        <w:jc w:val="both"/>
        <w:rPr>
          <w:sz w:val="28"/>
          <w:szCs w:val="28"/>
        </w:rPr>
      </w:pPr>
    </w:p>
    <w:p w:rsidR="00B26530" w:rsidRDefault="00B26530" w:rsidP="00B26530">
      <w:pPr>
        <w:jc w:val="center"/>
        <w:rPr>
          <w:sz w:val="28"/>
          <w:szCs w:val="28"/>
        </w:rPr>
      </w:pPr>
      <w:r w:rsidRPr="005F2326">
        <w:rPr>
          <w:noProof/>
          <w:sz w:val="28"/>
          <w:szCs w:val="28"/>
        </w:rPr>
        <w:drawing>
          <wp:inline distT="0" distB="0" distL="0" distR="0">
            <wp:extent cx="4762500" cy="230505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6530" w:rsidRDefault="00E32BCE" w:rsidP="00E32BCE">
      <w:pPr>
        <w:ind w:firstLine="709"/>
        <w:jc w:val="right"/>
        <w:rPr>
          <w:sz w:val="28"/>
          <w:szCs w:val="28"/>
        </w:rPr>
      </w:pPr>
      <w:r>
        <w:rPr>
          <w:sz w:val="28"/>
          <w:szCs w:val="28"/>
        </w:rPr>
        <w:t>Рис. 34</w:t>
      </w:r>
    </w:p>
    <w:p w:rsidR="00E32BCE" w:rsidRDefault="00E32BCE" w:rsidP="00B26530">
      <w:pPr>
        <w:ind w:firstLine="709"/>
        <w:jc w:val="both"/>
        <w:rPr>
          <w:sz w:val="28"/>
          <w:szCs w:val="28"/>
        </w:rPr>
      </w:pPr>
    </w:p>
    <w:p w:rsidR="00B26530" w:rsidRPr="005F2326" w:rsidRDefault="00B26530" w:rsidP="00B26530">
      <w:pPr>
        <w:ind w:firstLine="709"/>
        <w:jc w:val="both"/>
        <w:rPr>
          <w:sz w:val="28"/>
          <w:szCs w:val="28"/>
        </w:rPr>
      </w:pPr>
      <w:r w:rsidRPr="005F2326">
        <w:rPr>
          <w:sz w:val="28"/>
          <w:szCs w:val="28"/>
        </w:rPr>
        <w:t>100</w:t>
      </w:r>
      <w:r w:rsidR="00C22A34">
        <w:rPr>
          <w:sz w:val="28"/>
          <w:szCs w:val="28"/>
        </w:rPr>
        <w:t xml:space="preserve"> </w:t>
      </w:r>
      <w:r w:rsidRPr="005F2326">
        <w:rPr>
          <w:sz w:val="28"/>
          <w:szCs w:val="28"/>
        </w:rPr>
        <w:t xml:space="preserve">% заявок на актуализацию сведений, регистрацию ФГИС и предоставление выписки из реестра ФГИС, поступивших в Роскомнадзор, было подано с использованием электронного сервиса. </w:t>
      </w:r>
    </w:p>
    <w:p w:rsidR="00B26530" w:rsidRPr="005F2326" w:rsidRDefault="00B26530" w:rsidP="00B26530">
      <w:pPr>
        <w:ind w:firstLine="709"/>
        <w:jc w:val="both"/>
        <w:rPr>
          <w:sz w:val="28"/>
          <w:szCs w:val="28"/>
        </w:rPr>
      </w:pPr>
      <w:r w:rsidRPr="005F2326">
        <w:rPr>
          <w:sz w:val="28"/>
          <w:szCs w:val="28"/>
        </w:rPr>
        <w:t xml:space="preserve">28.11.2015 вступило в силу постановление Правительства Российской Федерации от 14.11.2015 № 1235 «О федеральной государственной информационной системе координации информатизации» (далее – </w:t>
      </w:r>
      <w:r w:rsidR="00982CDF">
        <w:rPr>
          <w:sz w:val="28"/>
          <w:szCs w:val="28"/>
        </w:rPr>
        <w:t>п</w:t>
      </w:r>
      <w:r w:rsidRPr="005F2326">
        <w:rPr>
          <w:sz w:val="28"/>
          <w:szCs w:val="28"/>
        </w:rPr>
        <w:t>остановление № 1235).</w:t>
      </w:r>
    </w:p>
    <w:p w:rsidR="00B26530" w:rsidRPr="005F2326" w:rsidRDefault="00B26530" w:rsidP="00B26530">
      <w:pPr>
        <w:ind w:firstLine="709"/>
        <w:jc w:val="both"/>
        <w:rPr>
          <w:sz w:val="28"/>
          <w:szCs w:val="28"/>
        </w:rPr>
      </w:pPr>
      <w:r w:rsidRPr="005F2326">
        <w:rPr>
          <w:sz w:val="28"/>
          <w:szCs w:val="28"/>
        </w:rPr>
        <w:t xml:space="preserve">В целях выполнения п. 4 </w:t>
      </w:r>
      <w:r w:rsidR="00982CDF">
        <w:rPr>
          <w:sz w:val="28"/>
          <w:szCs w:val="28"/>
        </w:rPr>
        <w:t>п</w:t>
      </w:r>
      <w:r w:rsidRPr="005F2326">
        <w:rPr>
          <w:sz w:val="28"/>
          <w:szCs w:val="28"/>
        </w:rPr>
        <w:t xml:space="preserve">остановления № 1235 утвержден приказ Роскомнадзора от 27.11.2015 № 151 «О выводе из эксплуатации прикладной программной подсистемы Единой информационной системы Роскомнадзора  «Реестр федеральных государственных информационных систем». В соответствии с План-графиком, утвержденным данным приказом, мероприятия по выводу из эксплуатации реестра ФГИС и передаче Министерству связи и массовых коммуникаций Российской Федерации </w:t>
      </w:r>
      <w:r w:rsidRPr="005F2326">
        <w:rPr>
          <w:sz w:val="28"/>
          <w:szCs w:val="28"/>
        </w:rPr>
        <w:lastRenderedPageBreak/>
        <w:t>копии базы данных реестра ФГИС до 01.12.2015 выполнены в полном объеме и установленный срок.</w:t>
      </w:r>
    </w:p>
    <w:p w:rsidR="00B26530" w:rsidRDefault="00E21BD9" w:rsidP="00BF3056">
      <w:pPr>
        <w:ind w:firstLine="709"/>
        <w:jc w:val="both"/>
        <w:rPr>
          <w:sz w:val="28"/>
          <w:szCs w:val="28"/>
        </w:rPr>
      </w:pPr>
      <w:r>
        <w:rPr>
          <w:rFonts w:eastAsia="Calibri"/>
          <w:bCs/>
          <w:sz w:val="28"/>
          <w:szCs w:val="28"/>
        </w:rPr>
        <w:t>В соответствии с</w:t>
      </w:r>
      <w:r w:rsidRPr="00A5723C">
        <w:rPr>
          <w:rFonts w:eastAsia="Calibri"/>
          <w:bCs/>
          <w:sz w:val="28"/>
          <w:szCs w:val="28"/>
        </w:rPr>
        <w:t xml:space="preserve"> </w:t>
      </w:r>
      <w:hyperlink w:anchor="sub_0" w:history="1">
        <w:r w:rsidRPr="00A5723C">
          <w:rPr>
            <w:rFonts w:eastAsia="Calibri"/>
            <w:bCs/>
            <w:sz w:val="28"/>
            <w:szCs w:val="28"/>
          </w:rPr>
          <w:t>постановлени</w:t>
        </w:r>
        <w:r>
          <w:rPr>
            <w:rFonts w:eastAsia="Calibri"/>
            <w:bCs/>
            <w:sz w:val="28"/>
            <w:szCs w:val="28"/>
          </w:rPr>
          <w:t>ем</w:t>
        </w:r>
      </w:hyperlink>
      <w:r w:rsidRPr="00A5723C">
        <w:rPr>
          <w:rFonts w:eastAsia="Calibri"/>
          <w:bCs/>
          <w:sz w:val="28"/>
          <w:szCs w:val="28"/>
        </w:rPr>
        <w:t xml:space="preserve"> Правительства </w:t>
      </w:r>
      <w:r>
        <w:rPr>
          <w:rFonts w:eastAsia="Calibri"/>
          <w:bCs/>
          <w:sz w:val="28"/>
          <w:szCs w:val="28"/>
        </w:rPr>
        <w:t>Российской Федерации</w:t>
      </w:r>
      <w:r w:rsidRPr="00A5723C">
        <w:rPr>
          <w:rFonts w:eastAsia="Calibri"/>
          <w:bCs/>
          <w:sz w:val="28"/>
          <w:szCs w:val="28"/>
        </w:rPr>
        <w:t xml:space="preserve"> от 14</w:t>
      </w:r>
      <w:r w:rsidR="00BD2D10">
        <w:rPr>
          <w:rFonts w:eastAsia="Calibri"/>
          <w:bCs/>
          <w:sz w:val="28"/>
          <w:szCs w:val="28"/>
        </w:rPr>
        <w:t xml:space="preserve">.11.2015 </w:t>
      </w:r>
      <w:r w:rsidRPr="00A5723C">
        <w:rPr>
          <w:rFonts w:eastAsia="Calibri"/>
          <w:bCs/>
          <w:sz w:val="28"/>
          <w:szCs w:val="28"/>
        </w:rPr>
        <w:t xml:space="preserve">№ 1235 </w:t>
      </w:r>
      <w:r>
        <w:rPr>
          <w:rFonts w:eastAsia="Calibri"/>
          <w:bCs/>
          <w:sz w:val="28"/>
          <w:szCs w:val="28"/>
        </w:rPr>
        <w:t>«</w:t>
      </w:r>
      <w:r w:rsidRPr="00A5723C">
        <w:rPr>
          <w:rFonts w:eastAsia="Calibri"/>
          <w:bCs/>
          <w:sz w:val="28"/>
          <w:szCs w:val="28"/>
        </w:rPr>
        <w:t>О федеральной государственной информационной системе координации информатизации</w:t>
      </w:r>
      <w:r>
        <w:rPr>
          <w:rFonts w:eastAsia="Calibri"/>
          <w:bCs/>
          <w:sz w:val="28"/>
          <w:szCs w:val="28"/>
        </w:rPr>
        <w:t xml:space="preserve">» </w:t>
      </w:r>
      <w:r w:rsidRPr="00A5723C">
        <w:rPr>
          <w:rFonts w:eastAsia="Calibri"/>
          <w:bCs/>
          <w:sz w:val="28"/>
          <w:szCs w:val="28"/>
        </w:rPr>
        <w:t xml:space="preserve">с </w:t>
      </w:r>
      <w:r>
        <w:rPr>
          <w:rFonts w:eastAsia="Calibri"/>
          <w:bCs/>
          <w:sz w:val="28"/>
          <w:szCs w:val="28"/>
        </w:rPr>
        <w:t>0</w:t>
      </w:r>
      <w:r w:rsidRPr="00A5723C">
        <w:rPr>
          <w:rFonts w:eastAsia="Calibri"/>
          <w:bCs/>
          <w:sz w:val="28"/>
          <w:szCs w:val="28"/>
        </w:rPr>
        <w:t xml:space="preserve">1.12.2015 </w:t>
      </w:r>
      <w:r>
        <w:rPr>
          <w:rFonts w:eastAsia="Calibri"/>
          <w:bCs/>
          <w:sz w:val="28"/>
          <w:szCs w:val="28"/>
        </w:rPr>
        <w:t>в</w:t>
      </w:r>
      <w:r w:rsidRPr="00A5723C">
        <w:rPr>
          <w:rFonts w:eastAsia="Calibri"/>
          <w:bCs/>
          <w:sz w:val="28"/>
          <w:szCs w:val="28"/>
        </w:rPr>
        <w:t xml:space="preserve">едение реестра ФГИС </w:t>
      </w:r>
      <w:r w:rsidR="00982CDF">
        <w:rPr>
          <w:rFonts w:eastAsia="Calibri"/>
          <w:bCs/>
          <w:sz w:val="28"/>
          <w:szCs w:val="28"/>
        </w:rPr>
        <w:t xml:space="preserve">Роскомнадзором </w:t>
      </w:r>
      <w:r w:rsidRPr="00A5723C">
        <w:rPr>
          <w:rFonts w:eastAsia="Calibri"/>
          <w:bCs/>
          <w:sz w:val="28"/>
          <w:szCs w:val="28"/>
        </w:rPr>
        <w:t>прекращено</w:t>
      </w:r>
      <w:r>
        <w:rPr>
          <w:rFonts w:eastAsia="Calibri"/>
          <w:bCs/>
          <w:sz w:val="28"/>
          <w:szCs w:val="28"/>
        </w:rPr>
        <w:t>.</w:t>
      </w:r>
    </w:p>
    <w:p w:rsidR="00E21BD9" w:rsidRDefault="00E21BD9" w:rsidP="00BF3056">
      <w:pPr>
        <w:ind w:firstLine="709"/>
        <w:jc w:val="both"/>
        <w:rPr>
          <w:sz w:val="28"/>
          <w:szCs w:val="28"/>
        </w:rPr>
      </w:pPr>
    </w:p>
    <w:p w:rsidR="00B26530" w:rsidRPr="00B26530" w:rsidRDefault="00B26530" w:rsidP="00B26530">
      <w:pPr>
        <w:ind w:firstLine="709"/>
        <w:jc w:val="both"/>
        <w:rPr>
          <w:i/>
          <w:sz w:val="28"/>
          <w:szCs w:val="28"/>
        </w:rPr>
      </w:pPr>
      <w:r w:rsidRPr="00B26530">
        <w:rPr>
          <w:i/>
          <w:sz w:val="28"/>
          <w:szCs w:val="28"/>
        </w:rPr>
        <w:t>Формирование и поддержание в актуальном состоянии «Федерального реестра государственных и муниципальных услуг (функций)».</w:t>
      </w:r>
    </w:p>
    <w:p w:rsidR="00B26530" w:rsidRDefault="00B26530" w:rsidP="00B26530">
      <w:pPr>
        <w:ind w:firstLine="709"/>
        <w:jc w:val="both"/>
        <w:rPr>
          <w:sz w:val="28"/>
          <w:szCs w:val="28"/>
        </w:rPr>
      </w:pPr>
      <w:r w:rsidRPr="005F2326">
        <w:rPr>
          <w:sz w:val="28"/>
          <w:szCs w:val="28"/>
        </w:rPr>
        <w:t xml:space="preserve">В соответствии с п. 7 </w:t>
      </w:r>
      <w:r>
        <w:rPr>
          <w:sz w:val="28"/>
          <w:szCs w:val="28"/>
        </w:rPr>
        <w:t>п</w:t>
      </w:r>
      <w:r w:rsidRPr="005F2326">
        <w:rPr>
          <w:sz w:val="28"/>
          <w:szCs w:val="28"/>
        </w:rPr>
        <w:t xml:space="preserve">остановления Правительства </w:t>
      </w:r>
      <w:r>
        <w:rPr>
          <w:sz w:val="28"/>
          <w:szCs w:val="28"/>
        </w:rPr>
        <w:t xml:space="preserve">Российской Федерации </w:t>
      </w:r>
      <w:r w:rsidRPr="005F2326">
        <w:rPr>
          <w:sz w:val="28"/>
          <w:szCs w:val="28"/>
        </w:rPr>
        <w:t>от 24</w:t>
      </w:r>
      <w:r w:rsidR="00BD2D10">
        <w:rPr>
          <w:sz w:val="28"/>
          <w:szCs w:val="28"/>
        </w:rPr>
        <w:t>.10.</w:t>
      </w:r>
      <w:r w:rsidRPr="005F2326">
        <w:rPr>
          <w:sz w:val="28"/>
          <w:szCs w:val="28"/>
        </w:rPr>
        <w:t>2011</w:t>
      </w:r>
      <w:r w:rsidR="00BD2D10">
        <w:rPr>
          <w:sz w:val="28"/>
          <w:szCs w:val="28"/>
        </w:rPr>
        <w:t xml:space="preserve"> </w:t>
      </w:r>
      <w:r w:rsidRPr="005F2326">
        <w:rPr>
          <w:sz w:val="28"/>
          <w:szCs w:val="28"/>
        </w:rPr>
        <w:t xml:space="preserve">№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w:t>
      </w:r>
      <w:r>
        <w:rPr>
          <w:sz w:val="28"/>
          <w:szCs w:val="28"/>
        </w:rPr>
        <w:t>Роскомнадзор</w:t>
      </w:r>
      <w:r w:rsidRPr="005F2326">
        <w:rPr>
          <w:sz w:val="28"/>
          <w:szCs w:val="28"/>
        </w:rPr>
        <w:t xml:space="preserve"> осуществляет формирование и актуализацию сведений об услугах (функциях) и представление их для размещения в федеральном реестре.</w:t>
      </w:r>
    </w:p>
    <w:p w:rsidR="00B26530" w:rsidRPr="00696EA7" w:rsidRDefault="00B26530" w:rsidP="00BF3056">
      <w:pPr>
        <w:ind w:firstLine="709"/>
        <w:jc w:val="both"/>
        <w:rPr>
          <w:sz w:val="28"/>
          <w:szCs w:val="28"/>
        </w:rPr>
      </w:pPr>
    </w:p>
    <w:p w:rsidR="00120021" w:rsidRPr="00696EA7" w:rsidRDefault="00124A9B" w:rsidP="00124A9B">
      <w:pPr>
        <w:pStyle w:val="af6"/>
        <w:outlineLvl w:val="2"/>
        <w:rPr>
          <w:i w:val="0"/>
          <w:smallCaps/>
        </w:rPr>
      </w:pPr>
      <w:bookmarkStart w:id="33" w:name="_Toc443549188"/>
      <w:r w:rsidRPr="00696EA7">
        <w:rPr>
          <w:i w:val="0"/>
          <w:smallCaps/>
        </w:rPr>
        <w:t>2.</w:t>
      </w:r>
      <w:r w:rsidR="000F18C8">
        <w:rPr>
          <w:i w:val="0"/>
          <w:smallCaps/>
        </w:rPr>
        <w:t>4</w:t>
      </w:r>
      <w:r w:rsidRPr="00696EA7">
        <w:rPr>
          <w:i w:val="0"/>
          <w:smallCaps/>
        </w:rPr>
        <w:t xml:space="preserve">. </w:t>
      </w:r>
      <w:r w:rsidR="00120021" w:rsidRPr="00696EA7">
        <w:rPr>
          <w:i w:val="0"/>
          <w:smallCaps/>
        </w:rPr>
        <w:t xml:space="preserve">Выдача регистрационных и разрешительных документов в сфере </w:t>
      </w:r>
      <w:r w:rsidR="00B95E4C" w:rsidRPr="00696EA7">
        <w:rPr>
          <w:i w:val="0"/>
          <w:smallCaps/>
        </w:rPr>
        <w:t>средств массовой информации</w:t>
      </w:r>
      <w:r w:rsidR="00120021" w:rsidRPr="00696EA7">
        <w:rPr>
          <w:i w:val="0"/>
          <w:smallCaps/>
        </w:rPr>
        <w:t>.</w:t>
      </w:r>
      <w:bookmarkEnd w:id="33"/>
      <w:r w:rsidR="00120021" w:rsidRPr="00696EA7">
        <w:rPr>
          <w:i w:val="0"/>
          <w:smallCaps/>
        </w:rPr>
        <w:t xml:space="preserve"> </w:t>
      </w:r>
    </w:p>
    <w:p w:rsidR="00696EA7" w:rsidRDefault="00696EA7" w:rsidP="003F0734">
      <w:pPr>
        <w:ind w:firstLine="709"/>
        <w:jc w:val="both"/>
        <w:rPr>
          <w:i/>
          <w:sz w:val="28"/>
          <w:szCs w:val="28"/>
        </w:rPr>
      </w:pPr>
    </w:p>
    <w:p w:rsidR="00C23485" w:rsidRPr="00696EA7" w:rsidRDefault="00696EA7" w:rsidP="003F0734">
      <w:pPr>
        <w:ind w:firstLine="709"/>
        <w:jc w:val="both"/>
        <w:rPr>
          <w:bCs/>
          <w:i/>
          <w:sz w:val="28"/>
          <w:szCs w:val="28"/>
        </w:rPr>
      </w:pPr>
      <w:r w:rsidRPr="00D318BE">
        <w:rPr>
          <w:i/>
          <w:sz w:val="28"/>
          <w:szCs w:val="28"/>
        </w:rPr>
        <w:t>В</w:t>
      </w:r>
      <w:r>
        <w:rPr>
          <w:i/>
          <w:sz w:val="28"/>
          <w:szCs w:val="28"/>
        </w:rPr>
        <w:t>ыдача регистрационных</w:t>
      </w:r>
      <w:r w:rsidRPr="00D318BE">
        <w:rPr>
          <w:i/>
          <w:sz w:val="28"/>
          <w:szCs w:val="28"/>
        </w:rPr>
        <w:t xml:space="preserve"> </w:t>
      </w:r>
      <w:r>
        <w:rPr>
          <w:i/>
          <w:sz w:val="28"/>
          <w:szCs w:val="28"/>
        </w:rPr>
        <w:t>и</w:t>
      </w:r>
      <w:r w:rsidRPr="00D318BE">
        <w:rPr>
          <w:i/>
          <w:sz w:val="28"/>
          <w:szCs w:val="28"/>
        </w:rPr>
        <w:t xml:space="preserve"> </w:t>
      </w:r>
      <w:r>
        <w:rPr>
          <w:i/>
          <w:sz w:val="28"/>
          <w:szCs w:val="28"/>
        </w:rPr>
        <w:t>разрешительных документов</w:t>
      </w:r>
      <w:r w:rsidRPr="00D318BE">
        <w:rPr>
          <w:i/>
          <w:sz w:val="28"/>
          <w:szCs w:val="28"/>
        </w:rPr>
        <w:t xml:space="preserve">, </w:t>
      </w:r>
      <w:r>
        <w:rPr>
          <w:i/>
          <w:sz w:val="28"/>
          <w:szCs w:val="28"/>
        </w:rPr>
        <w:t>ведение</w:t>
      </w:r>
      <w:r w:rsidRPr="00D318BE">
        <w:rPr>
          <w:i/>
          <w:sz w:val="28"/>
          <w:szCs w:val="28"/>
        </w:rPr>
        <w:t xml:space="preserve"> </w:t>
      </w:r>
      <w:r>
        <w:rPr>
          <w:i/>
          <w:sz w:val="28"/>
          <w:szCs w:val="28"/>
        </w:rPr>
        <w:t>реестров в сфере СМИ.</w:t>
      </w:r>
    </w:p>
    <w:p w:rsidR="00696EA7" w:rsidRPr="00F90ABA" w:rsidRDefault="00696EA7" w:rsidP="00696EA7">
      <w:pPr>
        <w:ind w:firstLine="709"/>
        <w:jc w:val="both"/>
        <w:rPr>
          <w:sz w:val="28"/>
          <w:szCs w:val="28"/>
        </w:rPr>
      </w:pPr>
      <w:r w:rsidRPr="00696EA7">
        <w:rPr>
          <w:sz w:val="28"/>
          <w:szCs w:val="28"/>
        </w:rPr>
        <w:t xml:space="preserve">Выполнение задачи по выдаче регистрационных и разрешительных </w:t>
      </w:r>
      <w:r w:rsidRPr="00F90ABA">
        <w:rPr>
          <w:sz w:val="28"/>
          <w:szCs w:val="28"/>
        </w:rPr>
        <w:t>документов, ведению реестров в сфере СМИ способствует созданию равных условий для реализации конституционных прав граждан на свободу получения и распространения информации.</w:t>
      </w:r>
    </w:p>
    <w:p w:rsidR="00696EA7" w:rsidRDefault="00696EA7" w:rsidP="00696EA7">
      <w:pPr>
        <w:ind w:firstLine="709"/>
        <w:jc w:val="both"/>
        <w:rPr>
          <w:sz w:val="28"/>
          <w:szCs w:val="28"/>
        </w:rPr>
      </w:pPr>
      <w:r w:rsidRPr="00F90ABA">
        <w:rPr>
          <w:sz w:val="28"/>
          <w:szCs w:val="28"/>
        </w:rPr>
        <w:t>Роскомнадзор регистрирует средства массовой информации, выдает разрешения на распространение зарубежных печатных изданий на территории Российской Федерации, формирует и ведет соответствующие реестры.</w:t>
      </w:r>
    </w:p>
    <w:p w:rsidR="00696EA7" w:rsidRDefault="00696EA7" w:rsidP="00696EA7">
      <w:pPr>
        <w:ind w:firstLine="709"/>
        <w:jc w:val="both"/>
        <w:rPr>
          <w:sz w:val="28"/>
          <w:szCs w:val="28"/>
        </w:rPr>
      </w:pPr>
      <w:r w:rsidRPr="00696EA7">
        <w:rPr>
          <w:sz w:val="28"/>
          <w:szCs w:val="28"/>
        </w:rPr>
        <w:t xml:space="preserve">По состоянию на 31.12.2015 общее количество зарегистрированных средств массовой информации составляет 83 884, из них печатных – 58 628, электронных – 23 679, информационных агентств – 1 577. Распределение зарегистрированных СМИ по видам показано на </w:t>
      </w:r>
      <w:r>
        <w:rPr>
          <w:sz w:val="28"/>
          <w:szCs w:val="28"/>
        </w:rPr>
        <w:t>рисунке</w:t>
      </w:r>
      <w:r w:rsidRPr="00696EA7">
        <w:rPr>
          <w:sz w:val="28"/>
          <w:szCs w:val="28"/>
        </w:rPr>
        <w:t xml:space="preserve"> </w:t>
      </w:r>
      <w:r w:rsidR="00E32BCE">
        <w:rPr>
          <w:sz w:val="28"/>
          <w:szCs w:val="28"/>
        </w:rPr>
        <w:t>35</w:t>
      </w:r>
      <w:r w:rsidRPr="00696EA7">
        <w:rPr>
          <w:sz w:val="28"/>
          <w:szCs w:val="28"/>
        </w:rPr>
        <w:t xml:space="preserve">. </w:t>
      </w:r>
    </w:p>
    <w:p w:rsidR="0032141D" w:rsidRPr="00696EA7" w:rsidRDefault="0032141D" w:rsidP="0032141D">
      <w:pPr>
        <w:ind w:firstLine="709"/>
        <w:jc w:val="both"/>
        <w:rPr>
          <w:bCs/>
          <w:sz w:val="28"/>
          <w:szCs w:val="28"/>
        </w:rPr>
      </w:pPr>
      <w:r w:rsidRPr="00696EA7">
        <w:rPr>
          <w:bCs/>
          <w:sz w:val="28"/>
          <w:szCs w:val="28"/>
        </w:rPr>
        <w:t>Информация обо всех зарегистрированных средствах массовой информации размещается на официальном сайте Роскомнадзора.</w:t>
      </w:r>
    </w:p>
    <w:p w:rsidR="0032141D" w:rsidRPr="00696EA7" w:rsidRDefault="0032141D" w:rsidP="0032141D">
      <w:pPr>
        <w:ind w:firstLine="709"/>
        <w:jc w:val="both"/>
        <w:rPr>
          <w:bCs/>
          <w:sz w:val="28"/>
          <w:szCs w:val="28"/>
        </w:rPr>
      </w:pPr>
      <w:r w:rsidRPr="00696EA7">
        <w:rPr>
          <w:bCs/>
          <w:sz w:val="28"/>
          <w:szCs w:val="28"/>
        </w:rPr>
        <w:t>Основные показатели, отражающие уровень достижения задачи по выдаче регистрационных и разрешительных документов:</w:t>
      </w:r>
    </w:p>
    <w:p w:rsidR="0032141D" w:rsidRPr="00696EA7" w:rsidRDefault="0032141D" w:rsidP="0032141D">
      <w:pPr>
        <w:ind w:firstLine="709"/>
        <w:jc w:val="both"/>
        <w:rPr>
          <w:bCs/>
          <w:sz w:val="28"/>
          <w:szCs w:val="28"/>
        </w:rPr>
      </w:pPr>
      <w:r w:rsidRPr="00696EA7">
        <w:rPr>
          <w:bCs/>
          <w:sz w:val="28"/>
          <w:szCs w:val="28"/>
        </w:rPr>
        <w:t>I. Регистрация СМИ по обращениям (заявкам), в установленные законодательством сроки.</w:t>
      </w:r>
    </w:p>
    <w:p w:rsidR="0032141D" w:rsidRPr="00696EA7" w:rsidRDefault="0032141D" w:rsidP="0032141D">
      <w:pPr>
        <w:ind w:firstLine="709"/>
        <w:jc w:val="both"/>
        <w:rPr>
          <w:bCs/>
          <w:sz w:val="28"/>
          <w:szCs w:val="28"/>
        </w:rPr>
      </w:pPr>
      <w:r w:rsidRPr="00696EA7">
        <w:rPr>
          <w:bCs/>
          <w:sz w:val="28"/>
          <w:szCs w:val="28"/>
        </w:rPr>
        <w:t>Значения для показателя выражаются в достижении 100 % доли средств массовой информации, зарегистрированных по обращениям (заявкам) в установленные законодательством сроки, а также в отсутствии обжалованных решений о выдаче (отказе в выдаче) свидетельств о регистрации СМИ.</w:t>
      </w:r>
    </w:p>
    <w:p w:rsidR="00696EA7" w:rsidRDefault="00080078" w:rsidP="00080078">
      <w:pPr>
        <w:jc w:val="both"/>
        <w:rPr>
          <w:bCs/>
          <w:sz w:val="28"/>
          <w:szCs w:val="28"/>
        </w:rPr>
      </w:pPr>
      <w:r w:rsidRPr="00812A7C">
        <w:rPr>
          <w:bCs/>
          <w:color w:val="FF0000"/>
          <w:sz w:val="28"/>
          <w:szCs w:val="28"/>
        </w:rPr>
        <w:object w:dxaOrig="9324" w:dyaOrig="7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357pt" o:ole="">
            <v:imagedata r:id="rId46" o:title=""/>
          </v:shape>
          <o:OLEObject Type="Embed" ProgID="MSGraph.Chart.8" ShapeID="_x0000_i1025" DrawAspect="Content" ObjectID="_1519642728" r:id="rId47">
            <o:FieldCodes>\s</o:FieldCodes>
          </o:OLEObject>
        </w:object>
      </w:r>
    </w:p>
    <w:p w:rsidR="00080078" w:rsidRPr="00F11A1E" w:rsidRDefault="00080078" w:rsidP="00080078">
      <w:pPr>
        <w:ind w:firstLine="708"/>
        <w:jc w:val="right"/>
        <w:rPr>
          <w:bCs/>
          <w:sz w:val="28"/>
          <w:szCs w:val="28"/>
        </w:rPr>
      </w:pPr>
      <w:r>
        <w:rPr>
          <w:bCs/>
          <w:sz w:val="28"/>
          <w:szCs w:val="28"/>
        </w:rPr>
        <w:t xml:space="preserve">Рис. </w:t>
      </w:r>
      <w:r w:rsidR="00E32BCE">
        <w:rPr>
          <w:bCs/>
          <w:sz w:val="28"/>
          <w:szCs w:val="28"/>
        </w:rPr>
        <w:t>35</w:t>
      </w:r>
    </w:p>
    <w:p w:rsidR="00696EA7" w:rsidRDefault="00696EA7" w:rsidP="00696EA7">
      <w:pPr>
        <w:ind w:firstLine="709"/>
        <w:jc w:val="both"/>
        <w:rPr>
          <w:bCs/>
          <w:sz w:val="28"/>
          <w:szCs w:val="28"/>
        </w:rPr>
      </w:pPr>
    </w:p>
    <w:p w:rsidR="00696EA7" w:rsidRPr="00696EA7" w:rsidRDefault="00696EA7" w:rsidP="00696EA7">
      <w:pPr>
        <w:ind w:firstLine="709"/>
        <w:jc w:val="both"/>
        <w:rPr>
          <w:bCs/>
          <w:sz w:val="28"/>
          <w:szCs w:val="28"/>
        </w:rPr>
      </w:pPr>
      <w:r w:rsidRPr="00696EA7">
        <w:rPr>
          <w:bCs/>
          <w:sz w:val="28"/>
          <w:szCs w:val="28"/>
        </w:rPr>
        <w:t>Выполнение задачи осуществлялось в целях создания равных условий для реализации конституционных прав граждан на свободу получения и распространения информации.</w:t>
      </w:r>
    </w:p>
    <w:p w:rsidR="00696EA7" w:rsidRPr="00696EA7" w:rsidRDefault="00696EA7" w:rsidP="00696EA7">
      <w:pPr>
        <w:ind w:firstLine="709"/>
        <w:jc w:val="both"/>
        <w:rPr>
          <w:bCs/>
          <w:sz w:val="28"/>
          <w:szCs w:val="28"/>
        </w:rPr>
      </w:pPr>
      <w:r w:rsidRPr="00696EA7">
        <w:rPr>
          <w:bCs/>
          <w:sz w:val="28"/>
          <w:szCs w:val="28"/>
        </w:rPr>
        <w:t>За отчетный период в Роскомнадзор поступило 9476 заявок на регистрацию, перерегистрацию, внесение изменений в свидетельство о регистрации СМИ, что на 2</w:t>
      </w:r>
      <w:r w:rsidR="00C22A34">
        <w:rPr>
          <w:bCs/>
          <w:sz w:val="28"/>
          <w:szCs w:val="28"/>
        </w:rPr>
        <w:t xml:space="preserve"> </w:t>
      </w:r>
      <w:r w:rsidRPr="00696EA7">
        <w:rPr>
          <w:bCs/>
          <w:sz w:val="28"/>
          <w:szCs w:val="28"/>
        </w:rPr>
        <w:t xml:space="preserve">% меньше, чем в 2014 году. </w:t>
      </w:r>
    </w:p>
    <w:p w:rsidR="00696EA7" w:rsidRPr="00696EA7" w:rsidRDefault="00696EA7" w:rsidP="00696EA7">
      <w:pPr>
        <w:ind w:firstLine="709"/>
        <w:jc w:val="both"/>
        <w:rPr>
          <w:bCs/>
          <w:sz w:val="28"/>
          <w:szCs w:val="28"/>
        </w:rPr>
      </w:pPr>
      <w:r w:rsidRPr="00696EA7">
        <w:rPr>
          <w:bCs/>
          <w:sz w:val="28"/>
          <w:szCs w:val="28"/>
        </w:rPr>
        <w:t xml:space="preserve">Выполнение основных показателей, отражающих уровень достижения задачи, представлено в таблице </w:t>
      </w:r>
      <w:r w:rsidR="00BF090B">
        <w:rPr>
          <w:bCs/>
          <w:sz w:val="28"/>
          <w:szCs w:val="28"/>
        </w:rPr>
        <w:t>39</w:t>
      </w:r>
      <w:r w:rsidRPr="00696EA7">
        <w:rPr>
          <w:bCs/>
          <w:sz w:val="28"/>
          <w:szCs w:val="28"/>
        </w:rPr>
        <w:t>.</w:t>
      </w:r>
    </w:p>
    <w:p w:rsidR="00AF28AA" w:rsidRPr="00696EA7" w:rsidRDefault="00AF28AA" w:rsidP="00AF28AA">
      <w:pPr>
        <w:ind w:firstLine="709"/>
        <w:jc w:val="right"/>
        <w:rPr>
          <w:bCs/>
          <w:sz w:val="28"/>
          <w:szCs w:val="28"/>
          <w:lang w:val="en-US"/>
        </w:rPr>
      </w:pPr>
      <w:r w:rsidRPr="00696EA7">
        <w:rPr>
          <w:bCs/>
          <w:sz w:val="28"/>
          <w:szCs w:val="28"/>
        </w:rPr>
        <w:t xml:space="preserve">Таблица </w:t>
      </w:r>
      <w:r w:rsidR="000D4352" w:rsidRPr="00696EA7">
        <w:rPr>
          <w:bCs/>
          <w:sz w:val="28"/>
          <w:szCs w:val="28"/>
        </w:rPr>
        <w:t>3</w:t>
      </w:r>
      <w:r w:rsidR="006765E1" w:rsidRPr="00696EA7">
        <w:rPr>
          <w:bCs/>
          <w:sz w:val="28"/>
          <w:szCs w:val="28"/>
          <w:lang w:val="en-US"/>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41"/>
        <w:gridCol w:w="676"/>
        <w:gridCol w:w="1499"/>
        <w:gridCol w:w="1554"/>
      </w:tblGrid>
      <w:tr w:rsidR="00812A7C" w:rsidRPr="00696EA7" w:rsidTr="00AF28AA">
        <w:trPr>
          <w:trHeight w:val="461"/>
        </w:trPr>
        <w:tc>
          <w:tcPr>
            <w:tcW w:w="3052" w:type="pct"/>
            <w:vMerge w:val="restart"/>
            <w:vAlign w:val="center"/>
          </w:tcPr>
          <w:p w:rsidR="00AF28AA" w:rsidRPr="00696EA7" w:rsidRDefault="00AF28AA" w:rsidP="00AF28AA">
            <w:pPr>
              <w:jc w:val="center"/>
              <w:rPr>
                <w:b/>
                <w:bCs/>
              </w:rPr>
            </w:pPr>
            <w:r w:rsidRPr="00696EA7">
              <w:rPr>
                <w:b/>
                <w:bCs/>
              </w:rPr>
              <w:t>Показатель</w:t>
            </w:r>
          </w:p>
        </w:tc>
        <w:tc>
          <w:tcPr>
            <w:tcW w:w="353" w:type="pct"/>
            <w:vMerge w:val="restart"/>
            <w:vAlign w:val="center"/>
          </w:tcPr>
          <w:p w:rsidR="00AF28AA" w:rsidRPr="00696EA7" w:rsidRDefault="00AF28AA" w:rsidP="00AF28AA">
            <w:pPr>
              <w:jc w:val="center"/>
              <w:rPr>
                <w:b/>
                <w:bCs/>
              </w:rPr>
            </w:pPr>
            <w:r w:rsidRPr="00696EA7">
              <w:rPr>
                <w:b/>
                <w:bCs/>
              </w:rPr>
              <w:t>Ед. изм.</w:t>
            </w:r>
          </w:p>
        </w:tc>
        <w:tc>
          <w:tcPr>
            <w:tcW w:w="1595" w:type="pct"/>
            <w:gridSpan w:val="2"/>
            <w:vAlign w:val="center"/>
          </w:tcPr>
          <w:p w:rsidR="00AF28AA" w:rsidRPr="00696EA7" w:rsidRDefault="00AF28AA" w:rsidP="00AF28AA">
            <w:pPr>
              <w:jc w:val="center"/>
              <w:rPr>
                <w:b/>
                <w:bCs/>
              </w:rPr>
            </w:pPr>
            <w:r w:rsidRPr="00696EA7">
              <w:rPr>
                <w:b/>
                <w:bCs/>
              </w:rPr>
              <w:t>Количество</w:t>
            </w:r>
          </w:p>
        </w:tc>
      </w:tr>
      <w:tr w:rsidR="00812A7C" w:rsidRPr="00696EA7" w:rsidTr="00AF28AA">
        <w:trPr>
          <w:trHeight w:val="461"/>
        </w:trPr>
        <w:tc>
          <w:tcPr>
            <w:tcW w:w="3052" w:type="pct"/>
            <w:vMerge/>
            <w:vAlign w:val="center"/>
          </w:tcPr>
          <w:p w:rsidR="00AF28AA" w:rsidRPr="00696EA7" w:rsidRDefault="00AF28AA" w:rsidP="00AF28AA">
            <w:pPr>
              <w:jc w:val="center"/>
              <w:rPr>
                <w:b/>
                <w:bCs/>
              </w:rPr>
            </w:pPr>
          </w:p>
        </w:tc>
        <w:tc>
          <w:tcPr>
            <w:tcW w:w="353" w:type="pct"/>
            <w:vMerge/>
            <w:vAlign w:val="center"/>
          </w:tcPr>
          <w:p w:rsidR="00AF28AA" w:rsidRPr="00696EA7" w:rsidRDefault="00AF28AA" w:rsidP="00AF28AA">
            <w:pPr>
              <w:jc w:val="center"/>
              <w:rPr>
                <w:b/>
                <w:bCs/>
              </w:rPr>
            </w:pPr>
          </w:p>
        </w:tc>
        <w:tc>
          <w:tcPr>
            <w:tcW w:w="783" w:type="pct"/>
            <w:vAlign w:val="center"/>
          </w:tcPr>
          <w:p w:rsidR="00AF28AA" w:rsidRPr="00696EA7" w:rsidRDefault="00AF28AA" w:rsidP="00696EA7">
            <w:pPr>
              <w:jc w:val="center"/>
              <w:rPr>
                <w:b/>
                <w:bCs/>
              </w:rPr>
            </w:pPr>
            <w:r w:rsidRPr="00696EA7">
              <w:rPr>
                <w:b/>
                <w:bCs/>
              </w:rPr>
              <w:t>201</w:t>
            </w:r>
            <w:r w:rsidR="00696EA7" w:rsidRPr="00696EA7">
              <w:rPr>
                <w:b/>
                <w:bCs/>
              </w:rPr>
              <w:t>5</w:t>
            </w:r>
            <w:r w:rsidRPr="00696EA7">
              <w:rPr>
                <w:b/>
                <w:bCs/>
              </w:rPr>
              <w:t xml:space="preserve"> год показатель</w:t>
            </w:r>
          </w:p>
        </w:tc>
        <w:tc>
          <w:tcPr>
            <w:tcW w:w="812" w:type="pct"/>
            <w:vAlign w:val="center"/>
          </w:tcPr>
          <w:p w:rsidR="00AF28AA" w:rsidRPr="00696EA7" w:rsidRDefault="00AF28AA" w:rsidP="00696EA7">
            <w:pPr>
              <w:jc w:val="center"/>
              <w:rPr>
                <w:b/>
                <w:bCs/>
              </w:rPr>
            </w:pPr>
            <w:r w:rsidRPr="00696EA7">
              <w:rPr>
                <w:b/>
                <w:bCs/>
              </w:rPr>
              <w:t>201</w:t>
            </w:r>
            <w:r w:rsidR="00696EA7" w:rsidRPr="00696EA7">
              <w:rPr>
                <w:b/>
                <w:bCs/>
              </w:rPr>
              <w:t>5</w:t>
            </w:r>
            <w:r w:rsidRPr="00696EA7">
              <w:rPr>
                <w:b/>
                <w:bCs/>
              </w:rPr>
              <w:t xml:space="preserve"> год выполнение</w:t>
            </w:r>
          </w:p>
        </w:tc>
      </w:tr>
      <w:tr w:rsidR="00812A7C" w:rsidRPr="00696EA7" w:rsidTr="00AF28AA">
        <w:trPr>
          <w:trHeight w:val="461"/>
        </w:trPr>
        <w:tc>
          <w:tcPr>
            <w:tcW w:w="3052" w:type="pct"/>
            <w:vAlign w:val="center"/>
          </w:tcPr>
          <w:p w:rsidR="00AF28AA" w:rsidRPr="00696EA7" w:rsidRDefault="00AF28AA" w:rsidP="00AF28AA">
            <w:pPr>
              <w:rPr>
                <w:bCs/>
              </w:rPr>
            </w:pPr>
            <w:r w:rsidRPr="00696EA7">
              <w:rPr>
                <w:bCs/>
              </w:rPr>
              <w:t xml:space="preserve">Доля средств массовой информации, зарегистрированных по обращениям (заявкам) в установленные законодательством сроки </w:t>
            </w:r>
          </w:p>
        </w:tc>
        <w:tc>
          <w:tcPr>
            <w:tcW w:w="353" w:type="pct"/>
            <w:vAlign w:val="center"/>
          </w:tcPr>
          <w:p w:rsidR="00AF28AA" w:rsidRPr="00696EA7" w:rsidRDefault="00AF28AA" w:rsidP="00AF28AA">
            <w:pPr>
              <w:spacing w:before="120" w:after="120"/>
              <w:jc w:val="center"/>
            </w:pPr>
            <w:r w:rsidRPr="00696EA7">
              <w:t>%</w:t>
            </w:r>
          </w:p>
        </w:tc>
        <w:tc>
          <w:tcPr>
            <w:tcW w:w="783" w:type="pct"/>
            <w:vAlign w:val="center"/>
          </w:tcPr>
          <w:p w:rsidR="00AF28AA" w:rsidRPr="00696EA7" w:rsidRDefault="00AF28AA" w:rsidP="00AF28AA">
            <w:pPr>
              <w:jc w:val="center"/>
            </w:pPr>
            <w:r w:rsidRPr="00696EA7">
              <w:t>100</w:t>
            </w:r>
          </w:p>
        </w:tc>
        <w:tc>
          <w:tcPr>
            <w:tcW w:w="812" w:type="pct"/>
            <w:vAlign w:val="center"/>
          </w:tcPr>
          <w:p w:rsidR="00AF28AA" w:rsidRPr="00696EA7" w:rsidRDefault="00AF28AA" w:rsidP="00AF28AA">
            <w:pPr>
              <w:ind w:firstLine="709"/>
              <w:jc w:val="center"/>
              <w:rPr>
                <w:bCs/>
                <w:lang w:val="en-US"/>
              </w:rPr>
            </w:pPr>
            <w:r w:rsidRPr="00696EA7">
              <w:rPr>
                <w:bCs/>
                <w:lang w:val="en-US"/>
              </w:rPr>
              <w:t>100</w:t>
            </w:r>
          </w:p>
        </w:tc>
      </w:tr>
      <w:tr w:rsidR="00AF28AA" w:rsidRPr="00696EA7" w:rsidTr="00AF28AA">
        <w:trPr>
          <w:trHeight w:val="461"/>
        </w:trPr>
        <w:tc>
          <w:tcPr>
            <w:tcW w:w="3052" w:type="pct"/>
            <w:vAlign w:val="center"/>
          </w:tcPr>
          <w:p w:rsidR="00AF28AA" w:rsidRPr="00696EA7" w:rsidRDefault="00AF28AA" w:rsidP="00AF28AA">
            <w:pPr>
              <w:rPr>
                <w:b/>
                <w:bCs/>
              </w:rPr>
            </w:pPr>
            <w:r w:rsidRPr="00696EA7">
              <w:rPr>
                <w:bCs/>
              </w:rPr>
              <w:t>Доля обжалованных решений о выдаче (отказе в выдаче) свидетельств о регистрации СМИ</w:t>
            </w:r>
          </w:p>
        </w:tc>
        <w:tc>
          <w:tcPr>
            <w:tcW w:w="353" w:type="pct"/>
            <w:vAlign w:val="center"/>
          </w:tcPr>
          <w:p w:rsidR="00AF28AA" w:rsidRPr="00696EA7" w:rsidRDefault="00AF28AA" w:rsidP="00AF28AA">
            <w:pPr>
              <w:spacing w:before="120" w:after="120"/>
              <w:jc w:val="center"/>
            </w:pPr>
            <w:r w:rsidRPr="00696EA7">
              <w:t>%</w:t>
            </w:r>
          </w:p>
        </w:tc>
        <w:tc>
          <w:tcPr>
            <w:tcW w:w="783" w:type="pct"/>
            <w:vAlign w:val="center"/>
          </w:tcPr>
          <w:p w:rsidR="00AF28AA" w:rsidRPr="00696EA7" w:rsidRDefault="00AF28AA" w:rsidP="00AF28AA">
            <w:pPr>
              <w:jc w:val="center"/>
            </w:pPr>
            <w:r w:rsidRPr="00696EA7">
              <w:t>0</w:t>
            </w:r>
          </w:p>
        </w:tc>
        <w:tc>
          <w:tcPr>
            <w:tcW w:w="812" w:type="pct"/>
            <w:vAlign w:val="center"/>
          </w:tcPr>
          <w:p w:rsidR="00AF28AA" w:rsidRPr="00696EA7" w:rsidRDefault="00AF28AA" w:rsidP="00AF28AA">
            <w:pPr>
              <w:ind w:firstLine="709"/>
              <w:jc w:val="center"/>
              <w:rPr>
                <w:bCs/>
                <w:lang w:val="en-US"/>
              </w:rPr>
            </w:pPr>
            <w:r w:rsidRPr="00696EA7">
              <w:rPr>
                <w:bCs/>
                <w:lang w:val="en-US"/>
              </w:rPr>
              <w:t>0</w:t>
            </w:r>
          </w:p>
        </w:tc>
      </w:tr>
    </w:tbl>
    <w:p w:rsidR="00AF28AA" w:rsidRPr="00696EA7" w:rsidRDefault="00AF28AA" w:rsidP="00AF28AA">
      <w:pPr>
        <w:ind w:firstLine="709"/>
        <w:jc w:val="both"/>
        <w:rPr>
          <w:bCs/>
          <w:sz w:val="28"/>
          <w:szCs w:val="28"/>
        </w:rPr>
      </w:pPr>
    </w:p>
    <w:p w:rsidR="00AF28AA" w:rsidRPr="00696EA7" w:rsidRDefault="00AF28AA" w:rsidP="00AF28AA">
      <w:pPr>
        <w:ind w:firstLine="709"/>
        <w:jc w:val="both"/>
        <w:rPr>
          <w:bCs/>
          <w:sz w:val="28"/>
          <w:szCs w:val="28"/>
        </w:rPr>
      </w:pPr>
      <w:r w:rsidRPr="00696EA7">
        <w:rPr>
          <w:bCs/>
          <w:sz w:val="28"/>
          <w:szCs w:val="28"/>
        </w:rPr>
        <w:lastRenderedPageBreak/>
        <w:t>Количество положительных решений о регистрации (перерегистрации, внесении изменений в свидетельство о регистрации) в 201</w:t>
      </w:r>
      <w:r w:rsidR="00696EA7" w:rsidRPr="00696EA7">
        <w:rPr>
          <w:bCs/>
          <w:sz w:val="28"/>
          <w:szCs w:val="28"/>
        </w:rPr>
        <w:t>5</w:t>
      </w:r>
      <w:r w:rsidRPr="00696EA7">
        <w:rPr>
          <w:bCs/>
          <w:sz w:val="28"/>
          <w:szCs w:val="28"/>
        </w:rPr>
        <w:t xml:space="preserve"> году по видам показано в таблице </w:t>
      </w:r>
      <w:r w:rsidR="006765E1" w:rsidRPr="00696EA7">
        <w:rPr>
          <w:bCs/>
          <w:sz w:val="28"/>
          <w:szCs w:val="28"/>
        </w:rPr>
        <w:t>40</w:t>
      </w:r>
      <w:r w:rsidRPr="00696EA7">
        <w:rPr>
          <w:bCs/>
          <w:sz w:val="28"/>
          <w:szCs w:val="28"/>
        </w:rPr>
        <w:t>.</w:t>
      </w:r>
    </w:p>
    <w:p w:rsidR="00AF28AA" w:rsidRPr="00696EA7" w:rsidRDefault="00AF28AA" w:rsidP="00AF28AA">
      <w:pPr>
        <w:ind w:firstLine="709"/>
        <w:jc w:val="right"/>
        <w:rPr>
          <w:bCs/>
          <w:sz w:val="28"/>
          <w:szCs w:val="28"/>
          <w:lang w:val="en-US"/>
        </w:rPr>
      </w:pPr>
      <w:r w:rsidRPr="00696EA7">
        <w:rPr>
          <w:bCs/>
          <w:sz w:val="28"/>
          <w:szCs w:val="28"/>
        </w:rPr>
        <w:t xml:space="preserve">Таблица </w:t>
      </w:r>
      <w:r w:rsidR="006765E1" w:rsidRPr="00696EA7">
        <w:rPr>
          <w:bCs/>
          <w:sz w:val="28"/>
          <w:szCs w:val="28"/>
          <w:lang w:val="en-US"/>
        </w:rPr>
        <w:t>40</w:t>
      </w:r>
    </w:p>
    <w:tbl>
      <w:tblPr>
        <w:tblW w:w="5000" w:type="pct"/>
        <w:jc w:val="center"/>
        <w:tblLayout w:type="fixed"/>
        <w:tblLook w:val="0000"/>
      </w:tblPr>
      <w:tblGrid>
        <w:gridCol w:w="626"/>
        <w:gridCol w:w="7334"/>
        <w:gridCol w:w="1610"/>
      </w:tblGrid>
      <w:tr w:rsidR="00696EA7" w:rsidRPr="00696EA7" w:rsidTr="00AF28AA">
        <w:trPr>
          <w:trHeight w:val="360"/>
          <w:jc w:val="center"/>
        </w:trPr>
        <w:tc>
          <w:tcPr>
            <w:tcW w:w="327" w:type="pct"/>
            <w:tcBorders>
              <w:top w:val="single" w:sz="4" w:space="0" w:color="auto"/>
              <w:left w:val="single" w:sz="4" w:space="0" w:color="auto"/>
              <w:bottom w:val="single" w:sz="4" w:space="0" w:color="auto"/>
              <w:right w:val="single" w:sz="4" w:space="0" w:color="auto"/>
            </w:tcBorders>
            <w:noWrap/>
            <w:vAlign w:val="center"/>
          </w:tcPr>
          <w:p w:rsidR="00AF28AA" w:rsidRPr="00696EA7" w:rsidRDefault="00AF28AA" w:rsidP="00AF28AA">
            <w:pPr>
              <w:jc w:val="center"/>
              <w:rPr>
                <w:b/>
                <w:bCs/>
              </w:rPr>
            </w:pPr>
            <w:r w:rsidRPr="00696EA7">
              <w:rPr>
                <w:b/>
                <w:bCs/>
              </w:rPr>
              <w:t>№ п/п</w:t>
            </w:r>
          </w:p>
        </w:tc>
        <w:tc>
          <w:tcPr>
            <w:tcW w:w="3832" w:type="pct"/>
            <w:tcBorders>
              <w:top w:val="single" w:sz="4" w:space="0" w:color="auto"/>
              <w:left w:val="single" w:sz="4" w:space="0" w:color="auto"/>
              <w:bottom w:val="single" w:sz="4" w:space="0" w:color="auto"/>
              <w:right w:val="single" w:sz="4" w:space="0" w:color="auto"/>
            </w:tcBorders>
            <w:noWrap/>
            <w:vAlign w:val="center"/>
          </w:tcPr>
          <w:p w:rsidR="00AF28AA" w:rsidRPr="00696EA7" w:rsidRDefault="00AF28AA" w:rsidP="00AF28AA">
            <w:pPr>
              <w:jc w:val="center"/>
              <w:rPr>
                <w:b/>
                <w:bCs/>
              </w:rPr>
            </w:pPr>
            <w:r w:rsidRPr="00696EA7">
              <w:rPr>
                <w:b/>
                <w:bCs/>
              </w:rPr>
              <w:t>Наименование показателя</w:t>
            </w:r>
          </w:p>
        </w:tc>
        <w:tc>
          <w:tcPr>
            <w:tcW w:w="841" w:type="pct"/>
            <w:tcBorders>
              <w:top w:val="single" w:sz="4" w:space="0" w:color="auto"/>
              <w:left w:val="single" w:sz="4" w:space="0" w:color="auto"/>
              <w:bottom w:val="single" w:sz="4" w:space="0" w:color="auto"/>
              <w:right w:val="single" w:sz="4" w:space="0" w:color="auto"/>
            </w:tcBorders>
            <w:noWrap/>
            <w:vAlign w:val="center"/>
          </w:tcPr>
          <w:p w:rsidR="00AF28AA" w:rsidRPr="00696EA7" w:rsidRDefault="00AF28AA" w:rsidP="00AF28AA">
            <w:pPr>
              <w:jc w:val="center"/>
              <w:rPr>
                <w:b/>
                <w:bCs/>
              </w:rPr>
            </w:pPr>
            <w:r w:rsidRPr="00696EA7">
              <w:rPr>
                <w:b/>
                <w:bCs/>
              </w:rPr>
              <w:t>Количество</w:t>
            </w:r>
          </w:p>
        </w:tc>
      </w:tr>
      <w:tr w:rsidR="00696EA7" w:rsidRPr="00696EA7" w:rsidTr="00AF28AA">
        <w:trPr>
          <w:trHeight w:val="360"/>
          <w:jc w:val="center"/>
        </w:trPr>
        <w:tc>
          <w:tcPr>
            <w:tcW w:w="327"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AF28AA">
            <w:pPr>
              <w:jc w:val="center"/>
              <w:rPr>
                <w:bCs/>
              </w:rPr>
            </w:pPr>
            <w:r w:rsidRPr="00696EA7">
              <w:rPr>
                <w:bCs/>
              </w:rPr>
              <w:t>1</w:t>
            </w:r>
          </w:p>
        </w:tc>
        <w:tc>
          <w:tcPr>
            <w:tcW w:w="3832"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AF28AA">
            <w:pPr>
              <w:rPr>
                <w:bCs/>
              </w:rPr>
            </w:pPr>
            <w:r w:rsidRPr="00696EA7">
              <w:rPr>
                <w:bCs/>
              </w:rPr>
              <w:t>Всего положительных решений о регистрации (перерегистрации, внесении изменений в свидетельство о регистрации), из них:</w:t>
            </w:r>
          </w:p>
        </w:tc>
        <w:tc>
          <w:tcPr>
            <w:tcW w:w="841"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696EA7">
            <w:pPr>
              <w:jc w:val="center"/>
              <w:rPr>
                <w:bCs/>
              </w:rPr>
            </w:pPr>
            <w:r w:rsidRPr="00696EA7">
              <w:rPr>
                <w:bCs/>
              </w:rPr>
              <w:t>7109</w:t>
            </w:r>
          </w:p>
        </w:tc>
      </w:tr>
      <w:tr w:rsidR="00696EA7" w:rsidRPr="00696EA7" w:rsidTr="00AF28AA">
        <w:trPr>
          <w:trHeight w:val="360"/>
          <w:jc w:val="center"/>
        </w:trPr>
        <w:tc>
          <w:tcPr>
            <w:tcW w:w="327"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AF28AA">
            <w:pPr>
              <w:jc w:val="center"/>
              <w:rPr>
                <w:bCs/>
              </w:rPr>
            </w:pPr>
            <w:r w:rsidRPr="00696EA7">
              <w:rPr>
                <w:bCs/>
              </w:rPr>
              <w:t>1.1</w:t>
            </w:r>
          </w:p>
        </w:tc>
        <w:tc>
          <w:tcPr>
            <w:tcW w:w="3832"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AF28AA">
            <w:pPr>
              <w:rPr>
                <w:bCs/>
              </w:rPr>
            </w:pPr>
            <w:r w:rsidRPr="00696EA7">
              <w:rPr>
                <w:bCs/>
              </w:rPr>
              <w:t>печатные средства массовой информации</w:t>
            </w:r>
          </w:p>
        </w:tc>
        <w:tc>
          <w:tcPr>
            <w:tcW w:w="841"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696EA7">
            <w:pPr>
              <w:jc w:val="center"/>
              <w:rPr>
                <w:bCs/>
              </w:rPr>
            </w:pPr>
            <w:r w:rsidRPr="00696EA7">
              <w:rPr>
                <w:bCs/>
              </w:rPr>
              <w:t>4106</w:t>
            </w:r>
          </w:p>
        </w:tc>
      </w:tr>
      <w:tr w:rsidR="00696EA7" w:rsidRPr="00696EA7" w:rsidTr="00AF28AA">
        <w:trPr>
          <w:trHeight w:val="360"/>
          <w:jc w:val="center"/>
        </w:trPr>
        <w:tc>
          <w:tcPr>
            <w:tcW w:w="327"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AF28AA">
            <w:pPr>
              <w:jc w:val="center"/>
              <w:rPr>
                <w:bCs/>
              </w:rPr>
            </w:pPr>
            <w:r w:rsidRPr="00696EA7">
              <w:rPr>
                <w:bCs/>
              </w:rPr>
              <w:t>1.2</w:t>
            </w:r>
          </w:p>
        </w:tc>
        <w:tc>
          <w:tcPr>
            <w:tcW w:w="3832"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AF28AA">
            <w:pPr>
              <w:rPr>
                <w:bCs/>
              </w:rPr>
            </w:pPr>
            <w:r w:rsidRPr="00696EA7">
              <w:rPr>
                <w:bCs/>
              </w:rPr>
              <w:t>электронные средства массовой информации</w:t>
            </w:r>
          </w:p>
        </w:tc>
        <w:tc>
          <w:tcPr>
            <w:tcW w:w="841"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696EA7">
            <w:pPr>
              <w:jc w:val="center"/>
              <w:rPr>
                <w:bCs/>
              </w:rPr>
            </w:pPr>
            <w:r w:rsidRPr="00696EA7">
              <w:rPr>
                <w:bCs/>
              </w:rPr>
              <w:t>2904</w:t>
            </w:r>
          </w:p>
        </w:tc>
      </w:tr>
      <w:tr w:rsidR="00696EA7" w:rsidRPr="00696EA7" w:rsidTr="00AF28AA">
        <w:trPr>
          <w:trHeight w:val="58"/>
          <w:jc w:val="center"/>
        </w:trPr>
        <w:tc>
          <w:tcPr>
            <w:tcW w:w="327"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AF28AA">
            <w:pPr>
              <w:jc w:val="center"/>
              <w:rPr>
                <w:bCs/>
              </w:rPr>
            </w:pPr>
            <w:r w:rsidRPr="00696EA7">
              <w:rPr>
                <w:bCs/>
              </w:rPr>
              <w:t>1.3</w:t>
            </w:r>
          </w:p>
        </w:tc>
        <w:tc>
          <w:tcPr>
            <w:tcW w:w="3832"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AF28AA">
            <w:pPr>
              <w:rPr>
                <w:bCs/>
              </w:rPr>
            </w:pPr>
            <w:r w:rsidRPr="00696EA7">
              <w:rPr>
                <w:bCs/>
              </w:rPr>
              <w:t>информационные агентства</w:t>
            </w:r>
          </w:p>
        </w:tc>
        <w:tc>
          <w:tcPr>
            <w:tcW w:w="841" w:type="pct"/>
            <w:tcBorders>
              <w:top w:val="single" w:sz="4" w:space="0" w:color="auto"/>
              <w:left w:val="single" w:sz="4" w:space="0" w:color="auto"/>
              <w:bottom w:val="single" w:sz="4" w:space="0" w:color="auto"/>
              <w:right w:val="single" w:sz="4" w:space="0" w:color="auto"/>
            </w:tcBorders>
            <w:noWrap/>
            <w:vAlign w:val="center"/>
          </w:tcPr>
          <w:p w:rsidR="00696EA7" w:rsidRPr="00696EA7" w:rsidRDefault="00696EA7" w:rsidP="00696EA7">
            <w:pPr>
              <w:jc w:val="center"/>
              <w:rPr>
                <w:bCs/>
              </w:rPr>
            </w:pPr>
            <w:r w:rsidRPr="00696EA7">
              <w:rPr>
                <w:bCs/>
              </w:rPr>
              <w:t xml:space="preserve">   99</w:t>
            </w:r>
          </w:p>
        </w:tc>
      </w:tr>
    </w:tbl>
    <w:p w:rsidR="00AF28AA" w:rsidRPr="00696EA7" w:rsidRDefault="00AF28AA" w:rsidP="00AF28AA">
      <w:pPr>
        <w:ind w:firstLine="709"/>
        <w:jc w:val="both"/>
        <w:rPr>
          <w:bCs/>
          <w:sz w:val="28"/>
          <w:szCs w:val="28"/>
        </w:rPr>
      </w:pPr>
    </w:p>
    <w:p w:rsidR="00696EA7" w:rsidRDefault="00696EA7" w:rsidP="00696EA7">
      <w:pPr>
        <w:ind w:firstLine="709"/>
        <w:jc w:val="both"/>
        <w:rPr>
          <w:bCs/>
          <w:sz w:val="28"/>
          <w:szCs w:val="28"/>
        </w:rPr>
      </w:pPr>
      <w:r w:rsidRPr="000F15C7">
        <w:rPr>
          <w:bCs/>
          <w:sz w:val="28"/>
          <w:szCs w:val="28"/>
        </w:rPr>
        <w:t>В 201</w:t>
      </w:r>
      <w:r>
        <w:rPr>
          <w:bCs/>
          <w:sz w:val="28"/>
          <w:szCs w:val="28"/>
        </w:rPr>
        <w:t>5</w:t>
      </w:r>
      <w:r w:rsidRPr="000F15C7">
        <w:rPr>
          <w:bCs/>
          <w:sz w:val="28"/>
          <w:szCs w:val="28"/>
        </w:rPr>
        <w:t xml:space="preserve"> г. впервые зарегистрировано </w:t>
      </w:r>
      <w:r w:rsidRPr="00696EA7">
        <w:rPr>
          <w:bCs/>
          <w:sz w:val="28"/>
          <w:szCs w:val="28"/>
        </w:rPr>
        <w:t>3 971</w:t>
      </w:r>
      <w:r w:rsidRPr="000F15C7">
        <w:rPr>
          <w:bCs/>
          <w:sz w:val="28"/>
          <w:szCs w:val="28"/>
        </w:rPr>
        <w:t xml:space="preserve"> средств</w:t>
      </w:r>
      <w:r>
        <w:rPr>
          <w:bCs/>
          <w:sz w:val="28"/>
          <w:szCs w:val="28"/>
        </w:rPr>
        <w:t>о</w:t>
      </w:r>
      <w:r w:rsidRPr="000F15C7">
        <w:rPr>
          <w:bCs/>
          <w:sz w:val="28"/>
          <w:szCs w:val="28"/>
        </w:rPr>
        <w:t xml:space="preserve"> массовой информации</w:t>
      </w:r>
      <w:r>
        <w:rPr>
          <w:bCs/>
          <w:sz w:val="28"/>
          <w:szCs w:val="28"/>
        </w:rPr>
        <w:t>;</w:t>
      </w:r>
      <w:r w:rsidRPr="000F15C7">
        <w:rPr>
          <w:bCs/>
          <w:sz w:val="28"/>
          <w:szCs w:val="28"/>
        </w:rPr>
        <w:t xml:space="preserve"> перерегистрировано</w:t>
      </w:r>
      <w:r>
        <w:rPr>
          <w:bCs/>
          <w:sz w:val="28"/>
          <w:szCs w:val="28"/>
        </w:rPr>
        <w:t xml:space="preserve"> </w:t>
      </w:r>
      <w:r w:rsidRPr="00696EA7">
        <w:rPr>
          <w:bCs/>
          <w:sz w:val="28"/>
          <w:szCs w:val="28"/>
        </w:rPr>
        <w:t>2456</w:t>
      </w:r>
      <w:r w:rsidRPr="000F15C7">
        <w:rPr>
          <w:bCs/>
          <w:sz w:val="28"/>
          <w:szCs w:val="28"/>
        </w:rPr>
        <w:t xml:space="preserve">, внесено изменений в </w:t>
      </w:r>
      <w:r w:rsidRPr="00696EA7">
        <w:rPr>
          <w:bCs/>
          <w:sz w:val="28"/>
          <w:szCs w:val="28"/>
        </w:rPr>
        <w:t> 682</w:t>
      </w:r>
      <w:r w:rsidRPr="000F15C7">
        <w:rPr>
          <w:bCs/>
          <w:sz w:val="28"/>
          <w:szCs w:val="28"/>
        </w:rPr>
        <w:t xml:space="preserve"> свидетельств</w:t>
      </w:r>
      <w:r>
        <w:rPr>
          <w:bCs/>
          <w:sz w:val="28"/>
          <w:szCs w:val="28"/>
        </w:rPr>
        <w:t>а</w:t>
      </w:r>
      <w:r w:rsidRPr="000F15C7">
        <w:rPr>
          <w:bCs/>
          <w:sz w:val="28"/>
          <w:szCs w:val="28"/>
        </w:rPr>
        <w:t xml:space="preserve"> о регистрации средств массовой информации</w:t>
      </w:r>
      <w:r>
        <w:rPr>
          <w:bCs/>
          <w:sz w:val="28"/>
          <w:szCs w:val="28"/>
        </w:rPr>
        <w:t>.</w:t>
      </w:r>
    </w:p>
    <w:p w:rsidR="00696EA7" w:rsidRDefault="00696EA7" w:rsidP="00696EA7">
      <w:pPr>
        <w:ind w:firstLine="709"/>
        <w:jc w:val="both"/>
        <w:rPr>
          <w:bCs/>
          <w:sz w:val="28"/>
          <w:szCs w:val="28"/>
        </w:rPr>
      </w:pPr>
      <w:r>
        <w:rPr>
          <w:bCs/>
          <w:sz w:val="28"/>
          <w:szCs w:val="28"/>
        </w:rPr>
        <w:t xml:space="preserve">Сравнение количества зарегистрированных СМИ в 2015 и 2014 году показано на рисунке </w:t>
      </w:r>
      <w:r w:rsidR="00E32BCE">
        <w:rPr>
          <w:bCs/>
          <w:sz w:val="28"/>
          <w:szCs w:val="28"/>
        </w:rPr>
        <w:t>36</w:t>
      </w:r>
      <w:r>
        <w:rPr>
          <w:bCs/>
          <w:sz w:val="28"/>
          <w:szCs w:val="28"/>
        </w:rPr>
        <w:t>.</w:t>
      </w:r>
    </w:p>
    <w:p w:rsidR="00696EA7" w:rsidRDefault="00696EA7" w:rsidP="00696EA7">
      <w:pPr>
        <w:jc w:val="both"/>
        <w:rPr>
          <w:bCs/>
          <w:sz w:val="28"/>
          <w:szCs w:val="28"/>
        </w:rPr>
      </w:pPr>
      <w:r>
        <w:rPr>
          <w:noProof/>
        </w:rPr>
        <w:drawing>
          <wp:inline distT="0" distB="0" distL="0" distR="0">
            <wp:extent cx="5953125" cy="34861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96EA7" w:rsidRPr="000F15C7" w:rsidRDefault="00696EA7" w:rsidP="00696EA7">
      <w:pPr>
        <w:ind w:firstLine="709"/>
        <w:jc w:val="right"/>
        <w:rPr>
          <w:bCs/>
          <w:sz w:val="28"/>
          <w:szCs w:val="28"/>
        </w:rPr>
      </w:pPr>
      <w:r>
        <w:rPr>
          <w:bCs/>
          <w:sz w:val="28"/>
          <w:szCs w:val="28"/>
        </w:rPr>
        <w:t>Рис.</w:t>
      </w:r>
      <w:r w:rsidR="00E32BCE">
        <w:rPr>
          <w:bCs/>
          <w:sz w:val="28"/>
          <w:szCs w:val="28"/>
        </w:rPr>
        <w:t xml:space="preserve"> 36</w:t>
      </w:r>
    </w:p>
    <w:p w:rsidR="00696EA7" w:rsidRDefault="00696EA7" w:rsidP="00696EA7">
      <w:pPr>
        <w:ind w:firstLine="709"/>
        <w:jc w:val="both"/>
        <w:rPr>
          <w:bCs/>
          <w:sz w:val="28"/>
          <w:szCs w:val="28"/>
        </w:rPr>
      </w:pPr>
    </w:p>
    <w:p w:rsidR="00696EA7" w:rsidRPr="00696EA7" w:rsidRDefault="00696EA7" w:rsidP="00696EA7">
      <w:pPr>
        <w:ind w:firstLine="709"/>
        <w:jc w:val="both"/>
        <w:rPr>
          <w:bCs/>
          <w:sz w:val="28"/>
          <w:szCs w:val="28"/>
          <w:u w:val="single"/>
        </w:rPr>
      </w:pPr>
      <w:r w:rsidRPr="00696EA7">
        <w:rPr>
          <w:bCs/>
          <w:sz w:val="28"/>
          <w:szCs w:val="28"/>
          <w:u w:val="single"/>
        </w:rPr>
        <w:t xml:space="preserve">Выдача разрешений на распространение зарубежных периодических печатных изданий на территории Российской Федерации по обращениям (заявкам), в установленные законодательством сроки. </w:t>
      </w:r>
    </w:p>
    <w:p w:rsidR="00696EA7" w:rsidRPr="000F15C7" w:rsidRDefault="00696EA7" w:rsidP="00696EA7">
      <w:pPr>
        <w:ind w:firstLine="709"/>
        <w:jc w:val="both"/>
        <w:rPr>
          <w:bCs/>
          <w:sz w:val="28"/>
          <w:szCs w:val="28"/>
        </w:rPr>
      </w:pPr>
      <w:r w:rsidRPr="000F15C7">
        <w:rPr>
          <w:bCs/>
          <w:sz w:val="28"/>
          <w:szCs w:val="28"/>
        </w:rPr>
        <w:t>Выполнение задачи осуществлялось в целях создания равных условий для реализации конституционных прав граждан на свободу получения и распространения информации.</w:t>
      </w:r>
    </w:p>
    <w:p w:rsidR="00696EA7" w:rsidRDefault="00696EA7" w:rsidP="00696EA7">
      <w:pPr>
        <w:ind w:firstLine="709"/>
        <w:jc w:val="both"/>
        <w:rPr>
          <w:bCs/>
          <w:sz w:val="28"/>
          <w:szCs w:val="28"/>
        </w:rPr>
      </w:pPr>
      <w:r w:rsidRPr="000F15C7">
        <w:rPr>
          <w:bCs/>
          <w:sz w:val="28"/>
          <w:szCs w:val="28"/>
        </w:rPr>
        <w:t>Выполнение основных показателей, отражающих уровень достижения задачи</w:t>
      </w:r>
      <w:r>
        <w:rPr>
          <w:bCs/>
          <w:sz w:val="28"/>
          <w:szCs w:val="28"/>
        </w:rPr>
        <w:t xml:space="preserve">, представлено в таблице </w:t>
      </w:r>
      <w:r w:rsidR="00BF090B">
        <w:rPr>
          <w:bCs/>
          <w:sz w:val="28"/>
          <w:szCs w:val="28"/>
        </w:rPr>
        <w:t>41</w:t>
      </w:r>
      <w:r>
        <w:rPr>
          <w:bCs/>
          <w:sz w:val="28"/>
          <w:szCs w:val="28"/>
        </w:rPr>
        <w:t>.</w:t>
      </w:r>
    </w:p>
    <w:p w:rsidR="00770EBC" w:rsidRDefault="00770EBC" w:rsidP="00696EA7">
      <w:pPr>
        <w:ind w:firstLine="709"/>
        <w:jc w:val="both"/>
        <w:rPr>
          <w:bCs/>
          <w:sz w:val="28"/>
          <w:szCs w:val="28"/>
        </w:rPr>
      </w:pPr>
    </w:p>
    <w:p w:rsidR="00AC0270" w:rsidRDefault="00AC0270" w:rsidP="00696EA7">
      <w:pPr>
        <w:pStyle w:val="20"/>
        <w:spacing w:after="0"/>
        <w:ind w:firstLine="709"/>
        <w:jc w:val="right"/>
        <w:rPr>
          <w:bCs w:val="0"/>
          <w:sz w:val="28"/>
          <w:szCs w:val="28"/>
        </w:rPr>
      </w:pPr>
    </w:p>
    <w:p w:rsidR="00696EA7" w:rsidRPr="002A3C7F" w:rsidRDefault="00696EA7" w:rsidP="00696EA7">
      <w:pPr>
        <w:pStyle w:val="20"/>
        <w:spacing w:after="0"/>
        <w:ind w:firstLine="709"/>
        <w:jc w:val="right"/>
        <w:rPr>
          <w:bCs w:val="0"/>
          <w:sz w:val="28"/>
          <w:szCs w:val="28"/>
        </w:rPr>
      </w:pPr>
      <w:r w:rsidRPr="002A3C7F">
        <w:rPr>
          <w:bCs w:val="0"/>
          <w:sz w:val="28"/>
          <w:szCs w:val="28"/>
        </w:rPr>
        <w:t>Таблица</w:t>
      </w:r>
      <w:r>
        <w:rPr>
          <w:bCs w:val="0"/>
          <w:sz w:val="28"/>
          <w:szCs w:val="28"/>
        </w:rPr>
        <w:t xml:space="preserve"> </w:t>
      </w:r>
      <w:r w:rsidR="00BF090B">
        <w:rPr>
          <w:bCs w:val="0"/>
          <w:sz w:val="28"/>
          <w:szCs w:val="28"/>
        </w:rPr>
        <w:t>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1369"/>
        <w:gridCol w:w="1499"/>
        <w:gridCol w:w="1554"/>
      </w:tblGrid>
      <w:tr w:rsidR="00696EA7" w:rsidRPr="00696EA7" w:rsidTr="00696EA7">
        <w:trPr>
          <w:trHeight w:val="461"/>
        </w:trPr>
        <w:tc>
          <w:tcPr>
            <w:tcW w:w="2690" w:type="pct"/>
            <w:vAlign w:val="center"/>
          </w:tcPr>
          <w:p w:rsidR="00696EA7" w:rsidRPr="00696EA7" w:rsidRDefault="00696EA7" w:rsidP="00696EA7">
            <w:pPr>
              <w:jc w:val="center"/>
              <w:rPr>
                <w:b/>
                <w:bCs/>
              </w:rPr>
            </w:pPr>
            <w:r w:rsidRPr="00696EA7">
              <w:rPr>
                <w:b/>
                <w:bCs/>
              </w:rPr>
              <w:t>Показатель</w:t>
            </w:r>
          </w:p>
        </w:tc>
        <w:tc>
          <w:tcPr>
            <w:tcW w:w="715" w:type="pct"/>
            <w:vAlign w:val="center"/>
          </w:tcPr>
          <w:p w:rsidR="00696EA7" w:rsidRPr="00696EA7" w:rsidRDefault="00696EA7" w:rsidP="00696EA7">
            <w:pPr>
              <w:spacing w:before="120" w:after="120"/>
              <w:jc w:val="center"/>
              <w:rPr>
                <w:b/>
                <w:bCs/>
              </w:rPr>
            </w:pPr>
            <w:r w:rsidRPr="00696EA7">
              <w:rPr>
                <w:b/>
                <w:bCs/>
              </w:rPr>
              <w:t>Единицы измерения</w:t>
            </w:r>
          </w:p>
        </w:tc>
        <w:tc>
          <w:tcPr>
            <w:tcW w:w="783" w:type="pct"/>
            <w:vAlign w:val="center"/>
          </w:tcPr>
          <w:p w:rsidR="00696EA7" w:rsidRPr="00696EA7" w:rsidRDefault="00696EA7" w:rsidP="00696EA7">
            <w:pPr>
              <w:jc w:val="center"/>
              <w:rPr>
                <w:b/>
                <w:bCs/>
              </w:rPr>
            </w:pPr>
            <w:r w:rsidRPr="00696EA7">
              <w:rPr>
                <w:b/>
                <w:bCs/>
              </w:rPr>
              <w:t>2015 год показатель</w:t>
            </w:r>
          </w:p>
        </w:tc>
        <w:tc>
          <w:tcPr>
            <w:tcW w:w="812" w:type="pct"/>
            <w:vAlign w:val="center"/>
          </w:tcPr>
          <w:p w:rsidR="00696EA7" w:rsidRPr="00696EA7" w:rsidRDefault="00696EA7" w:rsidP="00696EA7">
            <w:pPr>
              <w:jc w:val="center"/>
              <w:rPr>
                <w:b/>
                <w:bCs/>
              </w:rPr>
            </w:pPr>
            <w:r w:rsidRPr="00696EA7">
              <w:rPr>
                <w:b/>
                <w:bCs/>
              </w:rPr>
              <w:t>2015 год выполнение</w:t>
            </w:r>
          </w:p>
        </w:tc>
      </w:tr>
      <w:tr w:rsidR="00696EA7" w:rsidRPr="00696EA7" w:rsidTr="00696EA7">
        <w:trPr>
          <w:trHeight w:val="461"/>
        </w:trPr>
        <w:tc>
          <w:tcPr>
            <w:tcW w:w="2690" w:type="pct"/>
            <w:vAlign w:val="center"/>
          </w:tcPr>
          <w:p w:rsidR="00696EA7" w:rsidRPr="00696EA7" w:rsidRDefault="00696EA7" w:rsidP="00696EA7">
            <w:pPr>
              <w:rPr>
                <w:bCs/>
              </w:rPr>
            </w:pPr>
            <w:r w:rsidRPr="00696EA7">
              <w:rPr>
                <w:bCs/>
              </w:rPr>
              <w:t>Доля разрешений на распространение зарубежных периодических печатных изданий на территории Российской Федерации, выданных</w:t>
            </w:r>
            <w:r w:rsidRPr="00696EA7">
              <w:rPr>
                <w:bCs/>
                <w:i/>
              </w:rPr>
              <w:t xml:space="preserve"> </w:t>
            </w:r>
            <w:r w:rsidRPr="00696EA7">
              <w:rPr>
                <w:bCs/>
              </w:rPr>
              <w:t xml:space="preserve">по обращениям (заявкам) в установленные законодательством сроки </w:t>
            </w:r>
          </w:p>
        </w:tc>
        <w:tc>
          <w:tcPr>
            <w:tcW w:w="715" w:type="pct"/>
            <w:vAlign w:val="center"/>
          </w:tcPr>
          <w:p w:rsidR="00696EA7" w:rsidRPr="00696EA7" w:rsidRDefault="00696EA7" w:rsidP="00696EA7">
            <w:pPr>
              <w:spacing w:before="120" w:after="120"/>
              <w:jc w:val="center"/>
            </w:pPr>
            <w:r w:rsidRPr="00696EA7">
              <w:t>%</w:t>
            </w:r>
          </w:p>
        </w:tc>
        <w:tc>
          <w:tcPr>
            <w:tcW w:w="783" w:type="pct"/>
            <w:vAlign w:val="center"/>
          </w:tcPr>
          <w:p w:rsidR="00696EA7" w:rsidRPr="00696EA7" w:rsidRDefault="00696EA7" w:rsidP="00696EA7">
            <w:pPr>
              <w:jc w:val="center"/>
            </w:pPr>
            <w:r w:rsidRPr="00696EA7">
              <w:t>100</w:t>
            </w:r>
          </w:p>
        </w:tc>
        <w:tc>
          <w:tcPr>
            <w:tcW w:w="812" w:type="pct"/>
            <w:vAlign w:val="center"/>
          </w:tcPr>
          <w:p w:rsidR="00696EA7" w:rsidRPr="00696EA7" w:rsidRDefault="00696EA7" w:rsidP="00696EA7">
            <w:pPr>
              <w:ind w:firstLine="709"/>
              <w:jc w:val="both"/>
              <w:rPr>
                <w:bCs/>
              </w:rPr>
            </w:pPr>
            <w:r w:rsidRPr="00696EA7">
              <w:rPr>
                <w:bCs/>
              </w:rPr>
              <w:t>100</w:t>
            </w:r>
          </w:p>
        </w:tc>
      </w:tr>
      <w:tr w:rsidR="00696EA7" w:rsidRPr="00696EA7" w:rsidTr="00696EA7">
        <w:trPr>
          <w:trHeight w:val="461"/>
        </w:trPr>
        <w:tc>
          <w:tcPr>
            <w:tcW w:w="2690" w:type="pct"/>
            <w:vAlign w:val="center"/>
          </w:tcPr>
          <w:p w:rsidR="00696EA7" w:rsidRPr="00696EA7" w:rsidRDefault="00696EA7" w:rsidP="00696EA7">
            <w:pPr>
              <w:rPr>
                <w:b/>
                <w:bCs/>
              </w:rPr>
            </w:pPr>
            <w:r w:rsidRPr="00696EA7">
              <w:rPr>
                <w:bCs/>
              </w:rPr>
              <w:t>Доля обжалованных решений о выдаче (отказе в выдаче) разрешений на распространение зарубежных периодических печатных изданий на территории Российской Федерации</w:t>
            </w:r>
          </w:p>
        </w:tc>
        <w:tc>
          <w:tcPr>
            <w:tcW w:w="715" w:type="pct"/>
            <w:vAlign w:val="center"/>
          </w:tcPr>
          <w:p w:rsidR="00696EA7" w:rsidRPr="00696EA7" w:rsidRDefault="00696EA7" w:rsidP="00696EA7">
            <w:pPr>
              <w:spacing w:before="120" w:after="120"/>
              <w:jc w:val="center"/>
            </w:pPr>
            <w:r w:rsidRPr="00696EA7">
              <w:t>%</w:t>
            </w:r>
          </w:p>
        </w:tc>
        <w:tc>
          <w:tcPr>
            <w:tcW w:w="783" w:type="pct"/>
            <w:vAlign w:val="center"/>
          </w:tcPr>
          <w:p w:rsidR="00696EA7" w:rsidRPr="00696EA7" w:rsidRDefault="00696EA7" w:rsidP="00696EA7">
            <w:pPr>
              <w:jc w:val="center"/>
            </w:pPr>
            <w:r w:rsidRPr="00696EA7">
              <w:t>0</w:t>
            </w:r>
          </w:p>
        </w:tc>
        <w:tc>
          <w:tcPr>
            <w:tcW w:w="812" w:type="pct"/>
            <w:vAlign w:val="center"/>
          </w:tcPr>
          <w:p w:rsidR="00696EA7" w:rsidRPr="00696EA7" w:rsidRDefault="00696EA7" w:rsidP="00696EA7">
            <w:pPr>
              <w:ind w:firstLine="709"/>
              <w:jc w:val="both"/>
              <w:rPr>
                <w:bCs/>
              </w:rPr>
            </w:pPr>
            <w:r w:rsidRPr="00696EA7">
              <w:rPr>
                <w:bCs/>
              </w:rPr>
              <w:t>0</w:t>
            </w:r>
          </w:p>
        </w:tc>
      </w:tr>
    </w:tbl>
    <w:p w:rsidR="00696EA7" w:rsidRPr="00696EA7" w:rsidRDefault="00696EA7" w:rsidP="00696EA7">
      <w:pPr>
        <w:ind w:firstLine="709"/>
        <w:jc w:val="both"/>
        <w:rPr>
          <w:bCs/>
          <w:sz w:val="28"/>
          <w:szCs w:val="28"/>
        </w:rPr>
      </w:pPr>
    </w:p>
    <w:p w:rsidR="00696EA7" w:rsidRPr="00696EA7" w:rsidRDefault="00696EA7" w:rsidP="00696EA7">
      <w:pPr>
        <w:ind w:firstLine="709"/>
        <w:jc w:val="both"/>
        <w:rPr>
          <w:bCs/>
          <w:sz w:val="28"/>
          <w:szCs w:val="28"/>
        </w:rPr>
      </w:pPr>
      <w:r w:rsidRPr="00696EA7">
        <w:rPr>
          <w:bCs/>
          <w:sz w:val="28"/>
          <w:szCs w:val="28"/>
        </w:rPr>
        <w:t xml:space="preserve">Принято 10 заявлений на выдачу разрешений на распространение продукции зарубежных периодических печатных изданий на территории Российской </w:t>
      </w:r>
      <w:r w:rsidR="00B71F6F">
        <w:rPr>
          <w:bCs/>
          <w:sz w:val="28"/>
          <w:szCs w:val="28"/>
        </w:rPr>
        <w:t>Ф</w:t>
      </w:r>
      <w:r w:rsidRPr="00696EA7">
        <w:rPr>
          <w:bCs/>
          <w:sz w:val="28"/>
          <w:szCs w:val="28"/>
        </w:rPr>
        <w:t>едерации, что на 38</w:t>
      </w:r>
      <w:r w:rsidR="00C22A34">
        <w:rPr>
          <w:bCs/>
          <w:sz w:val="28"/>
          <w:szCs w:val="28"/>
        </w:rPr>
        <w:t xml:space="preserve"> </w:t>
      </w:r>
      <w:r w:rsidRPr="00696EA7">
        <w:rPr>
          <w:bCs/>
          <w:sz w:val="28"/>
          <w:szCs w:val="28"/>
        </w:rPr>
        <w:t>% меньше, чем в 2014 году.</w:t>
      </w:r>
    </w:p>
    <w:p w:rsidR="00696EA7" w:rsidRPr="00696EA7" w:rsidRDefault="00470DB4" w:rsidP="00696EA7">
      <w:pPr>
        <w:ind w:firstLine="709"/>
        <w:jc w:val="both"/>
        <w:rPr>
          <w:bCs/>
          <w:sz w:val="28"/>
          <w:szCs w:val="28"/>
        </w:rPr>
      </w:pPr>
      <w:r>
        <w:rPr>
          <w:bCs/>
          <w:sz w:val="28"/>
          <w:szCs w:val="28"/>
        </w:rPr>
        <w:t>В 2015 году</w:t>
      </w:r>
      <w:r w:rsidR="00696EA7" w:rsidRPr="00696EA7">
        <w:rPr>
          <w:bCs/>
          <w:sz w:val="28"/>
          <w:szCs w:val="28"/>
        </w:rPr>
        <w:t xml:space="preserve"> в установленные законода</w:t>
      </w:r>
      <w:r>
        <w:rPr>
          <w:bCs/>
          <w:sz w:val="28"/>
          <w:szCs w:val="28"/>
        </w:rPr>
        <w:t>тельством сроки выдано 6 </w:t>
      </w:r>
      <w:r w:rsidR="00696EA7" w:rsidRPr="00696EA7">
        <w:rPr>
          <w:bCs/>
          <w:sz w:val="28"/>
          <w:szCs w:val="28"/>
        </w:rPr>
        <w:t>разрешений на распространение зарубежных периодических печатных изданий на территории Российской Федерации. Разрешения получили учредители СМИ из Украины – 3, Республики Италия – 1, Республики Казахстан – 1, Германии - 1.</w:t>
      </w:r>
    </w:p>
    <w:p w:rsidR="00AF28AA" w:rsidRPr="00B71F6F" w:rsidRDefault="00AF28AA" w:rsidP="007E32FB">
      <w:pPr>
        <w:ind w:firstLine="709"/>
        <w:jc w:val="both"/>
        <w:rPr>
          <w:bCs/>
          <w:sz w:val="28"/>
          <w:szCs w:val="28"/>
        </w:rPr>
      </w:pPr>
    </w:p>
    <w:p w:rsidR="00030FAA" w:rsidRPr="0077299C" w:rsidRDefault="00124A9B" w:rsidP="00124A9B">
      <w:pPr>
        <w:pStyle w:val="af6"/>
        <w:outlineLvl w:val="2"/>
        <w:rPr>
          <w:i w:val="0"/>
          <w:smallCaps/>
        </w:rPr>
      </w:pPr>
      <w:bookmarkStart w:id="34" w:name="_Toc443549189"/>
      <w:r w:rsidRPr="0077299C">
        <w:rPr>
          <w:i w:val="0"/>
          <w:smallCaps/>
        </w:rPr>
        <w:t>2.</w:t>
      </w:r>
      <w:r w:rsidR="000F18C8">
        <w:rPr>
          <w:i w:val="0"/>
          <w:smallCaps/>
        </w:rPr>
        <w:t>5</w:t>
      </w:r>
      <w:r w:rsidRPr="0077299C">
        <w:rPr>
          <w:i w:val="0"/>
          <w:smallCaps/>
        </w:rPr>
        <w:t xml:space="preserve">. </w:t>
      </w:r>
      <w:r w:rsidR="00030FAA" w:rsidRPr="0077299C">
        <w:rPr>
          <w:i w:val="0"/>
          <w:smallCaps/>
        </w:rPr>
        <w:t>Лицензирование деятельности</w:t>
      </w:r>
      <w:r w:rsidR="00B40DE8" w:rsidRPr="0077299C">
        <w:rPr>
          <w:i w:val="0"/>
          <w:smallCaps/>
        </w:rPr>
        <w:t xml:space="preserve"> </w:t>
      </w:r>
      <w:r w:rsidR="00030FAA" w:rsidRPr="0077299C">
        <w:rPr>
          <w:i w:val="0"/>
          <w:smallCaps/>
        </w:rPr>
        <w:t>в области оказания услуг связи</w:t>
      </w:r>
      <w:bookmarkEnd w:id="34"/>
    </w:p>
    <w:p w:rsidR="0065214B" w:rsidRPr="0077299C" w:rsidRDefault="0065214B" w:rsidP="00304881">
      <w:pPr>
        <w:ind w:firstLine="708"/>
        <w:jc w:val="both"/>
        <w:rPr>
          <w:bCs/>
          <w:sz w:val="28"/>
          <w:szCs w:val="28"/>
        </w:rPr>
      </w:pPr>
    </w:p>
    <w:p w:rsidR="00C25F6E" w:rsidRPr="0077299C" w:rsidRDefault="00C25F6E" w:rsidP="00C25F6E">
      <w:pPr>
        <w:ind w:firstLine="709"/>
        <w:jc w:val="both"/>
        <w:rPr>
          <w:bCs/>
          <w:i/>
          <w:sz w:val="28"/>
          <w:szCs w:val="28"/>
        </w:rPr>
      </w:pPr>
      <w:r w:rsidRPr="0077299C">
        <w:rPr>
          <w:bCs/>
          <w:i/>
          <w:sz w:val="28"/>
          <w:szCs w:val="28"/>
        </w:rPr>
        <w:t>Принятие решений по вопросам лицензирования по поступившим заявлениям</w:t>
      </w:r>
      <w:r w:rsidR="0074452D" w:rsidRPr="0077299C">
        <w:rPr>
          <w:bCs/>
          <w:i/>
          <w:sz w:val="28"/>
          <w:szCs w:val="28"/>
        </w:rPr>
        <w:t>.</w:t>
      </w:r>
    </w:p>
    <w:p w:rsidR="00C25F6E" w:rsidRPr="006B4C96" w:rsidRDefault="00C25F6E" w:rsidP="006B4C96">
      <w:pPr>
        <w:pStyle w:val="20"/>
        <w:spacing w:after="0"/>
        <w:ind w:firstLine="708"/>
        <w:rPr>
          <w:bCs w:val="0"/>
          <w:sz w:val="28"/>
          <w:szCs w:val="28"/>
        </w:rPr>
      </w:pPr>
      <w:r w:rsidRPr="0077299C">
        <w:rPr>
          <w:bCs w:val="0"/>
          <w:sz w:val="28"/>
          <w:szCs w:val="28"/>
        </w:rPr>
        <w:t xml:space="preserve">Выполнение задачи </w:t>
      </w:r>
      <w:r w:rsidRPr="006B4C96">
        <w:rPr>
          <w:bCs w:val="0"/>
          <w:sz w:val="28"/>
          <w:szCs w:val="28"/>
        </w:rPr>
        <w:t>осуществлялось в целях обеспечения равного доступа к сети связи общего пользования и выделенным сетям связи для возмездного оказания услуг связи и формирования добросовестной конкуренции; выполнения обязательств Российской Федерации в международных организациях.</w:t>
      </w:r>
    </w:p>
    <w:p w:rsidR="00C25F6E" w:rsidRPr="006B4C96" w:rsidRDefault="00C25F6E" w:rsidP="006B4C96">
      <w:pPr>
        <w:pStyle w:val="20"/>
        <w:spacing w:after="0"/>
        <w:ind w:firstLine="708"/>
        <w:rPr>
          <w:bCs w:val="0"/>
          <w:sz w:val="28"/>
          <w:szCs w:val="28"/>
        </w:rPr>
      </w:pPr>
      <w:r w:rsidRPr="006B4C96">
        <w:rPr>
          <w:bCs w:val="0"/>
          <w:sz w:val="28"/>
          <w:szCs w:val="28"/>
        </w:rPr>
        <w:t xml:space="preserve">Выполнение основных показателей, отражающих уровень достижения задачи, представлено в таблице </w:t>
      </w:r>
      <w:r w:rsidR="000D4352" w:rsidRPr="006B4C96">
        <w:rPr>
          <w:bCs w:val="0"/>
          <w:sz w:val="28"/>
          <w:szCs w:val="28"/>
        </w:rPr>
        <w:t>4</w:t>
      </w:r>
      <w:r w:rsidR="00BF090B">
        <w:rPr>
          <w:bCs w:val="0"/>
          <w:sz w:val="28"/>
          <w:szCs w:val="28"/>
        </w:rPr>
        <w:t>2</w:t>
      </w:r>
      <w:r w:rsidRPr="006B4C96">
        <w:rPr>
          <w:bCs w:val="0"/>
          <w:sz w:val="28"/>
          <w:szCs w:val="28"/>
        </w:rPr>
        <w:t>.</w:t>
      </w:r>
    </w:p>
    <w:p w:rsidR="00C25F6E" w:rsidRPr="00BF090B" w:rsidRDefault="00C25F6E" w:rsidP="00C25F6E">
      <w:pPr>
        <w:pStyle w:val="20"/>
        <w:spacing w:after="0"/>
        <w:ind w:firstLine="709"/>
        <w:jc w:val="right"/>
        <w:rPr>
          <w:bCs w:val="0"/>
          <w:sz w:val="28"/>
          <w:szCs w:val="28"/>
        </w:rPr>
      </w:pPr>
      <w:r w:rsidRPr="0077299C">
        <w:rPr>
          <w:bCs w:val="0"/>
          <w:sz w:val="28"/>
          <w:szCs w:val="28"/>
        </w:rPr>
        <w:t xml:space="preserve">Таблица </w:t>
      </w:r>
      <w:r w:rsidR="000D4352" w:rsidRPr="0077299C">
        <w:rPr>
          <w:bCs w:val="0"/>
          <w:sz w:val="28"/>
          <w:szCs w:val="28"/>
        </w:rPr>
        <w:t>4</w:t>
      </w:r>
      <w:r w:rsidR="00BF090B">
        <w:rPr>
          <w:bCs w:val="0"/>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41"/>
        <w:gridCol w:w="676"/>
        <w:gridCol w:w="1499"/>
        <w:gridCol w:w="1554"/>
      </w:tblGrid>
      <w:tr w:rsidR="0077299C" w:rsidRPr="0077299C" w:rsidTr="00C25F6E">
        <w:trPr>
          <w:trHeight w:val="461"/>
        </w:trPr>
        <w:tc>
          <w:tcPr>
            <w:tcW w:w="3052" w:type="pct"/>
            <w:vMerge w:val="restart"/>
            <w:vAlign w:val="center"/>
          </w:tcPr>
          <w:p w:rsidR="00C25F6E" w:rsidRPr="0077299C" w:rsidRDefault="00C25F6E" w:rsidP="00C25F6E">
            <w:pPr>
              <w:jc w:val="center"/>
              <w:rPr>
                <w:b/>
                <w:bCs/>
              </w:rPr>
            </w:pPr>
            <w:r w:rsidRPr="0077299C">
              <w:rPr>
                <w:b/>
                <w:bCs/>
              </w:rPr>
              <w:t>Показатель</w:t>
            </w:r>
          </w:p>
        </w:tc>
        <w:tc>
          <w:tcPr>
            <w:tcW w:w="353" w:type="pct"/>
            <w:vMerge w:val="restart"/>
            <w:vAlign w:val="center"/>
          </w:tcPr>
          <w:p w:rsidR="00C25F6E" w:rsidRPr="0077299C" w:rsidRDefault="00C25F6E" w:rsidP="00C25F6E">
            <w:pPr>
              <w:spacing w:before="120" w:after="120"/>
              <w:jc w:val="center"/>
              <w:rPr>
                <w:b/>
                <w:bCs/>
              </w:rPr>
            </w:pPr>
            <w:r w:rsidRPr="0077299C">
              <w:rPr>
                <w:b/>
                <w:bCs/>
              </w:rPr>
              <w:t>Ед. изм.</w:t>
            </w:r>
          </w:p>
        </w:tc>
        <w:tc>
          <w:tcPr>
            <w:tcW w:w="1595" w:type="pct"/>
            <w:gridSpan w:val="2"/>
            <w:vAlign w:val="center"/>
          </w:tcPr>
          <w:p w:rsidR="00C25F6E" w:rsidRPr="0077299C" w:rsidRDefault="00C25F6E" w:rsidP="00C25F6E">
            <w:pPr>
              <w:jc w:val="center"/>
              <w:rPr>
                <w:b/>
                <w:bCs/>
              </w:rPr>
            </w:pPr>
            <w:r w:rsidRPr="0077299C">
              <w:rPr>
                <w:b/>
                <w:bCs/>
              </w:rPr>
              <w:t>Количество</w:t>
            </w:r>
          </w:p>
        </w:tc>
      </w:tr>
      <w:tr w:rsidR="0077299C" w:rsidRPr="0077299C" w:rsidTr="00C25F6E">
        <w:trPr>
          <w:trHeight w:val="461"/>
        </w:trPr>
        <w:tc>
          <w:tcPr>
            <w:tcW w:w="3052" w:type="pct"/>
            <w:vMerge/>
            <w:vAlign w:val="center"/>
          </w:tcPr>
          <w:p w:rsidR="00C25F6E" w:rsidRPr="0077299C" w:rsidRDefault="00C25F6E" w:rsidP="00C25F6E">
            <w:pPr>
              <w:jc w:val="center"/>
              <w:rPr>
                <w:b/>
                <w:bCs/>
              </w:rPr>
            </w:pPr>
          </w:p>
        </w:tc>
        <w:tc>
          <w:tcPr>
            <w:tcW w:w="353" w:type="pct"/>
            <w:vMerge/>
            <w:vAlign w:val="center"/>
          </w:tcPr>
          <w:p w:rsidR="00C25F6E" w:rsidRPr="0077299C" w:rsidRDefault="00C25F6E" w:rsidP="00C25F6E">
            <w:pPr>
              <w:spacing w:before="120" w:after="120"/>
              <w:jc w:val="center"/>
              <w:rPr>
                <w:b/>
                <w:bCs/>
              </w:rPr>
            </w:pPr>
          </w:p>
        </w:tc>
        <w:tc>
          <w:tcPr>
            <w:tcW w:w="783" w:type="pct"/>
            <w:vAlign w:val="center"/>
          </w:tcPr>
          <w:p w:rsidR="00C25F6E" w:rsidRPr="0077299C" w:rsidRDefault="00C25F6E" w:rsidP="0077299C">
            <w:pPr>
              <w:jc w:val="center"/>
              <w:rPr>
                <w:b/>
                <w:bCs/>
              </w:rPr>
            </w:pPr>
            <w:r w:rsidRPr="0077299C">
              <w:rPr>
                <w:b/>
                <w:bCs/>
              </w:rPr>
              <w:t>201</w:t>
            </w:r>
            <w:r w:rsidR="0077299C">
              <w:rPr>
                <w:b/>
                <w:bCs/>
              </w:rPr>
              <w:t>5</w:t>
            </w:r>
            <w:r w:rsidRPr="0077299C">
              <w:rPr>
                <w:b/>
                <w:bCs/>
              </w:rPr>
              <w:t xml:space="preserve"> год показатель</w:t>
            </w:r>
          </w:p>
        </w:tc>
        <w:tc>
          <w:tcPr>
            <w:tcW w:w="812" w:type="pct"/>
            <w:vAlign w:val="center"/>
          </w:tcPr>
          <w:p w:rsidR="00C25F6E" w:rsidRPr="0077299C" w:rsidRDefault="00C25F6E" w:rsidP="00C25F6E">
            <w:pPr>
              <w:jc w:val="center"/>
              <w:rPr>
                <w:b/>
                <w:bCs/>
              </w:rPr>
            </w:pPr>
            <w:r w:rsidRPr="0077299C">
              <w:rPr>
                <w:b/>
                <w:bCs/>
              </w:rPr>
              <w:t>201</w:t>
            </w:r>
            <w:r w:rsidR="0077299C">
              <w:rPr>
                <w:b/>
                <w:bCs/>
              </w:rPr>
              <w:t>5</w:t>
            </w:r>
            <w:r w:rsidRPr="0077299C">
              <w:rPr>
                <w:b/>
                <w:bCs/>
              </w:rPr>
              <w:t xml:space="preserve"> год выполнение</w:t>
            </w:r>
          </w:p>
        </w:tc>
      </w:tr>
      <w:tr w:rsidR="0077299C" w:rsidRPr="0077299C" w:rsidTr="00C25F6E">
        <w:trPr>
          <w:trHeight w:val="461"/>
        </w:trPr>
        <w:tc>
          <w:tcPr>
            <w:tcW w:w="3052" w:type="pct"/>
            <w:vAlign w:val="center"/>
          </w:tcPr>
          <w:p w:rsidR="00C25F6E" w:rsidRPr="0077299C" w:rsidRDefault="00C25F6E" w:rsidP="00C25F6E">
            <w:pPr>
              <w:rPr>
                <w:b/>
                <w:bCs/>
              </w:rPr>
            </w:pPr>
            <w:r w:rsidRPr="0077299C">
              <w:rPr>
                <w:bCs/>
              </w:rPr>
              <w:t>Доля заявлений о выдаче лицензий в области оказания услуг связи, рассмотренных в установленные законодательством сроки</w:t>
            </w:r>
          </w:p>
        </w:tc>
        <w:tc>
          <w:tcPr>
            <w:tcW w:w="353" w:type="pct"/>
            <w:vAlign w:val="center"/>
          </w:tcPr>
          <w:p w:rsidR="00C25F6E" w:rsidRPr="0077299C" w:rsidRDefault="00C25F6E" w:rsidP="00C25F6E">
            <w:pPr>
              <w:spacing w:before="120" w:after="120"/>
              <w:jc w:val="center"/>
            </w:pPr>
            <w:r w:rsidRPr="0077299C">
              <w:t>%</w:t>
            </w:r>
          </w:p>
        </w:tc>
        <w:tc>
          <w:tcPr>
            <w:tcW w:w="783" w:type="pct"/>
            <w:vAlign w:val="center"/>
          </w:tcPr>
          <w:p w:rsidR="00C25F6E" w:rsidRPr="0077299C" w:rsidRDefault="00C25F6E" w:rsidP="00C25F6E">
            <w:pPr>
              <w:jc w:val="center"/>
            </w:pPr>
            <w:r w:rsidRPr="0077299C">
              <w:t>100</w:t>
            </w:r>
          </w:p>
        </w:tc>
        <w:tc>
          <w:tcPr>
            <w:tcW w:w="812" w:type="pct"/>
            <w:vAlign w:val="center"/>
          </w:tcPr>
          <w:p w:rsidR="00C25F6E" w:rsidRPr="0077299C" w:rsidRDefault="00C25F6E" w:rsidP="00C25F6E">
            <w:pPr>
              <w:jc w:val="center"/>
              <w:rPr>
                <w:bCs/>
              </w:rPr>
            </w:pPr>
            <w:r w:rsidRPr="0077299C">
              <w:rPr>
                <w:bCs/>
              </w:rPr>
              <w:t>100</w:t>
            </w:r>
          </w:p>
        </w:tc>
      </w:tr>
      <w:tr w:rsidR="0077299C" w:rsidRPr="0077299C" w:rsidTr="00C25F6E">
        <w:trPr>
          <w:trHeight w:val="461"/>
        </w:trPr>
        <w:tc>
          <w:tcPr>
            <w:tcW w:w="3052" w:type="pct"/>
            <w:vAlign w:val="center"/>
          </w:tcPr>
          <w:p w:rsidR="00C25F6E" w:rsidRPr="0077299C" w:rsidRDefault="00C25F6E" w:rsidP="00C25F6E">
            <w:pPr>
              <w:rPr>
                <w:b/>
                <w:bCs/>
              </w:rPr>
            </w:pPr>
            <w:r w:rsidRPr="0077299C">
              <w:rPr>
                <w:bCs/>
              </w:rPr>
              <w:t>Доля обжалованных решений о выдаче (отказе в выдаче) лицензий в области оказания услуг связи</w:t>
            </w:r>
          </w:p>
        </w:tc>
        <w:tc>
          <w:tcPr>
            <w:tcW w:w="353" w:type="pct"/>
            <w:vAlign w:val="center"/>
          </w:tcPr>
          <w:p w:rsidR="00C25F6E" w:rsidRPr="0077299C" w:rsidRDefault="00C25F6E" w:rsidP="00C25F6E">
            <w:pPr>
              <w:spacing w:before="120" w:after="120"/>
              <w:jc w:val="center"/>
            </w:pPr>
            <w:r w:rsidRPr="0077299C">
              <w:t>%</w:t>
            </w:r>
          </w:p>
        </w:tc>
        <w:tc>
          <w:tcPr>
            <w:tcW w:w="783" w:type="pct"/>
            <w:vAlign w:val="center"/>
          </w:tcPr>
          <w:p w:rsidR="00C25F6E" w:rsidRPr="0077299C" w:rsidRDefault="00C25F6E" w:rsidP="00C25F6E">
            <w:pPr>
              <w:jc w:val="center"/>
            </w:pPr>
            <w:r w:rsidRPr="0077299C">
              <w:t>0</w:t>
            </w:r>
          </w:p>
        </w:tc>
        <w:tc>
          <w:tcPr>
            <w:tcW w:w="812" w:type="pct"/>
            <w:vAlign w:val="center"/>
          </w:tcPr>
          <w:p w:rsidR="00C25F6E" w:rsidRPr="0077299C" w:rsidRDefault="00C25F6E" w:rsidP="00C25F6E">
            <w:pPr>
              <w:jc w:val="center"/>
              <w:rPr>
                <w:bCs/>
              </w:rPr>
            </w:pPr>
            <w:r w:rsidRPr="0077299C">
              <w:rPr>
                <w:bCs/>
              </w:rPr>
              <w:t>0</w:t>
            </w:r>
          </w:p>
        </w:tc>
      </w:tr>
    </w:tbl>
    <w:p w:rsidR="00C25F6E" w:rsidRPr="006B4C96" w:rsidRDefault="00C25F6E" w:rsidP="006B4C96">
      <w:pPr>
        <w:pStyle w:val="20"/>
        <w:spacing w:after="0"/>
        <w:ind w:firstLine="708"/>
        <w:rPr>
          <w:bCs w:val="0"/>
          <w:sz w:val="28"/>
          <w:szCs w:val="28"/>
        </w:rPr>
      </w:pPr>
    </w:p>
    <w:p w:rsidR="00AC0270" w:rsidRDefault="00AC0270" w:rsidP="006B4C96">
      <w:pPr>
        <w:pStyle w:val="20"/>
        <w:spacing w:after="0"/>
        <w:ind w:firstLine="708"/>
        <w:rPr>
          <w:bCs w:val="0"/>
          <w:sz w:val="28"/>
          <w:szCs w:val="28"/>
        </w:rPr>
      </w:pPr>
    </w:p>
    <w:p w:rsidR="00AC0270" w:rsidRDefault="00AC0270" w:rsidP="006B4C96">
      <w:pPr>
        <w:pStyle w:val="20"/>
        <w:spacing w:after="0"/>
        <w:ind w:firstLine="708"/>
        <w:rPr>
          <w:bCs w:val="0"/>
          <w:sz w:val="28"/>
          <w:szCs w:val="28"/>
        </w:rPr>
      </w:pPr>
    </w:p>
    <w:p w:rsidR="00A8515F" w:rsidRPr="006B4C96" w:rsidRDefault="00A8515F" w:rsidP="006B4C96">
      <w:pPr>
        <w:pStyle w:val="20"/>
        <w:spacing w:after="0"/>
        <w:ind w:firstLine="708"/>
        <w:rPr>
          <w:bCs w:val="0"/>
          <w:sz w:val="28"/>
          <w:szCs w:val="28"/>
        </w:rPr>
      </w:pPr>
      <w:r w:rsidRPr="006B4C96">
        <w:rPr>
          <w:bCs w:val="0"/>
          <w:sz w:val="28"/>
          <w:szCs w:val="28"/>
        </w:rPr>
        <w:lastRenderedPageBreak/>
        <w:t>В течение 2015 года в Роскомнадзор поступило 13</w:t>
      </w:r>
      <w:r w:rsidR="00470DB4">
        <w:rPr>
          <w:bCs w:val="0"/>
          <w:sz w:val="28"/>
          <w:szCs w:val="28"/>
        </w:rPr>
        <w:t> </w:t>
      </w:r>
      <w:r w:rsidRPr="006B4C96">
        <w:rPr>
          <w:bCs w:val="0"/>
          <w:sz w:val="28"/>
          <w:szCs w:val="28"/>
        </w:rPr>
        <w:t>869 обращений по вопросам лицензирования. В том числе 4</w:t>
      </w:r>
      <w:r w:rsidR="00470DB4">
        <w:rPr>
          <w:bCs w:val="0"/>
          <w:sz w:val="28"/>
          <w:szCs w:val="28"/>
        </w:rPr>
        <w:t> </w:t>
      </w:r>
      <w:r w:rsidRPr="006B4C96">
        <w:rPr>
          <w:bCs w:val="0"/>
          <w:sz w:val="28"/>
          <w:szCs w:val="28"/>
        </w:rPr>
        <w:t>665 заявлений о предоставлении новой лицензии, а также 9</w:t>
      </w:r>
      <w:r w:rsidR="00470DB4">
        <w:rPr>
          <w:bCs w:val="0"/>
          <w:sz w:val="28"/>
          <w:szCs w:val="28"/>
        </w:rPr>
        <w:t> </w:t>
      </w:r>
      <w:r w:rsidRPr="006B4C96">
        <w:rPr>
          <w:bCs w:val="0"/>
          <w:sz w:val="28"/>
          <w:szCs w:val="28"/>
        </w:rPr>
        <w:t xml:space="preserve">204 – заявления о продлении срока действия лицензии, о переоформлении и прекращении действия лицензий. </w:t>
      </w:r>
    </w:p>
    <w:p w:rsidR="00A8515F" w:rsidRDefault="00A8515F" w:rsidP="006B4C96">
      <w:pPr>
        <w:pStyle w:val="20"/>
        <w:spacing w:after="0"/>
        <w:ind w:firstLine="708"/>
        <w:rPr>
          <w:bCs w:val="0"/>
          <w:sz w:val="28"/>
          <w:szCs w:val="28"/>
        </w:rPr>
      </w:pPr>
      <w:r w:rsidRPr="006B4C96">
        <w:rPr>
          <w:bCs w:val="0"/>
          <w:sz w:val="28"/>
          <w:szCs w:val="28"/>
        </w:rPr>
        <w:t>В соответствии с установленными действующим законодательством в области связи порядком и сроками по мере поступления заявлений подготовлены и утверждены 29 приказов Роскомнадзора по вопросам лицензирования деятельности в области оказания услуг связи</w:t>
      </w:r>
      <w:r w:rsidR="00E933B4">
        <w:rPr>
          <w:bCs w:val="0"/>
          <w:sz w:val="28"/>
          <w:szCs w:val="28"/>
        </w:rPr>
        <w:t>.</w:t>
      </w:r>
    </w:p>
    <w:p w:rsidR="00E933B4" w:rsidRPr="006B4C96" w:rsidRDefault="00E933B4" w:rsidP="00E933B4">
      <w:pPr>
        <w:pStyle w:val="20"/>
        <w:spacing w:after="0"/>
        <w:ind w:firstLine="708"/>
        <w:rPr>
          <w:bCs w:val="0"/>
          <w:sz w:val="28"/>
          <w:szCs w:val="28"/>
        </w:rPr>
      </w:pPr>
      <w:r w:rsidRPr="006B4C96">
        <w:rPr>
          <w:bCs w:val="0"/>
          <w:sz w:val="28"/>
          <w:szCs w:val="28"/>
        </w:rPr>
        <w:t>Сведения о решениях Роскомнадзора по вопросам лицензирования деятельности в области оказания</w:t>
      </w:r>
      <w:r w:rsidR="00470DB4">
        <w:rPr>
          <w:bCs w:val="0"/>
          <w:sz w:val="28"/>
          <w:szCs w:val="28"/>
        </w:rPr>
        <w:t xml:space="preserve"> услуг связи, принятых в 2015 году</w:t>
      </w:r>
      <w:r w:rsidRPr="006B4C96">
        <w:rPr>
          <w:bCs w:val="0"/>
          <w:sz w:val="28"/>
          <w:szCs w:val="28"/>
        </w:rPr>
        <w:t>, представлены в таблице</w:t>
      </w:r>
      <w:r w:rsidR="00BF090B">
        <w:rPr>
          <w:bCs w:val="0"/>
          <w:sz w:val="28"/>
          <w:szCs w:val="28"/>
        </w:rPr>
        <w:t xml:space="preserve"> 43</w:t>
      </w:r>
      <w:r w:rsidRPr="006B4C96">
        <w:rPr>
          <w:bCs w:val="0"/>
          <w:sz w:val="28"/>
          <w:szCs w:val="28"/>
        </w:rPr>
        <w:t>.</w:t>
      </w:r>
    </w:p>
    <w:p w:rsidR="00E933B4" w:rsidRPr="006B4C96" w:rsidRDefault="00E933B4" w:rsidP="00E933B4">
      <w:pPr>
        <w:pStyle w:val="210"/>
        <w:widowControl/>
        <w:spacing w:line="24" w:lineRule="atLeast"/>
        <w:ind w:firstLine="567"/>
        <w:jc w:val="right"/>
        <w:rPr>
          <w:rFonts w:eastAsia="Calibri"/>
          <w:b w:val="0"/>
        </w:rPr>
      </w:pPr>
      <w:r w:rsidRPr="006B4C96">
        <w:rPr>
          <w:rFonts w:eastAsia="Calibri"/>
          <w:b w:val="0"/>
        </w:rPr>
        <w:t>Таблица</w:t>
      </w:r>
      <w:r w:rsidR="00BF090B">
        <w:rPr>
          <w:rFonts w:eastAsia="Calibri"/>
          <w:b w:val="0"/>
        </w:rPr>
        <w:t xml:space="preserve"> 43</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tblPr>
      <w:tblGrid>
        <w:gridCol w:w="5954"/>
        <w:gridCol w:w="3536"/>
      </w:tblGrid>
      <w:tr w:rsidR="00E933B4" w:rsidRPr="00A8515F" w:rsidTr="00DF44BD">
        <w:trPr>
          <w:trHeight w:val="402"/>
        </w:trPr>
        <w:tc>
          <w:tcPr>
            <w:tcW w:w="5954" w:type="dxa"/>
            <w:vAlign w:val="center"/>
          </w:tcPr>
          <w:p w:rsidR="00E933B4" w:rsidRPr="00A8515F" w:rsidRDefault="00E933B4" w:rsidP="00DF44BD">
            <w:pPr>
              <w:spacing w:line="24" w:lineRule="atLeast"/>
              <w:jc w:val="center"/>
              <w:rPr>
                <w:b/>
              </w:rPr>
            </w:pPr>
            <w:r w:rsidRPr="00A8515F">
              <w:rPr>
                <w:b/>
              </w:rPr>
              <w:t>Наименование решения</w:t>
            </w:r>
          </w:p>
        </w:tc>
        <w:tc>
          <w:tcPr>
            <w:tcW w:w="3536" w:type="dxa"/>
            <w:vAlign w:val="center"/>
          </w:tcPr>
          <w:p w:rsidR="00E933B4" w:rsidRPr="00A8515F" w:rsidRDefault="00E933B4" w:rsidP="00DF44BD">
            <w:pPr>
              <w:spacing w:line="24" w:lineRule="atLeast"/>
              <w:jc w:val="center"/>
              <w:rPr>
                <w:b/>
              </w:rPr>
            </w:pPr>
            <w:r w:rsidRPr="00A8515F">
              <w:rPr>
                <w:b/>
              </w:rPr>
              <w:t>Принятых решений в 2015 г</w:t>
            </w:r>
            <w:r>
              <w:rPr>
                <w:b/>
              </w:rPr>
              <w:t>.</w:t>
            </w:r>
          </w:p>
        </w:tc>
      </w:tr>
      <w:tr w:rsidR="00E933B4" w:rsidTr="00DF44BD">
        <w:trPr>
          <w:trHeight w:val="409"/>
        </w:trPr>
        <w:tc>
          <w:tcPr>
            <w:tcW w:w="5954" w:type="dxa"/>
            <w:vAlign w:val="center"/>
          </w:tcPr>
          <w:p w:rsidR="00E933B4" w:rsidRPr="00467A7F" w:rsidRDefault="00E933B4" w:rsidP="00DF44BD">
            <w:pPr>
              <w:spacing w:line="24" w:lineRule="atLeast"/>
            </w:pPr>
            <w:r w:rsidRPr="00467A7F">
              <w:t>о выдаче новых лицензий</w:t>
            </w:r>
          </w:p>
        </w:tc>
        <w:tc>
          <w:tcPr>
            <w:tcW w:w="3536" w:type="dxa"/>
            <w:vAlign w:val="center"/>
          </w:tcPr>
          <w:p w:rsidR="00E933B4" w:rsidRPr="00467A7F" w:rsidRDefault="00E933B4" w:rsidP="00DF44BD">
            <w:pPr>
              <w:spacing w:line="24" w:lineRule="atLeast"/>
              <w:ind w:firstLine="249"/>
              <w:jc w:val="center"/>
            </w:pPr>
            <w:r w:rsidRPr="00467A7F">
              <w:t>4562</w:t>
            </w:r>
          </w:p>
        </w:tc>
      </w:tr>
      <w:tr w:rsidR="00E933B4" w:rsidTr="00DF44BD">
        <w:trPr>
          <w:trHeight w:val="660"/>
        </w:trPr>
        <w:tc>
          <w:tcPr>
            <w:tcW w:w="5954" w:type="dxa"/>
            <w:vAlign w:val="center"/>
          </w:tcPr>
          <w:p w:rsidR="00E933B4" w:rsidRPr="00467A7F" w:rsidRDefault="00E933B4" w:rsidP="00DF44BD">
            <w:pPr>
              <w:spacing w:line="24" w:lineRule="atLeast"/>
            </w:pPr>
            <w:r w:rsidRPr="00467A7F">
              <w:t>о продлении срока действия лицензии на оказание услуг связи</w:t>
            </w:r>
          </w:p>
        </w:tc>
        <w:tc>
          <w:tcPr>
            <w:tcW w:w="3536" w:type="dxa"/>
            <w:vAlign w:val="center"/>
          </w:tcPr>
          <w:p w:rsidR="00E933B4" w:rsidRPr="00467A7F" w:rsidRDefault="00E933B4" w:rsidP="00DF44BD">
            <w:pPr>
              <w:spacing w:line="24" w:lineRule="atLeast"/>
              <w:ind w:firstLine="249"/>
              <w:jc w:val="center"/>
            </w:pPr>
            <w:r w:rsidRPr="00467A7F">
              <w:t>4399</w:t>
            </w:r>
          </w:p>
        </w:tc>
      </w:tr>
      <w:tr w:rsidR="00E933B4" w:rsidTr="00DF44BD">
        <w:trPr>
          <w:trHeight w:val="439"/>
        </w:trPr>
        <w:tc>
          <w:tcPr>
            <w:tcW w:w="5954" w:type="dxa"/>
            <w:vAlign w:val="center"/>
          </w:tcPr>
          <w:p w:rsidR="00E933B4" w:rsidRPr="00467A7F" w:rsidRDefault="00E933B4" w:rsidP="00DF44BD">
            <w:pPr>
              <w:spacing w:line="24" w:lineRule="atLeast"/>
            </w:pPr>
            <w:r w:rsidRPr="00467A7F">
              <w:t>о переоформлении лицензии на оказание услуг связи</w:t>
            </w:r>
          </w:p>
        </w:tc>
        <w:tc>
          <w:tcPr>
            <w:tcW w:w="3536" w:type="dxa"/>
            <w:vAlign w:val="center"/>
          </w:tcPr>
          <w:p w:rsidR="00E933B4" w:rsidRPr="00467A7F" w:rsidRDefault="00E933B4" w:rsidP="00DF44BD">
            <w:pPr>
              <w:spacing w:line="24" w:lineRule="atLeast"/>
              <w:ind w:firstLine="249"/>
              <w:jc w:val="center"/>
            </w:pPr>
            <w:r w:rsidRPr="00467A7F">
              <w:t>4148</w:t>
            </w:r>
          </w:p>
        </w:tc>
      </w:tr>
      <w:tr w:rsidR="00E933B4" w:rsidTr="00DF44BD">
        <w:trPr>
          <w:trHeight w:val="439"/>
        </w:trPr>
        <w:tc>
          <w:tcPr>
            <w:tcW w:w="5954" w:type="dxa"/>
            <w:vAlign w:val="center"/>
          </w:tcPr>
          <w:p w:rsidR="00E933B4" w:rsidRPr="00467A7F" w:rsidRDefault="00E933B4" w:rsidP="00DF44BD">
            <w:pPr>
              <w:spacing w:line="24" w:lineRule="atLeast"/>
            </w:pPr>
            <w:r w:rsidRPr="00467A7F">
              <w:t>о прекращении действия лицензии по просьбе лицензиата</w:t>
            </w:r>
          </w:p>
        </w:tc>
        <w:tc>
          <w:tcPr>
            <w:tcW w:w="3536" w:type="dxa"/>
            <w:vAlign w:val="center"/>
          </w:tcPr>
          <w:p w:rsidR="00E933B4" w:rsidRPr="00467A7F" w:rsidRDefault="00E933B4" w:rsidP="00DF44BD">
            <w:pPr>
              <w:spacing w:line="24" w:lineRule="atLeast"/>
              <w:ind w:firstLine="249"/>
              <w:jc w:val="center"/>
            </w:pPr>
            <w:r w:rsidRPr="00467A7F">
              <w:t>2859</w:t>
            </w:r>
          </w:p>
        </w:tc>
      </w:tr>
      <w:tr w:rsidR="00E933B4" w:rsidTr="00DF44BD">
        <w:trPr>
          <w:trHeight w:val="439"/>
        </w:trPr>
        <w:tc>
          <w:tcPr>
            <w:tcW w:w="5954" w:type="dxa"/>
            <w:vAlign w:val="center"/>
          </w:tcPr>
          <w:p w:rsidR="00E933B4" w:rsidRPr="00467A7F" w:rsidRDefault="00E933B4" w:rsidP="00DF44BD">
            <w:pPr>
              <w:spacing w:line="24" w:lineRule="atLeast"/>
            </w:pPr>
            <w:r w:rsidRPr="00467A7F">
              <w:t>об отказе в выдаче лицензии на оказание услуг связи</w:t>
            </w:r>
          </w:p>
        </w:tc>
        <w:tc>
          <w:tcPr>
            <w:tcW w:w="3536" w:type="dxa"/>
            <w:vAlign w:val="center"/>
          </w:tcPr>
          <w:p w:rsidR="00E933B4" w:rsidRPr="00467A7F" w:rsidRDefault="00E933B4" w:rsidP="00DF44BD">
            <w:pPr>
              <w:spacing w:line="24" w:lineRule="atLeast"/>
              <w:ind w:firstLine="249"/>
              <w:jc w:val="center"/>
            </w:pPr>
            <w:r w:rsidRPr="00467A7F">
              <w:t>51</w:t>
            </w:r>
          </w:p>
        </w:tc>
      </w:tr>
      <w:tr w:rsidR="00E933B4" w:rsidTr="00DF44BD">
        <w:trPr>
          <w:trHeight w:val="660"/>
        </w:trPr>
        <w:tc>
          <w:tcPr>
            <w:tcW w:w="5954" w:type="dxa"/>
            <w:vAlign w:val="center"/>
          </w:tcPr>
          <w:p w:rsidR="00E933B4" w:rsidRPr="00467A7F" w:rsidRDefault="00E933B4" w:rsidP="00DF44BD">
            <w:pPr>
              <w:spacing w:line="24" w:lineRule="atLeast"/>
            </w:pPr>
            <w:r w:rsidRPr="00467A7F">
              <w:t>об отказе в продлении срока действия лицензии на оказание услуг связи</w:t>
            </w:r>
          </w:p>
        </w:tc>
        <w:tc>
          <w:tcPr>
            <w:tcW w:w="3536" w:type="dxa"/>
            <w:vAlign w:val="center"/>
          </w:tcPr>
          <w:p w:rsidR="00E933B4" w:rsidRPr="00467A7F" w:rsidRDefault="00E933B4" w:rsidP="00DF44BD">
            <w:pPr>
              <w:spacing w:line="24" w:lineRule="atLeast"/>
              <w:ind w:firstLine="249"/>
              <w:jc w:val="center"/>
            </w:pPr>
            <w:r w:rsidRPr="00467A7F">
              <w:t>70</w:t>
            </w:r>
          </w:p>
        </w:tc>
      </w:tr>
      <w:tr w:rsidR="00E933B4" w:rsidTr="00DF44BD">
        <w:trPr>
          <w:trHeight w:val="660"/>
        </w:trPr>
        <w:tc>
          <w:tcPr>
            <w:tcW w:w="5954" w:type="dxa"/>
            <w:vAlign w:val="center"/>
          </w:tcPr>
          <w:p w:rsidR="00E933B4" w:rsidRPr="00467A7F" w:rsidRDefault="00E933B4" w:rsidP="00DF44BD">
            <w:pPr>
              <w:spacing w:line="24" w:lineRule="atLeast"/>
            </w:pPr>
            <w:r w:rsidRPr="00467A7F">
              <w:t>об отказе в переоформлении лицензии на оказание услуг связи</w:t>
            </w:r>
          </w:p>
        </w:tc>
        <w:tc>
          <w:tcPr>
            <w:tcW w:w="3536" w:type="dxa"/>
            <w:vAlign w:val="center"/>
          </w:tcPr>
          <w:p w:rsidR="00E933B4" w:rsidRPr="00467A7F" w:rsidRDefault="00E933B4" w:rsidP="00DF44BD">
            <w:pPr>
              <w:spacing w:line="24" w:lineRule="atLeast"/>
              <w:ind w:firstLine="249"/>
              <w:jc w:val="center"/>
            </w:pPr>
            <w:r w:rsidRPr="00467A7F">
              <w:t>18</w:t>
            </w:r>
          </w:p>
        </w:tc>
      </w:tr>
      <w:tr w:rsidR="00E933B4" w:rsidTr="00DF44BD">
        <w:tblPrEx>
          <w:tblCellMar>
            <w:left w:w="108" w:type="dxa"/>
            <w:right w:w="108" w:type="dxa"/>
          </w:tblCellMar>
        </w:tblPrEx>
        <w:tc>
          <w:tcPr>
            <w:tcW w:w="5954" w:type="dxa"/>
            <w:vAlign w:val="center"/>
          </w:tcPr>
          <w:p w:rsidR="00E933B4" w:rsidRPr="00467A7F" w:rsidRDefault="00E933B4" w:rsidP="00DF44BD">
            <w:r w:rsidRPr="00467A7F">
              <w:t>перечень лицензий, действие которых прекращено на основании п.4 ст.35  Федерального закона от 07.07.2003 № 126-ФЗ “О связи”</w:t>
            </w:r>
          </w:p>
        </w:tc>
        <w:tc>
          <w:tcPr>
            <w:tcW w:w="3536" w:type="dxa"/>
            <w:vAlign w:val="center"/>
          </w:tcPr>
          <w:p w:rsidR="00E933B4" w:rsidRPr="00467A7F" w:rsidRDefault="00E933B4" w:rsidP="00DF44BD">
            <w:pPr>
              <w:ind w:left="284"/>
              <w:jc w:val="center"/>
            </w:pPr>
            <w:r w:rsidRPr="00467A7F">
              <w:t>6</w:t>
            </w:r>
          </w:p>
        </w:tc>
      </w:tr>
      <w:tr w:rsidR="00E933B4" w:rsidTr="00DF44BD">
        <w:trPr>
          <w:trHeight w:val="439"/>
        </w:trPr>
        <w:tc>
          <w:tcPr>
            <w:tcW w:w="5954" w:type="dxa"/>
            <w:vAlign w:val="center"/>
          </w:tcPr>
          <w:p w:rsidR="00E933B4" w:rsidRPr="00467A7F" w:rsidRDefault="00E933B4" w:rsidP="00DF44BD">
            <w:pPr>
              <w:spacing w:line="24" w:lineRule="atLeast"/>
            </w:pPr>
            <w:r w:rsidRPr="00467A7F">
              <w:t>о приостановлении действия лицензии</w:t>
            </w:r>
          </w:p>
        </w:tc>
        <w:tc>
          <w:tcPr>
            <w:tcW w:w="3536" w:type="dxa"/>
            <w:vAlign w:val="center"/>
          </w:tcPr>
          <w:p w:rsidR="00E933B4" w:rsidRPr="00467A7F" w:rsidRDefault="00E933B4" w:rsidP="00DF44BD">
            <w:pPr>
              <w:spacing w:line="24" w:lineRule="atLeast"/>
              <w:ind w:firstLine="249"/>
              <w:jc w:val="center"/>
            </w:pPr>
            <w:r w:rsidRPr="00467A7F">
              <w:t>21</w:t>
            </w:r>
          </w:p>
        </w:tc>
      </w:tr>
      <w:tr w:rsidR="00E933B4" w:rsidTr="00DF44BD">
        <w:trPr>
          <w:trHeight w:val="439"/>
        </w:trPr>
        <w:tc>
          <w:tcPr>
            <w:tcW w:w="5954" w:type="dxa"/>
            <w:vAlign w:val="center"/>
          </w:tcPr>
          <w:p w:rsidR="00E933B4" w:rsidRPr="00467A7F" w:rsidRDefault="00E933B4" w:rsidP="00DF44BD">
            <w:pPr>
              <w:spacing w:line="24" w:lineRule="atLeast"/>
            </w:pPr>
            <w:r w:rsidRPr="00467A7F">
              <w:t>о возобновлении действия лицензии</w:t>
            </w:r>
          </w:p>
        </w:tc>
        <w:tc>
          <w:tcPr>
            <w:tcW w:w="3536" w:type="dxa"/>
            <w:vAlign w:val="center"/>
          </w:tcPr>
          <w:p w:rsidR="00E933B4" w:rsidRPr="00467A7F" w:rsidRDefault="00E933B4" w:rsidP="00DF44BD">
            <w:pPr>
              <w:spacing w:line="24" w:lineRule="atLeast"/>
              <w:ind w:firstLine="249"/>
              <w:jc w:val="center"/>
            </w:pPr>
            <w:r w:rsidRPr="00467A7F">
              <w:t>12</w:t>
            </w:r>
          </w:p>
        </w:tc>
      </w:tr>
      <w:tr w:rsidR="00E933B4" w:rsidTr="00DF44BD">
        <w:tblPrEx>
          <w:tblCellMar>
            <w:left w:w="108" w:type="dxa"/>
            <w:right w:w="108" w:type="dxa"/>
          </w:tblCellMar>
        </w:tblPrEx>
        <w:tc>
          <w:tcPr>
            <w:tcW w:w="5954" w:type="dxa"/>
            <w:vAlign w:val="center"/>
          </w:tcPr>
          <w:p w:rsidR="00E933B4" w:rsidRPr="00467A7F" w:rsidRDefault="00E933B4" w:rsidP="00DF44BD">
            <w:r w:rsidRPr="00467A7F">
              <w:t>Всего принято</w:t>
            </w:r>
          </w:p>
        </w:tc>
        <w:tc>
          <w:tcPr>
            <w:tcW w:w="3536" w:type="dxa"/>
            <w:vAlign w:val="center"/>
          </w:tcPr>
          <w:p w:rsidR="00E933B4" w:rsidRPr="00467A7F" w:rsidRDefault="00056554" w:rsidP="00DF44BD">
            <w:pPr>
              <w:ind w:left="284"/>
              <w:jc w:val="center"/>
            </w:pPr>
            <w:r w:rsidRPr="00467A7F">
              <w:fldChar w:fldCharType="begin"/>
            </w:r>
            <w:r w:rsidR="00E933B4" w:rsidRPr="00467A7F">
              <w:instrText xml:space="preserve"> =SUM(ABOVE) </w:instrText>
            </w:r>
            <w:r w:rsidRPr="00467A7F">
              <w:fldChar w:fldCharType="separate"/>
            </w:r>
            <w:r w:rsidR="00E933B4" w:rsidRPr="00467A7F">
              <w:rPr>
                <w:noProof/>
              </w:rPr>
              <w:t>16146</w:t>
            </w:r>
            <w:r w:rsidRPr="00467A7F">
              <w:fldChar w:fldCharType="end"/>
            </w:r>
          </w:p>
        </w:tc>
      </w:tr>
    </w:tbl>
    <w:p w:rsidR="00E933B4" w:rsidRPr="006B4C96" w:rsidRDefault="00E933B4" w:rsidP="006B4C96">
      <w:pPr>
        <w:pStyle w:val="20"/>
        <w:spacing w:after="0"/>
        <w:ind w:firstLine="708"/>
        <w:rPr>
          <w:bCs w:val="0"/>
          <w:sz w:val="28"/>
          <w:szCs w:val="28"/>
        </w:rPr>
      </w:pPr>
    </w:p>
    <w:p w:rsidR="00A8515F" w:rsidRPr="006B4C96" w:rsidRDefault="00A8515F" w:rsidP="006B4C96">
      <w:pPr>
        <w:pStyle w:val="20"/>
        <w:spacing w:after="0"/>
        <w:ind w:firstLine="708"/>
        <w:rPr>
          <w:bCs w:val="0"/>
          <w:sz w:val="28"/>
          <w:szCs w:val="28"/>
        </w:rPr>
      </w:pPr>
      <w:r w:rsidRPr="006B4C96">
        <w:rPr>
          <w:bCs w:val="0"/>
          <w:sz w:val="28"/>
          <w:szCs w:val="28"/>
        </w:rPr>
        <w:t xml:space="preserve">По результатам рассмотрения </w:t>
      </w:r>
      <w:r w:rsidR="00E933B4">
        <w:rPr>
          <w:bCs w:val="0"/>
          <w:sz w:val="28"/>
          <w:szCs w:val="28"/>
        </w:rPr>
        <w:t xml:space="preserve">обращений </w:t>
      </w:r>
      <w:r w:rsidRPr="006B4C96">
        <w:rPr>
          <w:bCs w:val="0"/>
          <w:sz w:val="28"/>
          <w:szCs w:val="28"/>
        </w:rPr>
        <w:t xml:space="preserve">в 2015 году приняты решения о выдаче новых лицензии, в том числе: </w:t>
      </w:r>
    </w:p>
    <w:p w:rsidR="00A8515F" w:rsidRPr="006B4C96" w:rsidRDefault="00A8515F" w:rsidP="006B4C96">
      <w:pPr>
        <w:pStyle w:val="20"/>
        <w:spacing w:after="0"/>
        <w:ind w:firstLine="708"/>
        <w:rPr>
          <w:bCs w:val="0"/>
          <w:sz w:val="28"/>
          <w:szCs w:val="28"/>
        </w:rPr>
      </w:pPr>
      <w:r w:rsidRPr="006B4C96">
        <w:rPr>
          <w:bCs w:val="0"/>
          <w:sz w:val="28"/>
          <w:szCs w:val="28"/>
        </w:rPr>
        <w:t>1) по видам услуг связи</w:t>
      </w:r>
      <w:r w:rsidR="006B4C96" w:rsidRPr="006B4C96">
        <w:rPr>
          <w:bCs w:val="0"/>
          <w:sz w:val="28"/>
          <w:szCs w:val="28"/>
        </w:rPr>
        <w:t xml:space="preserve"> (таблица</w:t>
      </w:r>
      <w:r w:rsidR="00BF090B">
        <w:rPr>
          <w:bCs w:val="0"/>
          <w:sz w:val="28"/>
          <w:szCs w:val="28"/>
        </w:rPr>
        <w:t xml:space="preserve"> 44</w:t>
      </w:r>
      <w:r w:rsidR="006B4C96" w:rsidRPr="006B4C96">
        <w:rPr>
          <w:bCs w:val="0"/>
          <w:sz w:val="28"/>
          <w:szCs w:val="28"/>
        </w:rPr>
        <w:t>)</w:t>
      </w:r>
      <w:r w:rsidRPr="006B4C96">
        <w:rPr>
          <w:bCs w:val="0"/>
          <w:sz w:val="28"/>
          <w:szCs w:val="28"/>
        </w:rPr>
        <w:t>:</w:t>
      </w:r>
    </w:p>
    <w:p w:rsidR="00A8515F" w:rsidRDefault="006B4C96" w:rsidP="006B4C96">
      <w:pPr>
        <w:pStyle w:val="31"/>
        <w:widowControl/>
        <w:spacing w:line="24" w:lineRule="atLeast"/>
        <w:ind w:left="0" w:firstLine="851"/>
        <w:jc w:val="right"/>
      </w:pPr>
      <w:r>
        <w:t>Таблица</w:t>
      </w:r>
      <w:r w:rsidR="00BF090B">
        <w:t xml:space="preserve"> 44</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tblPr>
      <w:tblGrid>
        <w:gridCol w:w="5312"/>
        <w:gridCol w:w="4256"/>
      </w:tblGrid>
      <w:tr w:rsidR="00A8515F" w:rsidRPr="0077299C" w:rsidTr="0077299C">
        <w:trPr>
          <w:jc w:val="center"/>
        </w:trPr>
        <w:tc>
          <w:tcPr>
            <w:tcW w:w="2776" w:type="pct"/>
            <w:vAlign w:val="center"/>
          </w:tcPr>
          <w:p w:rsidR="00A8515F" w:rsidRPr="0077299C" w:rsidRDefault="00A8515F" w:rsidP="0077299C">
            <w:pPr>
              <w:pStyle w:val="31"/>
              <w:widowControl/>
              <w:spacing w:line="24" w:lineRule="atLeast"/>
              <w:ind w:left="0" w:firstLine="0"/>
              <w:jc w:val="center"/>
              <w:rPr>
                <w:b/>
                <w:sz w:val="24"/>
                <w:szCs w:val="24"/>
              </w:rPr>
            </w:pPr>
            <w:r w:rsidRPr="0077299C">
              <w:rPr>
                <w:b/>
                <w:sz w:val="24"/>
                <w:szCs w:val="24"/>
              </w:rPr>
              <w:t>Вид услуг связи</w:t>
            </w:r>
          </w:p>
        </w:tc>
        <w:tc>
          <w:tcPr>
            <w:tcW w:w="2224" w:type="pct"/>
            <w:vAlign w:val="center"/>
          </w:tcPr>
          <w:p w:rsidR="00A8515F" w:rsidRPr="0077299C" w:rsidRDefault="00A8515F" w:rsidP="0077299C">
            <w:pPr>
              <w:pStyle w:val="31"/>
              <w:widowControl/>
              <w:spacing w:line="24" w:lineRule="atLeast"/>
              <w:ind w:left="0" w:firstLine="0"/>
              <w:jc w:val="center"/>
              <w:rPr>
                <w:b/>
                <w:sz w:val="24"/>
                <w:szCs w:val="24"/>
              </w:rPr>
            </w:pPr>
            <w:r w:rsidRPr="0077299C">
              <w:rPr>
                <w:b/>
                <w:sz w:val="24"/>
                <w:szCs w:val="24"/>
              </w:rPr>
              <w:t>Количество новых лицензий, выданных в 2015 г.</w:t>
            </w:r>
          </w:p>
        </w:tc>
      </w:tr>
      <w:tr w:rsidR="00A8515F" w:rsidRPr="00467A7F" w:rsidTr="0077299C">
        <w:trPr>
          <w:jc w:val="center"/>
        </w:trPr>
        <w:tc>
          <w:tcPr>
            <w:tcW w:w="2776" w:type="pct"/>
          </w:tcPr>
          <w:p w:rsidR="00A8515F" w:rsidRPr="00467A7F" w:rsidRDefault="00A8515F" w:rsidP="008D0F88">
            <w:pPr>
              <w:pStyle w:val="31"/>
              <w:widowControl/>
              <w:spacing w:line="24" w:lineRule="atLeast"/>
              <w:ind w:left="0" w:firstLine="0"/>
              <w:rPr>
                <w:sz w:val="24"/>
                <w:szCs w:val="24"/>
              </w:rPr>
            </w:pPr>
          </w:p>
        </w:tc>
        <w:tc>
          <w:tcPr>
            <w:tcW w:w="2224" w:type="pct"/>
          </w:tcPr>
          <w:p w:rsidR="00A8515F" w:rsidRPr="00467A7F" w:rsidRDefault="00A8515F" w:rsidP="008D0F88">
            <w:pPr>
              <w:pStyle w:val="31"/>
              <w:widowControl/>
              <w:spacing w:line="24" w:lineRule="atLeast"/>
              <w:ind w:left="0" w:firstLine="0"/>
              <w:jc w:val="center"/>
              <w:rPr>
                <w:sz w:val="24"/>
                <w:szCs w:val="24"/>
              </w:rPr>
            </w:pPr>
            <w:r w:rsidRPr="00467A7F">
              <w:rPr>
                <w:sz w:val="24"/>
                <w:szCs w:val="24"/>
              </w:rPr>
              <w:t>3753</w:t>
            </w:r>
          </w:p>
        </w:tc>
      </w:tr>
      <w:tr w:rsidR="00A8515F" w:rsidRPr="00467A7F" w:rsidTr="0077299C">
        <w:trPr>
          <w:trHeight w:val="53"/>
          <w:jc w:val="center"/>
        </w:trPr>
        <w:tc>
          <w:tcPr>
            <w:tcW w:w="2776" w:type="pct"/>
          </w:tcPr>
          <w:p w:rsidR="00A8515F" w:rsidRPr="00467A7F" w:rsidRDefault="00A8515F" w:rsidP="008D0F88">
            <w:pPr>
              <w:pStyle w:val="31"/>
              <w:widowControl/>
              <w:spacing w:line="24" w:lineRule="atLeast"/>
              <w:ind w:left="0" w:firstLine="0"/>
              <w:rPr>
                <w:sz w:val="24"/>
                <w:szCs w:val="24"/>
              </w:rPr>
            </w:pPr>
            <w:r w:rsidRPr="00467A7F">
              <w:rPr>
                <w:sz w:val="24"/>
                <w:szCs w:val="24"/>
              </w:rPr>
              <w:t>услуги для целей телерадиовещания</w:t>
            </w:r>
          </w:p>
        </w:tc>
        <w:tc>
          <w:tcPr>
            <w:tcW w:w="2224" w:type="pct"/>
          </w:tcPr>
          <w:p w:rsidR="00A8515F" w:rsidRPr="00467A7F" w:rsidRDefault="00A8515F" w:rsidP="008D0F88">
            <w:pPr>
              <w:pStyle w:val="31"/>
              <w:widowControl/>
              <w:spacing w:line="24" w:lineRule="atLeast"/>
              <w:ind w:left="0" w:firstLine="0"/>
              <w:jc w:val="center"/>
              <w:rPr>
                <w:sz w:val="24"/>
                <w:szCs w:val="24"/>
              </w:rPr>
            </w:pPr>
            <w:r w:rsidRPr="00467A7F">
              <w:rPr>
                <w:sz w:val="24"/>
                <w:szCs w:val="24"/>
              </w:rPr>
              <w:t>673</w:t>
            </w:r>
          </w:p>
        </w:tc>
      </w:tr>
      <w:tr w:rsidR="00A8515F" w:rsidRPr="00467A7F" w:rsidTr="0077299C">
        <w:trPr>
          <w:jc w:val="center"/>
        </w:trPr>
        <w:tc>
          <w:tcPr>
            <w:tcW w:w="2776" w:type="pct"/>
          </w:tcPr>
          <w:p w:rsidR="00A8515F" w:rsidRPr="00467A7F" w:rsidRDefault="00A8515F" w:rsidP="008D0F88">
            <w:pPr>
              <w:pStyle w:val="31"/>
              <w:widowControl/>
              <w:spacing w:line="24" w:lineRule="atLeast"/>
              <w:ind w:left="0" w:firstLine="0"/>
              <w:rPr>
                <w:sz w:val="24"/>
                <w:szCs w:val="24"/>
              </w:rPr>
            </w:pPr>
            <w:r w:rsidRPr="00467A7F">
              <w:rPr>
                <w:sz w:val="24"/>
                <w:szCs w:val="24"/>
              </w:rPr>
              <w:t>почтовой связи</w:t>
            </w:r>
          </w:p>
        </w:tc>
        <w:tc>
          <w:tcPr>
            <w:tcW w:w="2224" w:type="pct"/>
          </w:tcPr>
          <w:p w:rsidR="00A8515F" w:rsidRPr="00467A7F" w:rsidRDefault="00A8515F" w:rsidP="008D0F88">
            <w:pPr>
              <w:pStyle w:val="31"/>
              <w:widowControl/>
              <w:spacing w:line="24" w:lineRule="atLeast"/>
              <w:ind w:left="0" w:firstLine="0"/>
              <w:jc w:val="center"/>
              <w:rPr>
                <w:sz w:val="24"/>
                <w:szCs w:val="24"/>
              </w:rPr>
            </w:pPr>
            <w:r w:rsidRPr="00467A7F">
              <w:rPr>
                <w:sz w:val="24"/>
                <w:szCs w:val="24"/>
              </w:rPr>
              <w:t>136</w:t>
            </w:r>
          </w:p>
        </w:tc>
      </w:tr>
      <w:tr w:rsidR="00A8515F" w:rsidRPr="00467A7F" w:rsidTr="0077299C">
        <w:trPr>
          <w:jc w:val="center"/>
        </w:trPr>
        <w:tc>
          <w:tcPr>
            <w:tcW w:w="2776" w:type="pct"/>
          </w:tcPr>
          <w:p w:rsidR="00A8515F" w:rsidRPr="00467A7F" w:rsidRDefault="00A8515F" w:rsidP="008D0F88">
            <w:pPr>
              <w:pStyle w:val="31"/>
              <w:widowControl/>
              <w:spacing w:line="24" w:lineRule="atLeast"/>
              <w:ind w:left="0" w:firstLine="0"/>
              <w:rPr>
                <w:sz w:val="24"/>
                <w:szCs w:val="24"/>
              </w:rPr>
            </w:pPr>
            <w:r w:rsidRPr="00467A7F">
              <w:rPr>
                <w:sz w:val="24"/>
                <w:szCs w:val="24"/>
              </w:rPr>
              <w:t>Всего</w:t>
            </w:r>
          </w:p>
        </w:tc>
        <w:tc>
          <w:tcPr>
            <w:tcW w:w="2224" w:type="pct"/>
          </w:tcPr>
          <w:p w:rsidR="00A8515F" w:rsidRPr="00467A7F" w:rsidRDefault="00056554" w:rsidP="008D0F88">
            <w:pPr>
              <w:pStyle w:val="31"/>
              <w:widowControl/>
              <w:spacing w:line="24" w:lineRule="atLeast"/>
              <w:ind w:left="0" w:firstLine="0"/>
              <w:jc w:val="center"/>
              <w:rPr>
                <w:sz w:val="24"/>
                <w:szCs w:val="24"/>
              </w:rPr>
            </w:pPr>
            <w:r w:rsidRPr="00467A7F">
              <w:rPr>
                <w:sz w:val="24"/>
                <w:szCs w:val="24"/>
              </w:rPr>
              <w:fldChar w:fldCharType="begin"/>
            </w:r>
            <w:r w:rsidR="00A8515F" w:rsidRPr="00467A7F">
              <w:rPr>
                <w:sz w:val="24"/>
                <w:szCs w:val="24"/>
              </w:rPr>
              <w:instrText xml:space="preserve"> =SUM(ABOVE) </w:instrText>
            </w:r>
            <w:r w:rsidRPr="00467A7F">
              <w:rPr>
                <w:sz w:val="24"/>
                <w:szCs w:val="24"/>
              </w:rPr>
              <w:fldChar w:fldCharType="separate"/>
            </w:r>
            <w:r w:rsidR="00A8515F" w:rsidRPr="00467A7F">
              <w:rPr>
                <w:noProof/>
                <w:sz w:val="24"/>
                <w:szCs w:val="24"/>
              </w:rPr>
              <w:t>4562</w:t>
            </w:r>
            <w:r w:rsidRPr="00467A7F">
              <w:rPr>
                <w:sz w:val="24"/>
                <w:szCs w:val="24"/>
              </w:rPr>
              <w:fldChar w:fldCharType="end"/>
            </w:r>
          </w:p>
        </w:tc>
      </w:tr>
    </w:tbl>
    <w:p w:rsidR="00A8515F" w:rsidRDefault="00A8515F" w:rsidP="006B4C96">
      <w:pPr>
        <w:pStyle w:val="20"/>
        <w:spacing w:after="0"/>
        <w:ind w:firstLine="708"/>
        <w:rPr>
          <w:bCs w:val="0"/>
          <w:sz w:val="28"/>
          <w:szCs w:val="28"/>
        </w:rPr>
      </w:pPr>
    </w:p>
    <w:p w:rsidR="00641938" w:rsidRPr="006B4C96" w:rsidRDefault="00641938" w:rsidP="00641938">
      <w:pPr>
        <w:ind w:firstLine="720"/>
        <w:jc w:val="both"/>
        <w:rPr>
          <w:sz w:val="28"/>
          <w:szCs w:val="28"/>
        </w:rPr>
      </w:pPr>
      <w:r>
        <w:rPr>
          <w:sz w:val="28"/>
          <w:szCs w:val="28"/>
        </w:rPr>
        <w:lastRenderedPageBreak/>
        <w:t>Распределение</w:t>
      </w:r>
      <w:r w:rsidRPr="006B4C96">
        <w:rPr>
          <w:sz w:val="28"/>
          <w:szCs w:val="28"/>
        </w:rPr>
        <w:t xml:space="preserve"> новых лицензий по видам услуг связи, выданных в 2015</w:t>
      </w:r>
      <w:r>
        <w:rPr>
          <w:sz w:val="28"/>
          <w:szCs w:val="28"/>
        </w:rPr>
        <w:t> </w:t>
      </w:r>
      <w:r w:rsidRPr="006B4C96">
        <w:rPr>
          <w:sz w:val="28"/>
          <w:szCs w:val="28"/>
        </w:rPr>
        <w:t>г.</w:t>
      </w:r>
      <w:r>
        <w:rPr>
          <w:sz w:val="28"/>
          <w:szCs w:val="28"/>
        </w:rPr>
        <w:t>, представлено на рис</w:t>
      </w:r>
      <w:r w:rsidR="00E32BCE">
        <w:rPr>
          <w:sz w:val="28"/>
          <w:szCs w:val="28"/>
        </w:rPr>
        <w:t>унке 37.</w:t>
      </w:r>
    </w:p>
    <w:p w:rsidR="00641938" w:rsidRDefault="00641938" w:rsidP="00641938">
      <w:pPr>
        <w:pStyle w:val="20"/>
        <w:spacing w:after="0"/>
        <w:ind w:firstLine="0"/>
        <w:jc w:val="center"/>
        <w:rPr>
          <w:bCs w:val="0"/>
          <w:sz w:val="28"/>
          <w:szCs w:val="28"/>
        </w:rPr>
      </w:pPr>
      <w:r>
        <w:rPr>
          <w:noProof/>
        </w:rPr>
        <w:drawing>
          <wp:inline distT="0" distB="0" distL="0" distR="0">
            <wp:extent cx="5363110" cy="3205537"/>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3A32C7">
        <w:rPr>
          <w:bCs w:val="0"/>
          <w:sz w:val="28"/>
          <w:szCs w:val="28"/>
        </w:rPr>
        <w:t>Рис.</w:t>
      </w:r>
      <w:r w:rsidR="00E32BCE">
        <w:rPr>
          <w:bCs w:val="0"/>
          <w:sz w:val="28"/>
          <w:szCs w:val="28"/>
        </w:rPr>
        <w:t xml:space="preserve"> 37</w:t>
      </w:r>
    </w:p>
    <w:p w:rsidR="00641938" w:rsidRDefault="00641938" w:rsidP="00641938">
      <w:pPr>
        <w:pStyle w:val="20"/>
        <w:spacing w:after="0"/>
        <w:ind w:firstLine="708"/>
        <w:jc w:val="right"/>
        <w:rPr>
          <w:bCs w:val="0"/>
          <w:sz w:val="28"/>
          <w:szCs w:val="28"/>
        </w:rPr>
      </w:pPr>
    </w:p>
    <w:p w:rsidR="00A8515F" w:rsidRPr="006B4C96" w:rsidRDefault="00A8515F" w:rsidP="006B4C96">
      <w:pPr>
        <w:pStyle w:val="20"/>
        <w:spacing w:after="0"/>
        <w:ind w:firstLine="708"/>
        <w:rPr>
          <w:bCs w:val="0"/>
          <w:sz w:val="28"/>
          <w:szCs w:val="28"/>
        </w:rPr>
      </w:pPr>
      <w:r w:rsidRPr="006B4C96">
        <w:rPr>
          <w:bCs w:val="0"/>
          <w:sz w:val="28"/>
          <w:szCs w:val="28"/>
        </w:rPr>
        <w:t>2) по наименованиям услуг связи</w:t>
      </w:r>
      <w:r w:rsidR="006B4C96" w:rsidRPr="006B4C96">
        <w:rPr>
          <w:bCs w:val="0"/>
          <w:sz w:val="28"/>
          <w:szCs w:val="28"/>
        </w:rPr>
        <w:t xml:space="preserve"> (таблица</w:t>
      </w:r>
      <w:r w:rsidR="00BF090B">
        <w:rPr>
          <w:bCs w:val="0"/>
          <w:sz w:val="28"/>
          <w:szCs w:val="28"/>
        </w:rPr>
        <w:t xml:space="preserve"> 45</w:t>
      </w:r>
      <w:r w:rsidR="006B4C96" w:rsidRPr="006B4C96">
        <w:rPr>
          <w:bCs w:val="0"/>
          <w:sz w:val="28"/>
          <w:szCs w:val="28"/>
        </w:rPr>
        <w:t>)</w:t>
      </w:r>
      <w:r w:rsidRPr="006B4C96">
        <w:rPr>
          <w:bCs w:val="0"/>
          <w:sz w:val="28"/>
          <w:szCs w:val="28"/>
        </w:rPr>
        <w:t>:</w:t>
      </w:r>
    </w:p>
    <w:p w:rsidR="00A8515F" w:rsidRPr="006B4C96" w:rsidRDefault="006B4C96" w:rsidP="006B4C96">
      <w:pPr>
        <w:pStyle w:val="210"/>
        <w:widowControl/>
        <w:spacing w:line="24" w:lineRule="atLeast"/>
        <w:ind w:firstLine="567"/>
        <w:jc w:val="right"/>
        <w:rPr>
          <w:b w:val="0"/>
        </w:rPr>
      </w:pPr>
      <w:r>
        <w:rPr>
          <w:b w:val="0"/>
        </w:rPr>
        <w:t>Таблица</w:t>
      </w:r>
      <w:r w:rsidR="00BF090B">
        <w:rPr>
          <w:b w:val="0"/>
        </w:rPr>
        <w:t xml:space="preserve"> 45</w:t>
      </w:r>
    </w:p>
    <w:tbl>
      <w:tblPr>
        <w:tblW w:w="0" w:type="auto"/>
        <w:tblCellMar>
          <w:left w:w="107" w:type="dxa"/>
          <w:right w:w="107" w:type="dxa"/>
        </w:tblCellMar>
        <w:tblLook w:val="0000"/>
      </w:tblPr>
      <w:tblGrid>
        <w:gridCol w:w="754"/>
        <w:gridCol w:w="6441"/>
        <w:gridCol w:w="2373"/>
      </w:tblGrid>
      <w:tr w:rsidR="00A8515F" w:rsidRPr="0077299C" w:rsidTr="0077299C">
        <w:trPr>
          <w:trHeight w:val="361"/>
        </w:trPr>
        <w:tc>
          <w:tcPr>
            <w:tcW w:w="754" w:type="dxa"/>
            <w:tcBorders>
              <w:top w:val="single" w:sz="6" w:space="0" w:color="auto"/>
              <w:left w:val="single" w:sz="6" w:space="0" w:color="auto"/>
              <w:bottom w:val="single" w:sz="6" w:space="0" w:color="000000"/>
              <w:right w:val="single" w:sz="6" w:space="0" w:color="auto"/>
            </w:tcBorders>
            <w:vAlign w:val="center"/>
          </w:tcPr>
          <w:p w:rsidR="00A8515F" w:rsidRPr="0077299C" w:rsidRDefault="00A8515F" w:rsidP="0077299C">
            <w:pPr>
              <w:spacing w:line="24" w:lineRule="atLeast"/>
              <w:jc w:val="center"/>
              <w:rPr>
                <w:b/>
              </w:rPr>
            </w:pPr>
            <w:r w:rsidRPr="0077299C">
              <w:rPr>
                <w:b/>
              </w:rPr>
              <w:t>№ п/п</w:t>
            </w:r>
          </w:p>
        </w:tc>
        <w:tc>
          <w:tcPr>
            <w:tcW w:w="6441" w:type="dxa"/>
            <w:tcBorders>
              <w:top w:val="single" w:sz="6" w:space="0" w:color="auto"/>
              <w:left w:val="single" w:sz="6" w:space="0" w:color="auto"/>
              <w:bottom w:val="single" w:sz="6" w:space="0" w:color="000000"/>
              <w:right w:val="single" w:sz="6" w:space="0" w:color="auto"/>
            </w:tcBorders>
            <w:vAlign w:val="center"/>
          </w:tcPr>
          <w:p w:rsidR="00A8515F" w:rsidRPr="0077299C" w:rsidRDefault="00A8515F" w:rsidP="0077299C">
            <w:pPr>
              <w:spacing w:line="24" w:lineRule="atLeast"/>
              <w:jc w:val="center"/>
              <w:rPr>
                <w:b/>
              </w:rPr>
            </w:pPr>
            <w:r w:rsidRPr="0077299C">
              <w:rPr>
                <w:b/>
              </w:rPr>
              <w:t>Наименование услуги связи</w:t>
            </w:r>
          </w:p>
        </w:tc>
        <w:tc>
          <w:tcPr>
            <w:tcW w:w="2373" w:type="dxa"/>
            <w:tcBorders>
              <w:top w:val="single" w:sz="6" w:space="0" w:color="auto"/>
              <w:left w:val="single" w:sz="4" w:space="0" w:color="auto"/>
              <w:bottom w:val="single" w:sz="6" w:space="0" w:color="000000"/>
              <w:right w:val="single" w:sz="6" w:space="0" w:color="auto"/>
            </w:tcBorders>
            <w:vAlign w:val="center"/>
          </w:tcPr>
          <w:p w:rsidR="00A8515F" w:rsidRPr="0077299C" w:rsidRDefault="00A8515F" w:rsidP="0077299C">
            <w:pPr>
              <w:spacing w:line="24" w:lineRule="atLeast"/>
              <w:jc w:val="center"/>
              <w:rPr>
                <w:b/>
              </w:rPr>
            </w:pPr>
            <w:r w:rsidRPr="0077299C">
              <w:rPr>
                <w:b/>
              </w:rPr>
              <w:t>Кол-во лицензий, выданных в 2015 г.</w:t>
            </w:r>
          </w:p>
        </w:tc>
      </w:tr>
      <w:tr w:rsidR="00A8515F" w:rsidTr="0077299C">
        <w:trPr>
          <w:trHeight w:val="765"/>
        </w:trPr>
        <w:tc>
          <w:tcPr>
            <w:tcW w:w="754" w:type="dxa"/>
            <w:tcBorders>
              <w:top w:val="single" w:sz="6" w:space="0" w:color="auto"/>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w:t>
            </w:r>
            <w:r w:rsidRPr="00467A7F">
              <w:tab/>
            </w:r>
          </w:p>
        </w:tc>
        <w:tc>
          <w:tcPr>
            <w:tcW w:w="6441" w:type="dxa"/>
            <w:tcBorders>
              <w:top w:val="single" w:sz="6" w:space="0" w:color="auto"/>
              <w:bottom w:val="single" w:sz="6" w:space="0" w:color="auto"/>
              <w:right w:val="single" w:sz="6" w:space="0" w:color="auto"/>
            </w:tcBorders>
          </w:tcPr>
          <w:p w:rsidR="00A8515F" w:rsidRPr="00467A7F" w:rsidRDefault="00A8515F" w:rsidP="008D0F88">
            <w:pPr>
              <w:spacing w:line="24" w:lineRule="atLeast"/>
            </w:pPr>
            <w:r w:rsidRPr="00467A7F">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373" w:type="dxa"/>
            <w:tcBorders>
              <w:top w:val="single" w:sz="6" w:space="0" w:color="auto"/>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335</w:t>
            </w:r>
          </w:p>
        </w:tc>
      </w:tr>
      <w:tr w:rsidR="00A8515F" w:rsidTr="0077299C">
        <w:trPr>
          <w:trHeight w:val="510"/>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2.</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междугородной и международной телефонной связи</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16</w:t>
            </w:r>
          </w:p>
        </w:tc>
      </w:tr>
      <w:tr w:rsidR="00A8515F" w:rsidTr="0077299C">
        <w:trPr>
          <w:trHeight w:val="255"/>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3.</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телефонной связи в выделенной сети связи</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2</w:t>
            </w:r>
          </w:p>
        </w:tc>
      </w:tr>
      <w:tr w:rsidR="00A8515F" w:rsidTr="0077299C">
        <w:trPr>
          <w:trHeight w:val="255"/>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4.</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внутризоновой телефонной связи</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38</w:t>
            </w:r>
          </w:p>
        </w:tc>
      </w:tr>
      <w:tr w:rsidR="00A8515F" w:rsidTr="0077299C">
        <w:trPr>
          <w:trHeight w:val="510"/>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5.</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местной телефонной связи с использованием таксофонов</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1</w:t>
            </w:r>
          </w:p>
        </w:tc>
      </w:tr>
      <w:tr w:rsidR="00A8515F" w:rsidTr="0077299C">
        <w:trPr>
          <w:trHeight w:val="510"/>
        </w:trPr>
        <w:tc>
          <w:tcPr>
            <w:tcW w:w="754" w:type="dxa"/>
            <w:tcBorders>
              <w:left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6.</w:t>
            </w:r>
            <w:r w:rsidRPr="00467A7F">
              <w:tab/>
            </w:r>
          </w:p>
        </w:tc>
        <w:tc>
          <w:tcPr>
            <w:tcW w:w="6441" w:type="dxa"/>
            <w:tcBorders>
              <w:right w:val="single" w:sz="6" w:space="0" w:color="auto"/>
            </w:tcBorders>
          </w:tcPr>
          <w:p w:rsidR="00A8515F" w:rsidRPr="00467A7F" w:rsidRDefault="00A8515F" w:rsidP="008D0F88">
            <w:pPr>
              <w:spacing w:line="24" w:lineRule="atLeast"/>
            </w:pPr>
            <w:r w:rsidRPr="00467A7F">
              <w:t>Услуги местной телефонной связи с использованием средств коллективного доступа</w:t>
            </w:r>
          </w:p>
        </w:tc>
        <w:tc>
          <w:tcPr>
            <w:tcW w:w="2373" w:type="dxa"/>
            <w:tcBorders>
              <w:left w:val="single" w:sz="4" w:space="0" w:color="auto"/>
              <w:right w:val="single" w:sz="6" w:space="0" w:color="auto"/>
            </w:tcBorders>
            <w:vAlign w:val="center"/>
          </w:tcPr>
          <w:p w:rsidR="00A8515F" w:rsidRPr="00467A7F" w:rsidRDefault="00A8515F" w:rsidP="0077299C">
            <w:pPr>
              <w:spacing w:line="24" w:lineRule="atLeast"/>
              <w:jc w:val="center"/>
            </w:pPr>
            <w:r w:rsidRPr="00467A7F">
              <w:t>16</w:t>
            </w:r>
          </w:p>
        </w:tc>
      </w:tr>
      <w:tr w:rsidR="00A8515F" w:rsidTr="0077299C">
        <w:trPr>
          <w:trHeight w:val="255"/>
        </w:trPr>
        <w:tc>
          <w:tcPr>
            <w:tcW w:w="754" w:type="dxa"/>
            <w:tcBorders>
              <w:top w:val="single" w:sz="6" w:space="0" w:color="auto"/>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7.</w:t>
            </w:r>
            <w:r w:rsidRPr="00467A7F">
              <w:tab/>
            </w:r>
          </w:p>
        </w:tc>
        <w:tc>
          <w:tcPr>
            <w:tcW w:w="6441" w:type="dxa"/>
            <w:tcBorders>
              <w:top w:val="single" w:sz="6" w:space="0" w:color="auto"/>
              <w:bottom w:val="single" w:sz="6" w:space="0" w:color="auto"/>
              <w:right w:val="single" w:sz="6" w:space="0" w:color="auto"/>
            </w:tcBorders>
          </w:tcPr>
          <w:p w:rsidR="00A8515F" w:rsidRPr="00467A7F" w:rsidRDefault="00A8515F" w:rsidP="008D0F88">
            <w:pPr>
              <w:spacing w:line="24" w:lineRule="atLeast"/>
            </w:pPr>
            <w:r w:rsidRPr="00467A7F">
              <w:t>Услуги телеграфной связи</w:t>
            </w:r>
          </w:p>
        </w:tc>
        <w:tc>
          <w:tcPr>
            <w:tcW w:w="2373" w:type="dxa"/>
            <w:tcBorders>
              <w:top w:val="single" w:sz="6" w:space="0" w:color="auto"/>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6</w:t>
            </w:r>
          </w:p>
        </w:tc>
      </w:tr>
      <w:tr w:rsidR="00A8515F" w:rsidTr="0077299C">
        <w:trPr>
          <w:trHeight w:val="552"/>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8.</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связи персонального радиовызова</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0</w:t>
            </w:r>
          </w:p>
        </w:tc>
      </w:tr>
      <w:tr w:rsidR="00A8515F" w:rsidTr="0077299C">
        <w:trPr>
          <w:trHeight w:val="510"/>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9.</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подвижной радиосвязи в сети связи общего пользования</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1</w:t>
            </w:r>
          </w:p>
        </w:tc>
      </w:tr>
      <w:tr w:rsidR="00A8515F" w:rsidTr="0077299C">
        <w:trPr>
          <w:trHeight w:val="510"/>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10.</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подвижной радиосвязи в выделенной сети связи</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18</w:t>
            </w:r>
          </w:p>
        </w:tc>
      </w:tr>
      <w:tr w:rsidR="00A8515F" w:rsidTr="0077299C">
        <w:trPr>
          <w:trHeight w:val="510"/>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11.</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 xml:space="preserve">Услуги подвижной радиотелефонной связи </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32</w:t>
            </w:r>
          </w:p>
        </w:tc>
      </w:tr>
      <w:tr w:rsidR="00A8515F" w:rsidTr="0077299C">
        <w:trPr>
          <w:trHeight w:val="300"/>
        </w:trPr>
        <w:tc>
          <w:tcPr>
            <w:tcW w:w="754" w:type="dxa"/>
            <w:tcBorders>
              <w:left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12.</w:t>
            </w:r>
            <w:r w:rsidRPr="00467A7F">
              <w:tab/>
            </w:r>
          </w:p>
        </w:tc>
        <w:tc>
          <w:tcPr>
            <w:tcW w:w="6441" w:type="dxa"/>
            <w:tcBorders>
              <w:right w:val="single" w:sz="6" w:space="0" w:color="auto"/>
            </w:tcBorders>
          </w:tcPr>
          <w:p w:rsidR="00A8515F" w:rsidRPr="00467A7F" w:rsidRDefault="00A8515F" w:rsidP="008D0F88">
            <w:pPr>
              <w:spacing w:line="24" w:lineRule="atLeast"/>
            </w:pPr>
            <w:r w:rsidRPr="00467A7F">
              <w:t>Услуги подвижной спутниковой радиосвязи</w:t>
            </w:r>
          </w:p>
        </w:tc>
        <w:tc>
          <w:tcPr>
            <w:tcW w:w="2373" w:type="dxa"/>
            <w:tcBorders>
              <w:left w:val="single" w:sz="4" w:space="0" w:color="auto"/>
              <w:right w:val="single" w:sz="6" w:space="0" w:color="auto"/>
            </w:tcBorders>
            <w:vAlign w:val="center"/>
          </w:tcPr>
          <w:p w:rsidR="00A8515F" w:rsidRPr="00467A7F" w:rsidRDefault="00A8515F" w:rsidP="0077299C">
            <w:pPr>
              <w:spacing w:line="24" w:lineRule="atLeast"/>
              <w:jc w:val="center"/>
            </w:pPr>
            <w:r w:rsidRPr="00467A7F">
              <w:t>0</w:t>
            </w:r>
          </w:p>
        </w:tc>
      </w:tr>
      <w:tr w:rsidR="00A8515F" w:rsidTr="0077299C">
        <w:trPr>
          <w:trHeight w:val="255"/>
        </w:trPr>
        <w:tc>
          <w:tcPr>
            <w:tcW w:w="754" w:type="dxa"/>
            <w:tcBorders>
              <w:top w:val="single" w:sz="6" w:space="0" w:color="auto"/>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13.</w:t>
            </w:r>
            <w:r w:rsidRPr="00467A7F">
              <w:tab/>
            </w:r>
          </w:p>
        </w:tc>
        <w:tc>
          <w:tcPr>
            <w:tcW w:w="6441" w:type="dxa"/>
            <w:tcBorders>
              <w:top w:val="single" w:sz="6" w:space="0" w:color="auto"/>
              <w:bottom w:val="single" w:sz="6" w:space="0" w:color="auto"/>
              <w:right w:val="single" w:sz="6" w:space="0" w:color="auto"/>
            </w:tcBorders>
          </w:tcPr>
          <w:p w:rsidR="00A8515F" w:rsidRPr="00467A7F" w:rsidRDefault="00A8515F" w:rsidP="008D0F88">
            <w:pPr>
              <w:spacing w:line="24" w:lineRule="atLeast"/>
            </w:pPr>
            <w:r w:rsidRPr="00467A7F">
              <w:t>Услуги связи по предоставлению каналов связи</w:t>
            </w:r>
          </w:p>
        </w:tc>
        <w:tc>
          <w:tcPr>
            <w:tcW w:w="2373" w:type="dxa"/>
            <w:tcBorders>
              <w:top w:val="single" w:sz="6" w:space="0" w:color="auto"/>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444</w:t>
            </w:r>
          </w:p>
        </w:tc>
      </w:tr>
      <w:tr w:rsidR="00A8515F" w:rsidTr="0077299C">
        <w:trPr>
          <w:trHeight w:val="510"/>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14.</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связи по передаче данных, за исключением услуг связи по передаче данных для целей передачи голосовой информации</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1045</w:t>
            </w:r>
          </w:p>
        </w:tc>
      </w:tr>
      <w:tr w:rsidR="00A8515F" w:rsidTr="0077299C">
        <w:trPr>
          <w:trHeight w:val="510"/>
        </w:trPr>
        <w:tc>
          <w:tcPr>
            <w:tcW w:w="754" w:type="dxa"/>
            <w:tcBorders>
              <w:left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lastRenderedPageBreak/>
              <w:t>15.</w:t>
            </w:r>
            <w:r w:rsidRPr="00467A7F">
              <w:tab/>
            </w:r>
          </w:p>
        </w:tc>
        <w:tc>
          <w:tcPr>
            <w:tcW w:w="6441" w:type="dxa"/>
            <w:tcBorders>
              <w:right w:val="single" w:sz="6" w:space="0" w:color="auto"/>
            </w:tcBorders>
          </w:tcPr>
          <w:p w:rsidR="00A8515F" w:rsidRPr="00467A7F" w:rsidRDefault="00A8515F" w:rsidP="008D0F88">
            <w:pPr>
              <w:spacing w:line="24" w:lineRule="atLeast"/>
            </w:pPr>
            <w:r w:rsidRPr="00467A7F">
              <w:t>Услуги связи по передаче данных для целей передачи голосовой информации</w:t>
            </w:r>
          </w:p>
        </w:tc>
        <w:tc>
          <w:tcPr>
            <w:tcW w:w="2373" w:type="dxa"/>
            <w:tcBorders>
              <w:left w:val="single" w:sz="4" w:space="0" w:color="auto"/>
              <w:right w:val="single" w:sz="6" w:space="0" w:color="auto"/>
            </w:tcBorders>
            <w:vAlign w:val="center"/>
          </w:tcPr>
          <w:p w:rsidR="00A8515F" w:rsidRPr="00467A7F" w:rsidRDefault="00A8515F" w:rsidP="0077299C">
            <w:pPr>
              <w:spacing w:line="24" w:lineRule="atLeast"/>
              <w:jc w:val="center"/>
            </w:pPr>
            <w:r w:rsidRPr="00467A7F">
              <w:t>376</w:t>
            </w:r>
          </w:p>
        </w:tc>
      </w:tr>
      <w:tr w:rsidR="00A8515F" w:rsidTr="0077299C">
        <w:trPr>
          <w:trHeight w:val="255"/>
        </w:trPr>
        <w:tc>
          <w:tcPr>
            <w:tcW w:w="754" w:type="dxa"/>
            <w:tcBorders>
              <w:top w:val="single" w:sz="6" w:space="0" w:color="auto"/>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16.</w:t>
            </w:r>
            <w:r w:rsidRPr="00467A7F">
              <w:tab/>
            </w:r>
          </w:p>
        </w:tc>
        <w:tc>
          <w:tcPr>
            <w:tcW w:w="6441" w:type="dxa"/>
            <w:tcBorders>
              <w:top w:val="single" w:sz="6" w:space="0" w:color="auto"/>
              <w:bottom w:val="single" w:sz="6" w:space="0" w:color="auto"/>
              <w:right w:val="single" w:sz="6" w:space="0" w:color="auto"/>
            </w:tcBorders>
          </w:tcPr>
          <w:p w:rsidR="00A8515F" w:rsidRPr="00467A7F" w:rsidRDefault="00A8515F" w:rsidP="008D0F88">
            <w:pPr>
              <w:spacing w:line="24" w:lineRule="atLeast"/>
            </w:pPr>
            <w:proofErr w:type="spellStart"/>
            <w:r w:rsidRPr="00467A7F">
              <w:t>Телематические</w:t>
            </w:r>
            <w:proofErr w:type="spellEnd"/>
            <w:r w:rsidRPr="00467A7F">
              <w:t xml:space="preserve"> услуги связи  </w:t>
            </w:r>
          </w:p>
        </w:tc>
        <w:tc>
          <w:tcPr>
            <w:tcW w:w="2373" w:type="dxa"/>
            <w:tcBorders>
              <w:top w:val="single" w:sz="6" w:space="0" w:color="auto"/>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1423</w:t>
            </w:r>
          </w:p>
        </w:tc>
      </w:tr>
      <w:tr w:rsidR="00A8515F" w:rsidTr="0077299C">
        <w:trPr>
          <w:trHeight w:val="315"/>
        </w:trPr>
        <w:tc>
          <w:tcPr>
            <w:tcW w:w="754" w:type="dxa"/>
            <w:tcBorders>
              <w:top w:val="single" w:sz="6" w:space="0" w:color="auto"/>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17.</w:t>
            </w:r>
            <w:r w:rsidRPr="00467A7F">
              <w:tab/>
            </w:r>
          </w:p>
        </w:tc>
        <w:tc>
          <w:tcPr>
            <w:tcW w:w="6441" w:type="dxa"/>
            <w:tcBorders>
              <w:top w:val="single" w:sz="6" w:space="0" w:color="auto"/>
              <w:bottom w:val="single" w:sz="6" w:space="0" w:color="auto"/>
              <w:right w:val="single" w:sz="6" w:space="0" w:color="auto"/>
            </w:tcBorders>
          </w:tcPr>
          <w:p w:rsidR="00A8515F" w:rsidRPr="00467A7F" w:rsidRDefault="00A8515F" w:rsidP="008D0F88">
            <w:pPr>
              <w:spacing w:line="24" w:lineRule="atLeast"/>
            </w:pPr>
            <w:r w:rsidRPr="00467A7F">
              <w:t>Услуги связи для целей кабельного вещания</w:t>
            </w:r>
          </w:p>
        </w:tc>
        <w:tc>
          <w:tcPr>
            <w:tcW w:w="2373" w:type="dxa"/>
            <w:tcBorders>
              <w:top w:val="single" w:sz="6" w:space="0" w:color="auto"/>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292</w:t>
            </w:r>
          </w:p>
        </w:tc>
      </w:tr>
      <w:tr w:rsidR="00A8515F" w:rsidTr="0077299C">
        <w:trPr>
          <w:trHeight w:val="315"/>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18.</w:t>
            </w:r>
            <w:r w:rsidRPr="00467A7F">
              <w:tab/>
            </w: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Услуги связи для целей эфирного вещания</w:t>
            </w:r>
          </w:p>
        </w:tc>
        <w:tc>
          <w:tcPr>
            <w:tcW w:w="2373" w:type="dxa"/>
            <w:tcBorders>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342</w:t>
            </w:r>
          </w:p>
        </w:tc>
      </w:tr>
      <w:tr w:rsidR="00A8515F" w:rsidTr="0077299C">
        <w:trPr>
          <w:trHeight w:val="315"/>
        </w:trPr>
        <w:tc>
          <w:tcPr>
            <w:tcW w:w="754" w:type="dxa"/>
            <w:tcBorders>
              <w:left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19.</w:t>
            </w:r>
            <w:r w:rsidRPr="00467A7F">
              <w:tab/>
            </w:r>
          </w:p>
        </w:tc>
        <w:tc>
          <w:tcPr>
            <w:tcW w:w="6441" w:type="dxa"/>
            <w:tcBorders>
              <w:right w:val="single" w:sz="6" w:space="0" w:color="auto"/>
            </w:tcBorders>
          </w:tcPr>
          <w:p w:rsidR="00A8515F" w:rsidRPr="00467A7F" w:rsidRDefault="00A8515F" w:rsidP="008D0F88">
            <w:pPr>
              <w:spacing w:line="24" w:lineRule="atLeast"/>
            </w:pPr>
            <w:r w:rsidRPr="00467A7F">
              <w:t>Услуги связи для целей проводного радиовещания</w:t>
            </w:r>
          </w:p>
        </w:tc>
        <w:tc>
          <w:tcPr>
            <w:tcW w:w="2373" w:type="dxa"/>
            <w:tcBorders>
              <w:left w:val="single" w:sz="4" w:space="0" w:color="auto"/>
              <w:right w:val="single" w:sz="6" w:space="0" w:color="auto"/>
            </w:tcBorders>
            <w:vAlign w:val="center"/>
          </w:tcPr>
          <w:p w:rsidR="00A8515F" w:rsidRPr="00467A7F" w:rsidRDefault="00A8515F" w:rsidP="0077299C">
            <w:pPr>
              <w:spacing w:line="24" w:lineRule="atLeast"/>
              <w:jc w:val="center"/>
            </w:pPr>
            <w:r w:rsidRPr="00467A7F">
              <w:t>39</w:t>
            </w:r>
          </w:p>
        </w:tc>
      </w:tr>
      <w:tr w:rsidR="00A8515F" w:rsidTr="0077299C">
        <w:trPr>
          <w:trHeight w:val="315"/>
        </w:trPr>
        <w:tc>
          <w:tcPr>
            <w:tcW w:w="754" w:type="dxa"/>
            <w:tcBorders>
              <w:top w:val="single" w:sz="6" w:space="0" w:color="auto"/>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r w:rsidRPr="00467A7F">
              <w:t>20.</w:t>
            </w:r>
            <w:r w:rsidRPr="00467A7F">
              <w:tab/>
            </w:r>
          </w:p>
        </w:tc>
        <w:tc>
          <w:tcPr>
            <w:tcW w:w="6441" w:type="dxa"/>
            <w:tcBorders>
              <w:top w:val="single" w:sz="6" w:space="0" w:color="auto"/>
              <w:bottom w:val="single" w:sz="6" w:space="0" w:color="auto"/>
              <w:right w:val="single" w:sz="6" w:space="0" w:color="auto"/>
            </w:tcBorders>
          </w:tcPr>
          <w:p w:rsidR="00A8515F" w:rsidRPr="00467A7F" w:rsidRDefault="00A8515F" w:rsidP="008D0F88">
            <w:pPr>
              <w:spacing w:line="24" w:lineRule="atLeast"/>
            </w:pPr>
            <w:r w:rsidRPr="00467A7F">
              <w:t>Услуги почтовой связи</w:t>
            </w:r>
          </w:p>
        </w:tc>
        <w:tc>
          <w:tcPr>
            <w:tcW w:w="2373" w:type="dxa"/>
            <w:tcBorders>
              <w:top w:val="single" w:sz="6" w:space="0" w:color="auto"/>
              <w:left w:val="single" w:sz="4" w:space="0" w:color="auto"/>
              <w:bottom w:val="single" w:sz="6" w:space="0" w:color="auto"/>
              <w:right w:val="single" w:sz="6" w:space="0" w:color="auto"/>
            </w:tcBorders>
            <w:vAlign w:val="center"/>
          </w:tcPr>
          <w:p w:rsidR="00A8515F" w:rsidRPr="00467A7F" w:rsidRDefault="00A8515F" w:rsidP="0077299C">
            <w:pPr>
              <w:spacing w:line="24" w:lineRule="atLeast"/>
              <w:jc w:val="center"/>
            </w:pPr>
            <w:r w:rsidRPr="00467A7F">
              <w:t>136</w:t>
            </w:r>
          </w:p>
        </w:tc>
      </w:tr>
      <w:tr w:rsidR="00A8515F" w:rsidTr="0077299C">
        <w:trPr>
          <w:trHeight w:val="315"/>
        </w:trPr>
        <w:tc>
          <w:tcPr>
            <w:tcW w:w="754" w:type="dxa"/>
            <w:tcBorders>
              <w:left w:val="single" w:sz="6" w:space="0" w:color="auto"/>
              <w:bottom w:val="single" w:sz="6" w:space="0" w:color="auto"/>
              <w:right w:val="single" w:sz="6" w:space="0" w:color="auto"/>
            </w:tcBorders>
          </w:tcPr>
          <w:p w:rsidR="00A8515F" w:rsidRPr="00467A7F" w:rsidRDefault="00A8515F" w:rsidP="008D0F88">
            <w:pPr>
              <w:tabs>
                <w:tab w:val="left" w:pos="720"/>
              </w:tabs>
              <w:spacing w:line="24" w:lineRule="atLeast"/>
              <w:jc w:val="center"/>
            </w:pPr>
          </w:p>
        </w:tc>
        <w:tc>
          <w:tcPr>
            <w:tcW w:w="6441" w:type="dxa"/>
            <w:tcBorders>
              <w:bottom w:val="single" w:sz="6" w:space="0" w:color="auto"/>
              <w:right w:val="single" w:sz="6" w:space="0" w:color="auto"/>
            </w:tcBorders>
          </w:tcPr>
          <w:p w:rsidR="00A8515F" w:rsidRPr="00467A7F" w:rsidRDefault="00A8515F" w:rsidP="008D0F88">
            <w:pPr>
              <w:spacing w:line="24" w:lineRule="atLeast"/>
            </w:pPr>
            <w:r w:rsidRPr="00467A7F">
              <w:t>Всего</w:t>
            </w:r>
          </w:p>
        </w:tc>
        <w:tc>
          <w:tcPr>
            <w:tcW w:w="2373" w:type="dxa"/>
            <w:tcBorders>
              <w:left w:val="single" w:sz="4" w:space="0" w:color="auto"/>
              <w:bottom w:val="single" w:sz="6" w:space="0" w:color="auto"/>
              <w:right w:val="single" w:sz="6" w:space="0" w:color="auto"/>
            </w:tcBorders>
            <w:vAlign w:val="center"/>
          </w:tcPr>
          <w:p w:rsidR="00A8515F" w:rsidRPr="00467A7F" w:rsidRDefault="00056554" w:rsidP="0077299C">
            <w:pPr>
              <w:spacing w:line="24" w:lineRule="atLeast"/>
              <w:jc w:val="center"/>
            </w:pPr>
            <w:r w:rsidRPr="00467A7F">
              <w:fldChar w:fldCharType="begin"/>
            </w:r>
            <w:r w:rsidR="00A8515F" w:rsidRPr="00467A7F">
              <w:instrText xml:space="preserve"> =SUM(ABOVE) </w:instrText>
            </w:r>
            <w:r w:rsidRPr="00467A7F">
              <w:fldChar w:fldCharType="separate"/>
            </w:r>
            <w:r w:rsidR="00A8515F" w:rsidRPr="00467A7F">
              <w:rPr>
                <w:noProof/>
              </w:rPr>
              <w:t>4562</w:t>
            </w:r>
            <w:r w:rsidRPr="00467A7F">
              <w:fldChar w:fldCharType="end"/>
            </w:r>
          </w:p>
        </w:tc>
      </w:tr>
    </w:tbl>
    <w:p w:rsidR="00A8515F" w:rsidRPr="006B4C96" w:rsidRDefault="00A8515F" w:rsidP="006B4C96">
      <w:pPr>
        <w:pStyle w:val="20"/>
        <w:spacing w:after="0"/>
        <w:ind w:firstLine="708"/>
        <w:rPr>
          <w:bCs w:val="0"/>
          <w:sz w:val="28"/>
          <w:szCs w:val="28"/>
        </w:rPr>
      </w:pPr>
    </w:p>
    <w:p w:rsidR="00A8515F" w:rsidRPr="006B4C96" w:rsidRDefault="006B4C96" w:rsidP="006B4C96">
      <w:pPr>
        <w:pStyle w:val="20"/>
        <w:spacing w:after="0"/>
        <w:ind w:firstLine="708"/>
        <w:rPr>
          <w:bCs w:val="0"/>
          <w:sz w:val="28"/>
          <w:szCs w:val="28"/>
        </w:rPr>
      </w:pPr>
      <w:r w:rsidRPr="006B4C96">
        <w:rPr>
          <w:bCs w:val="0"/>
          <w:sz w:val="28"/>
          <w:szCs w:val="28"/>
        </w:rPr>
        <w:t>Сведения о количестве</w:t>
      </w:r>
      <w:r w:rsidR="00A8515F" w:rsidRPr="006B4C96">
        <w:rPr>
          <w:bCs w:val="0"/>
          <w:sz w:val="28"/>
          <w:szCs w:val="28"/>
        </w:rPr>
        <w:t xml:space="preserve"> новых лицензий на осуществление деятельности в области связи по отдельным видам деятельности, оформленных в 2015 г</w:t>
      </w:r>
      <w:r w:rsidR="00470DB4">
        <w:rPr>
          <w:bCs w:val="0"/>
          <w:sz w:val="28"/>
          <w:szCs w:val="28"/>
        </w:rPr>
        <w:t>оду</w:t>
      </w:r>
      <w:r w:rsidRPr="006B4C96">
        <w:rPr>
          <w:bCs w:val="0"/>
          <w:sz w:val="28"/>
          <w:szCs w:val="28"/>
        </w:rPr>
        <w:t>, представлены на рис</w:t>
      </w:r>
      <w:r w:rsidR="00E32BCE">
        <w:rPr>
          <w:bCs w:val="0"/>
          <w:sz w:val="28"/>
          <w:szCs w:val="28"/>
        </w:rPr>
        <w:t>унке 38.</w:t>
      </w:r>
    </w:p>
    <w:p w:rsidR="00A8515F" w:rsidRPr="006B4C96" w:rsidRDefault="00A8515F" w:rsidP="006B4C96">
      <w:pPr>
        <w:pStyle w:val="20"/>
        <w:spacing w:after="0"/>
        <w:ind w:firstLine="708"/>
        <w:rPr>
          <w:bCs w:val="0"/>
          <w:sz w:val="28"/>
          <w:szCs w:val="28"/>
        </w:rPr>
      </w:pPr>
    </w:p>
    <w:p w:rsidR="00A8515F" w:rsidRDefault="006B4C96" w:rsidP="00A8515F">
      <w:pPr>
        <w:jc w:val="center"/>
      </w:pPr>
      <w:r>
        <w:rPr>
          <w:noProof/>
        </w:rPr>
        <w:drawing>
          <wp:inline distT="0" distB="0" distL="0" distR="0">
            <wp:extent cx="5114925" cy="2914650"/>
            <wp:effectExtent l="0" t="0" r="0" b="0"/>
            <wp:docPr id="19"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1"/>
        <w:gridCol w:w="8449"/>
      </w:tblGrid>
      <w:tr w:rsidR="00A8515F" w:rsidRPr="00F4056C" w:rsidTr="00281B13">
        <w:tc>
          <w:tcPr>
            <w:tcW w:w="1121" w:type="dxa"/>
          </w:tcPr>
          <w:p w:rsidR="00A8515F" w:rsidRPr="00F4056C" w:rsidRDefault="00A8515F" w:rsidP="008D0F88">
            <w:r w:rsidRPr="00F4056C">
              <w:t>ПГИПД</w:t>
            </w:r>
          </w:p>
        </w:tc>
        <w:tc>
          <w:tcPr>
            <w:tcW w:w="8449" w:type="dxa"/>
          </w:tcPr>
          <w:p w:rsidR="00A8515F" w:rsidRPr="00F4056C" w:rsidRDefault="00A8515F" w:rsidP="008D0F88">
            <w:r w:rsidRPr="00F4056C">
              <w:t>Услуги связи по передаче данных для целей передачи голосовой информации</w:t>
            </w:r>
          </w:p>
        </w:tc>
      </w:tr>
      <w:tr w:rsidR="00A8515F" w:rsidRPr="00F4056C" w:rsidTr="00281B13">
        <w:tc>
          <w:tcPr>
            <w:tcW w:w="1121" w:type="dxa"/>
          </w:tcPr>
          <w:p w:rsidR="00A8515F" w:rsidRPr="00F4056C" w:rsidRDefault="00A8515F" w:rsidP="008D0F88">
            <w:r w:rsidRPr="00F4056C">
              <w:t>ПД</w:t>
            </w:r>
          </w:p>
        </w:tc>
        <w:tc>
          <w:tcPr>
            <w:tcW w:w="8449" w:type="dxa"/>
          </w:tcPr>
          <w:p w:rsidR="00A8515F" w:rsidRPr="00F4056C" w:rsidRDefault="00A8515F" w:rsidP="008D0F88">
            <w:r w:rsidRPr="00F4056C">
              <w:t>Услуги связи по передаче данных, за исключением услуг связи по передаче данных для целей передачи голосовой информации</w:t>
            </w:r>
          </w:p>
        </w:tc>
      </w:tr>
      <w:tr w:rsidR="00A8515F" w:rsidRPr="00F4056C" w:rsidTr="00281B13">
        <w:tc>
          <w:tcPr>
            <w:tcW w:w="1121" w:type="dxa"/>
          </w:tcPr>
          <w:p w:rsidR="00A8515F" w:rsidRPr="00F4056C" w:rsidRDefault="00A8515F" w:rsidP="008D0F88">
            <w:r w:rsidRPr="00F4056C">
              <w:t>ТЛМ</w:t>
            </w:r>
          </w:p>
        </w:tc>
        <w:tc>
          <w:tcPr>
            <w:tcW w:w="8449" w:type="dxa"/>
          </w:tcPr>
          <w:p w:rsidR="00A8515F" w:rsidRPr="00F4056C" w:rsidRDefault="00A8515F" w:rsidP="008D0F88">
            <w:proofErr w:type="spellStart"/>
            <w:r w:rsidRPr="00F4056C">
              <w:t>Телематические</w:t>
            </w:r>
            <w:proofErr w:type="spellEnd"/>
            <w:r w:rsidRPr="00F4056C">
              <w:t xml:space="preserve"> услуги связи</w:t>
            </w:r>
          </w:p>
        </w:tc>
      </w:tr>
      <w:tr w:rsidR="00A8515F" w:rsidRPr="00F4056C" w:rsidTr="00281B13">
        <w:tc>
          <w:tcPr>
            <w:tcW w:w="1121" w:type="dxa"/>
          </w:tcPr>
          <w:p w:rsidR="00A8515F" w:rsidRPr="00F4056C" w:rsidRDefault="00A8515F" w:rsidP="008D0F88">
            <w:r w:rsidRPr="00F4056C">
              <w:t>АК</w:t>
            </w:r>
          </w:p>
        </w:tc>
        <w:tc>
          <w:tcPr>
            <w:tcW w:w="8449" w:type="dxa"/>
          </w:tcPr>
          <w:p w:rsidR="00A8515F" w:rsidRPr="00F4056C" w:rsidRDefault="00A8515F" w:rsidP="008D0F88">
            <w:r w:rsidRPr="00F4056C">
              <w:t>Услуги связи по предоставлению каналов связи</w:t>
            </w:r>
          </w:p>
        </w:tc>
      </w:tr>
      <w:tr w:rsidR="00A8515F" w:rsidRPr="00F4056C" w:rsidTr="00281B13">
        <w:tc>
          <w:tcPr>
            <w:tcW w:w="1121" w:type="dxa"/>
          </w:tcPr>
          <w:p w:rsidR="00A8515F" w:rsidRPr="00F4056C" w:rsidRDefault="00A8515F" w:rsidP="008D0F88">
            <w:r w:rsidRPr="00F4056C">
              <w:t>СКТВ</w:t>
            </w:r>
          </w:p>
        </w:tc>
        <w:tc>
          <w:tcPr>
            <w:tcW w:w="8449" w:type="dxa"/>
          </w:tcPr>
          <w:p w:rsidR="00A8515F" w:rsidRPr="00F4056C" w:rsidRDefault="00A8515F" w:rsidP="008D0F88">
            <w:r w:rsidRPr="00F4056C">
              <w:t>Услуги связи для целей кабельного вещания</w:t>
            </w:r>
          </w:p>
        </w:tc>
      </w:tr>
      <w:tr w:rsidR="00A8515F" w:rsidRPr="00F4056C" w:rsidTr="00281B13">
        <w:tc>
          <w:tcPr>
            <w:tcW w:w="1121" w:type="dxa"/>
          </w:tcPr>
          <w:p w:rsidR="00A8515F" w:rsidRPr="00F4056C" w:rsidRDefault="00A8515F" w:rsidP="008D0F88">
            <w:r w:rsidRPr="00F4056C">
              <w:t>ЭФ</w:t>
            </w:r>
          </w:p>
        </w:tc>
        <w:tc>
          <w:tcPr>
            <w:tcW w:w="8449" w:type="dxa"/>
          </w:tcPr>
          <w:p w:rsidR="00A8515F" w:rsidRPr="00F4056C" w:rsidRDefault="00A8515F" w:rsidP="008D0F88">
            <w:r w:rsidRPr="00F4056C">
              <w:t>Услуги связи для целей эфирного вещания</w:t>
            </w:r>
          </w:p>
        </w:tc>
      </w:tr>
      <w:tr w:rsidR="00A8515F" w:rsidRPr="00F4056C" w:rsidTr="00281B13">
        <w:tc>
          <w:tcPr>
            <w:tcW w:w="1121" w:type="dxa"/>
          </w:tcPr>
          <w:p w:rsidR="00A8515F" w:rsidRPr="00F4056C" w:rsidRDefault="00A8515F" w:rsidP="008D0F88">
            <w:r w:rsidRPr="00F4056C">
              <w:t>РТ</w:t>
            </w:r>
            <w:r>
              <w:t>С</w:t>
            </w:r>
          </w:p>
        </w:tc>
        <w:tc>
          <w:tcPr>
            <w:tcW w:w="8449" w:type="dxa"/>
          </w:tcPr>
          <w:p w:rsidR="00A8515F" w:rsidRPr="00F4056C" w:rsidRDefault="00A8515F" w:rsidP="008D0F88">
            <w:r w:rsidRPr="00F4056C">
              <w:t>Услуги радиотелефонной связи и услуги радиосвязи</w:t>
            </w:r>
          </w:p>
        </w:tc>
      </w:tr>
      <w:tr w:rsidR="00A8515F" w:rsidRPr="00F4056C" w:rsidTr="00281B13">
        <w:tc>
          <w:tcPr>
            <w:tcW w:w="1121" w:type="dxa"/>
          </w:tcPr>
          <w:p w:rsidR="00A8515F" w:rsidRPr="00F4056C" w:rsidRDefault="00A8515F" w:rsidP="008D0F88">
            <w:r>
              <w:t>ПС</w:t>
            </w:r>
          </w:p>
        </w:tc>
        <w:tc>
          <w:tcPr>
            <w:tcW w:w="8449" w:type="dxa"/>
          </w:tcPr>
          <w:p w:rsidR="00A8515F" w:rsidRPr="00F4056C" w:rsidRDefault="00A8515F" w:rsidP="008D0F88">
            <w:r>
              <w:t>Услуги почтовой связи</w:t>
            </w:r>
          </w:p>
        </w:tc>
      </w:tr>
    </w:tbl>
    <w:p w:rsidR="00A8515F" w:rsidRPr="006B4C96" w:rsidRDefault="006B4C96" w:rsidP="006B4C96">
      <w:pPr>
        <w:spacing w:line="24" w:lineRule="atLeast"/>
        <w:jc w:val="right"/>
        <w:rPr>
          <w:sz w:val="28"/>
          <w:szCs w:val="28"/>
        </w:rPr>
      </w:pPr>
      <w:r w:rsidRPr="006B4C96">
        <w:rPr>
          <w:sz w:val="28"/>
          <w:szCs w:val="28"/>
        </w:rPr>
        <w:t>Рис.</w:t>
      </w:r>
      <w:r w:rsidR="00E32BCE">
        <w:rPr>
          <w:sz w:val="28"/>
          <w:szCs w:val="28"/>
        </w:rPr>
        <w:t xml:space="preserve"> 38</w:t>
      </w:r>
    </w:p>
    <w:p w:rsidR="00281B13" w:rsidRDefault="00281B13" w:rsidP="006B4C96">
      <w:pPr>
        <w:pStyle w:val="20"/>
        <w:spacing w:after="0"/>
        <w:ind w:firstLine="708"/>
        <w:rPr>
          <w:bCs w:val="0"/>
          <w:sz w:val="28"/>
          <w:szCs w:val="28"/>
        </w:rPr>
      </w:pPr>
    </w:p>
    <w:p w:rsidR="00A8515F" w:rsidRPr="006B4C96" w:rsidRDefault="00BC78FF" w:rsidP="006B4C96">
      <w:pPr>
        <w:pStyle w:val="20"/>
        <w:spacing w:after="0"/>
        <w:ind w:firstLine="708"/>
        <w:rPr>
          <w:bCs w:val="0"/>
          <w:sz w:val="28"/>
          <w:szCs w:val="28"/>
        </w:rPr>
      </w:pPr>
      <w:r>
        <w:rPr>
          <w:bCs w:val="0"/>
          <w:sz w:val="28"/>
          <w:szCs w:val="28"/>
        </w:rPr>
        <w:t>Сведения о количестве</w:t>
      </w:r>
      <w:r w:rsidR="00A8515F" w:rsidRPr="006B4C96">
        <w:rPr>
          <w:bCs w:val="0"/>
          <w:sz w:val="28"/>
          <w:szCs w:val="28"/>
        </w:rPr>
        <w:t xml:space="preserve"> лицензий на осуществление деятельности в области связи</w:t>
      </w:r>
      <w:r w:rsidRPr="00BC78FF">
        <w:rPr>
          <w:bCs w:val="0"/>
          <w:sz w:val="28"/>
          <w:szCs w:val="28"/>
        </w:rPr>
        <w:t xml:space="preserve"> </w:t>
      </w:r>
      <w:r w:rsidRPr="006B4C96">
        <w:rPr>
          <w:bCs w:val="0"/>
          <w:sz w:val="28"/>
          <w:szCs w:val="28"/>
        </w:rPr>
        <w:t>по телефонии</w:t>
      </w:r>
      <w:r w:rsidR="00F92472">
        <w:rPr>
          <w:bCs w:val="0"/>
          <w:sz w:val="28"/>
          <w:szCs w:val="28"/>
        </w:rPr>
        <w:t>, выданные в 2015 году</w:t>
      </w:r>
      <w:r w:rsidR="00A8515F" w:rsidRPr="006B4C96">
        <w:rPr>
          <w:bCs w:val="0"/>
          <w:sz w:val="28"/>
          <w:szCs w:val="28"/>
        </w:rPr>
        <w:t xml:space="preserve">, </w:t>
      </w:r>
      <w:r w:rsidR="00E32BCE">
        <w:rPr>
          <w:bCs w:val="0"/>
          <w:sz w:val="28"/>
          <w:szCs w:val="28"/>
        </w:rPr>
        <w:t>представлены на рисунке</w:t>
      </w:r>
      <w:r w:rsidR="00220786">
        <w:rPr>
          <w:bCs w:val="0"/>
          <w:sz w:val="28"/>
          <w:szCs w:val="28"/>
        </w:rPr>
        <w:t> </w:t>
      </w:r>
      <w:r w:rsidR="00E32BCE">
        <w:rPr>
          <w:bCs w:val="0"/>
          <w:sz w:val="28"/>
          <w:szCs w:val="28"/>
        </w:rPr>
        <w:t>39.</w:t>
      </w:r>
    </w:p>
    <w:p w:rsidR="00A8515F" w:rsidRPr="006B4C96" w:rsidRDefault="00A8515F" w:rsidP="006B4C96">
      <w:pPr>
        <w:pStyle w:val="210"/>
        <w:widowControl/>
        <w:spacing w:line="24" w:lineRule="atLeast"/>
        <w:ind w:firstLine="0"/>
        <w:rPr>
          <w:rFonts w:eastAsia="Calibri"/>
          <w:b w:val="0"/>
        </w:rPr>
      </w:pPr>
      <w:r w:rsidRPr="006B4C96">
        <w:rPr>
          <w:rFonts w:eastAsia="Calibri"/>
          <w:b w:val="0"/>
          <w:noProof/>
        </w:rPr>
        <w:lastRenderedPageBreak/>
        <w:drawing>
          <wp:inline distT="0" distB="0" distL="0" distR="0">
            <wp:extent cx="7292340" cy="3558540"/>
            <wp:effectExtent l="0" t="0" r="0" b="0"/>
            <wp:docPr id="3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
        <w:gridCol w:w="8585"/>
      </w:tblGrid>
      <w:tr w:rsidR="00A8515F" w:rsidRPr="00F4056C" w:rsidTr="00281B13">
        <w:tc>
          <w:tcPr>
            <w:tcW w:w="988" w:type="dxa"/>
          </w:tcPr>
          <w:p w:rsidR="00A8515F" w:rsidRPr="00F4056C" w:rsidRDefault="00A8515F" w:rsidP="008D0F88">
            <w:r>
              <w:t>МТ</w:t>
            </w:r>
            <w:proofErr w:type="gramStart"/>
            <w:r>
              <w:t>1</w:t>
            </w:r>
            <w:proofErr w:type="gramEnd"/>
          </w:p>
        </w:tc>
        <w:tc>
          <w:tcPr>
            <w:tcW w:w="9202" w:type="dxa"/>
          </w:tcPr>
          <w:p w:rsidR="00A8515F" w:rsidRPr="00F4056C" w:rsidRDefault="00A8515F" w:rsidP="008D0F88">
            <w:r w:rsidRPr="00F4056C">
              <w:t>Услуги местной телефонной связи, за исключением услуг местной телефонной связи с использованием таксофонов и средств коллективного доступа</w:t>
            </w:r>
          </w:p>
        </w:tc>
      </w:tr>
      <w:tr w:rsidR="00A8515F" w:rsidRPr="00F4056C" w:rsidTr="00281B13">
        <w:tc>
          <w:tcPr>
            <w:tcW w:w="988" w:type="dxa"/>
          </w:tcPr>
          <w:p w:rsidR="00A8515F" w:rsidRPr="00F4056C" w:rsidRDefault="00A8515F" w:rsidP="008D0F88">
            <w:r>
              <w:t>МТЗ</w:t>
            </w:r>
          </w:p>
        </w:tc>
        <w:tc>
          <w:tcPr>
            <w:tcW w:w="9202" w:type="dxa"/>
          </w:tcPr>
          <w:p w:rsidR="00A8515F" w:rsidRPr="00F4056C" w:rsidRDefault="00A8515F" w:rsidP="008D0F88">
            <w:r w:rsidRPr="00F4056C">
              <w:t>Услуги внутризоновой телефонной связи</w:t>
            </w:r>
          </w:p>
        </w:tc>
      </w:tr>
      <w:tr w:rsidR="00A8515F" w:rsidRPr="00F4056C" w:rsidTr="00281B13">
        <w:tc>
          <w:tcPr>
            <w:tcW w:w="988" w:type="dxa"/>
          </w:tcPr>
          <w:p w:rsidR="00A8515F" w:rsidRPr="00F4056C" w:rsidRDefault="00A8515F" w:rsidP="008D0F88">
            <w:r>
              <w:t>МНМГ</w:t>
            </w:r>
          </w:p>
        </w:tc>
        <w:tc>
          <w:tcPr>
            <w:tcW w:w="9202" w:type="dxa"/>
          </w:tcPr>
          <w:p w:rsidR="00A8515F" w:rsidRPr="00F4056C" w:rsidRDefault="00A8515F" w:rsidP="008D0F88">
            <w:r w:rsidRPr="00F4056C">
              <w:t>Услуги междугородной и международной телефонной связи</w:t>
            </w:r>
          </w:p>
        </w:tc>
      </w:tr>
      <w:tr w:rsidR="00A8515F" w:rsidRPr="00F4056C" w:rsidTr="00281B13">
        <w:tc>
          <w:tcPr>
            <w:tcW w:w="988" w:type="dxa"/>
          </w:tcPr>
          <w:p w:rsidR="00A8515F" w:rsidRPr="00F4056C" w:rsidRDefault="00A8515F" w:rsidP="008D0F88">
            <w:r>
              <w:t>ТФВС</w:t>
            </w:r>
          </w:p>
        </w:tc>
        <w:tc>
          <w:tcPr>
            <w:tcW w:w="9202" w:type="dxa"/>
          </w:tcPr>
          <w:p w:rsidR="00A8515F" w:rsidRPr="00F4056C" w:rsidRDefault="00A8515F" w:rsidP="008D0F88">
            <w:r w:rsidRPr="00F4056C">
              <w:t>Услуги местной телефонной связи в выделенной сети связи</w:t>
            </w:r>
          </w:p>
        </w:tc>
      </w:tr>
      <w:tr w:rsidR="00A8515F" w:rsidRPr="00F4056C" w:rsidTr="00281B13">
        <w:tc>
          <w:tcPr>
            <w:tcW w:w="988" w:type="dxa"/>
          </w:tcPr>
          <w:p w:rsidR="00A8515F" w:rsidRPr="00F4056C" w:rsidRDefault="00A8515F" w:rsidP="008D0F88">
            <w:r>
              <w:t>ТАКС</w:t>
            </w:r>
          </w:p>
        </w:tc>
        <w:tc>
          <w:tcPr>
            <w:tcW w:w="9202" w:type="dxa"/>
          </w:tcPr>
          <w:p w:rsidR="00A8515F" w:rsidRPr="00F4056C" w:rsidRDefault="00A8515F" w:rsidP="008D0F88">
            <w:r w:rsidRPr="00F4056C">
              <w:t>Услуги местной телефонной связи с использованием таксофонов</w:t>
            </w:r>
          </w:p>
        </w:tc>
      </w:tr>
      <w:tr w:rsidR="00A8515F" w:rsidRPr="00F4056C" w:rsidTr="00281B13">
        <w:tc>
          <w:tcPr>
            <w:tcW w:w="988" w:type="dxa"/>
          </w:tcPr>
          <w:p w:rsidR="00A8515F" w:rsidRPr="00F4056C" w:rsidRDefault="00A8515F" w:rsidP="008D0F88">
            <w:r>
              <w:t>ПКП</w:t>
            </w:r>
          </w:p>
        </w:tc>
        <w:tc>
          <w:tcPr>
            <w:tcW w:w="9202" w:type="dxa"/>
          </w:tcPr>
          <w:p w:rsidR="00A8515F" w:rsidRPr="00F4056C" w:rsidRDefault="00A8515F" w:rsidP="008D0F88">
            <w:r w:rsidRPr="00F4056C">
              <w:t>Услуги местной телефонной связи с использованием средств коллективного доступа</w:t>
            </w:r>
          </w:p>
        </w:tc>
      </w:tr>
    </w:tbl>
    <w:p w:rsidR="00A8515F" w:rsidRPr="006B4C96" w:rsidRDefault="00BC78FF" w:rsidP="00BC78FF">
      <w:pPr>
        <w:ind w:firstLine="720"/>
        <w:jc w:val="right"/>
        <w:rPr>
          <w:sz w:val="28"/>
          <w:szCs w:val="28"/>
        </w:rPr>
      </w:pPr>
      <w:r>
        <w:rPr>
          <w:sz w:val="28"/>
          <w:szCs w:val="28"/>
        </w:rPr>
        <w:t>Рис.</w:t>
      </w:r>
      <w:r w:rsidR="00220786">
        <w:rPr>
          <w:sz w:val="28"/>
          <w:szCs w:val="28"/>
        </w:rPr>
        <w:t xml:space="preserve"> 39</w:t>
      </w:r>
    </w:p>
    <w:p w:rsidR="006B4C96" w:rsidRPr="006B4C96" w:rsidRDefault="006B4C96" w:rsidP="006B4C96">
      <w:pPr>
        <w:ind w:firstLine="720"/>
        <w:jc w:val="both"/>
        <w:rPr>
          <w:sz w:val="28"/>
          <w:szCs w:val="28"/>
        </w:rPr>
      </w:pPr>
      <w:r w:rsidRPr="006B4C96">
        <w:rPr>
          <w:sz w:val="28"/>
          <w:szCs w:val="28"/>
        </w:rPr>
        <w:t xml:space="preserve">Поквартальная динамика оформления лицензий за 2015 г. показана на рисунке </w:t>
      </w:r>
      <w:r w:rsidR="00220786">
        <w:rPr>
          <w:sz w:val="28"/>
          <w:szCs w:val="28"/>
        </w:rPr>
        <w:t>40</w:t>
      </w:r>
      <w:r w:rsidRPr="006B4C96">
        <w:rPr>
          <w:sz w:val="28"/>
          <w:szCs w:val="28"/>
        </w:rPr>
        <w:t>.</w:t>
      </w:r>
    </w:p>
    <w:p w:rsidR="006B4C96" w:rsidRPr="006B4C96" w:rsidRDefault="006B4C96" w:rsidP="006B4C96">
      <w:pPr>
        <w:ind w:firstLine="720"/>
        <w:jc w:val="both"/>
        <w:rPr>
          <w:sz w:val="28"/>
          <w:szCs w:val="28"/>
        </w:rPr>
      </w:pPr>
    </w:p>
    <w:p w:rsidR="006B4C96" w:rsidRPr="00B01171" w:rsidRDefault="006B4C96" w:rsidP="006B4C96">
      <w:pPr>
        <w:pStyle w:val="31"/>
        <w:widowControl/>
        <w:spacing w:line="312" w:lineRule="auto"/>
        <w:ind w:left="0" w:firstLine="0"/>
        <w:jc w:val="center"/>
        <w:rPr>
          <w:rFonts w:ascii="Times New Roman CYR" w:hAnsi="Times New Roman CYR"/>
        </w:rPr>
      </w:pPr>
      <w:r w:rsidRPr="00A04FBA">
        <w:rPr>
          <w:rFonts w:ascii="Times New Roman CYR" w:hAnsi="Times New Roman CYR"/>
          <w:noProof/>
          <w:color w:val="FF0000"/>
        </w:rPr>
        <w:drawing>
          <wp:inline distT="0" distB="0" distL="0" distR="0">
            <wp:extent cx="5486400" cy="3079699"/>
            <wp:effectExtent l="0" t="0" r="0" b="698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B4C96" w:rsidRPr="006B4C96" w:rsidRDefault="006B4C96" w:rsidP="006B4C96">
      <w:pPr>
        <w:ind w:firstLine="720"/>
        <w:jc w:val="right"/>
        <w:rPr>
          <w:sz w:val="28"/>
          <w:szCs w:val="28"/>
        </w:rPr>
      </w:pPr>
      <w:r>
        <w:rPr>
          <w:sz w:val="28"/>
          <w:szCs w:val="28"/>
        </w:rPr>
        <w:t>Рис.</w:t>
      </w:r>
      <w:r w:rsidR="00220786">
        <w:rPr>
          <w:sz w:val="28"/>
          <w:szCs w:val="28"/>
        </w:rPr>
        <w:t xml:space="preserve"> 40</w:t>
      </w:r>
    </w:p>
    <w:p w:rsidR="006B4C96" w:rsidRPr="006B4C96" w:rsidRDefault="006B4C96" w:rsidP="006B4C96">
      <w:pPr>
        <w:ind w:firstLine="720"/>
        <w:jc w:val="both"/>
        <w:rPr>
          <w:i/>
          <w:sz w:val="28"/>
          <w:szCs w:val="28"/>
        </w:rPr>
      </w:pPr>
      <w:r w:rsidRPr="006B4C96">
        <w:rPr>
          <w:i/>
          <w:sz w:val="28"/>
          <w:szCs w:val="28"/>
        </w:rPr>
        <w:lastRenderedPageBreak/>
        <w:t>Переоформление разрешительных документов организациям связи, действующим на территории Крымского федерального округа, в соответствии с постановлением Правит</w:t>
      </w:r>
      <w:r w:rsidR="00F92472">
        <w:rPr>
          <w:i/>
          <w:sz w:val="28"/>
          <w:szCs w:val="28"/>
        </w:rPr>
        <w:t>ельства Российской Федерации от </w:t>
      </w:r>
      <w:r w:rsidR="00C22A34">
        <w:rPr>
          <w:i/>
          <w:sz w:val="28"/>
          <w:szCs w:val="28"/>
        </w:rPr>
        <w:t>0</w:t>
      </w:r>
      <w:r w:rsidRPr="006B4C96">
        <w:rPr>
          <w:i/>
          <w:sz w:val="28"/>
          <w:szCs w:val="28"/>
        </w:rPr>
        <w:t>5</w:t>
      </w:r>
      <w:r w:rsidR="00F92472">
        <w:rPr>
          <w:i/>
          <w:sz w:val="28"/>
          <w:szCs w:val="28"/>
        </w:rPr>
        <w:t xml:space="preserve">.12.2014 </w:t>
      </w:r>
      <w:r w:rsidRPr="006B4C96">
        <w:rPr>
          <w:i/>
          <w:sz w:val="28"/>
          <w:szCs w:val="28"/>
        </w:rPr>
        <w:t>№ 1326 «Об особенностях применения законодательства Российской Федерации в сфере услуг связи на территориях Республики Крым и г. Севастополь».</w:t>
      </w:r>
    </w:p>
    <w:p w:rsidR="006B4C96" w:rsidRPr="006B4C96" w:rsidRDefault="006B4C96" w:rsidP="006B4C96">
      <w:pPr>
        <w:ind w:firstLine="720"/>
        <w:jc w:val="both"/>
        <w:rPr>
          <w:sz w:val="28"/>
          <w:szCs w:val="28"/>
        </w:rPr>
      </w:pPr>
      <w:proofErr w:type="gramStart"/>
      <w:r w:rsidRPr="006B4C96">
        <w:rPr>
          <w:sz w:val="28"/>
          <w:szCs w:val="28"/>
        </w:rPr>
        <w:t xml:space="preserve">В течение первого и второго кварталов 2015 года в соответствии с постановлением Правительства Российской Федерации от </w:t>
      </w:r>
      <w:r w:rsidR="00F92472">
        <w:rPr>
          <w:sz w:val="28"/>
          <w:szCs w:val="28"/>
        </w:rPr>
        <w:t>0</w:t>
      </w:r>
      <w:r w:rsidRPr="006B4C96">
        <w:rPr>
          <w:sz w:val="28"/>
          <w:szCs w:val="28"/>
        </w:rPr>
        <w:t>5</w:t>
      </w:r>
      <w:r w:rsidR="00F92472">
        <w:rPr>
          <w:sz w:val="28"/>
          <w:szCs w:val="28"/>
        </w:rPr>
        <w:t xml:space="preserve">.12.2014 </w:t>
      </w:r>
      <w:r w:rsidRPr="006B4C96">
        <w:rPr>
          <w:sz w:val="28"/>
          <w:szCs w:val="28"/>
        </w:rPr>
        <w:t>№ 1326 «Об особенностях применения законодательства Российской Федерации в сфере услуг связи на тер</w:t>
      </w:r>
      <w:bookmarkStart w:id="35" w:name="_GoBack"/>
      <w:bookmarkEnd w:id="35"/>
      <w:r w:rsidRPr="006B4C96">
        <w:rPr>
          <w:sz w:val="28"/>
          <w:szCs w:val="28"/>
        </w:rPr>
        <w:t xml:space="preserve">риториях Республики Крым и г. Севастополь» было выдано 187 лицензий на осуществление деятельности в области оказания услуг связи и 183 разрешения на использование радиочастот или радиочастотных каналов. </w:t>
      </w:r>
      <w:proofErr w:type="gramEnd"/>
    </w:p>
    <w:p w:rsidR="006B4C96" w:rsidRPr="006B4C96" w:rsidRDefault="006B4C96" w:rsidP="00D9222E">
      <w:pPr>
        <w:ind w:firstLine="720"/>
        <w:jc w:val="both"/>
        <w:rPr>
          <w:sz w:val="28"/>
          <w:szCs w:val="28"/>
        </w:rPr>
      </w:pPr>
    </w:p>
    <w:p w:rsidR="0077299C" w:rsidRPr="00837D8D" w:rsidRDefault="0077299C" w:rsidP="0077299C">
      <w:pPr>
        <w:pStyle w:val="31"/>
        <w:widowControl/>
        <w:ind w:left="0"/>
        <w:rPr>
          <w:i/>
          <w:szCs w:val="28"/>
        </w:rPr>
      </w:pPr>
      <w:r w:rsidRPr="0077299C">
        <w:rPr>
          <w:i/>
          <w:szCs w:val="28"/>
        </w:rPr>
        <w:t>Организация и проведение торгов на получение лицензий на осуществление деятельности в области оказания услуг связи</w:t>
      </w:r>
      <w:r w:rsidR="00837D8D" w:rsidRPr="00837D8D">
        <w:rPr>
          <w:i/>
          <w:szCs w:val="28"/>
        </w:rPr>
        <w:t>.</w:t>
      </w:r>
    </w:p>
    <w:p w:rsidR="0077299C" w:rsidRDefault="0077299C" w:rsidP="0077299C">
      <w:pPr>
        <w:ind w:firstLine="720"/>
        <w:jc w:val="both"/>
        <w:rPr>
          <w:sz w:val="28"/>
          <w:szCs w:val="28"/>
        </w:rPr>
      </w:pPr>
      <w:r w:rsidRPr="00B01171">
        <w:rPr>
          <w:sz w:val="28"/>
          <w:szCs w:val="28"/>
        </w:rPr>
        <w:t xml:space="preserve">На основании решения Государственной комиссии по радиочастотам </w:t>
      </w:r>
      <w:r>
        <w:rPr>
          <w:sz w:val="28"/>
          <w:szCs w:val="28"/>
        </w:rPr>
        <w:t xml:space="preserve">от 13.10.2014 </w:t>
      </w:r>
      <w:r w:rsidRPr="00B01171">
        <w:rPr>
          <w:sz w:val="28"/>
          <w:szCs w:val="28"/>
        </w:rPr>
        <w:t xml:space="preserve">№ </w:t>
      </w:r>
      <w:r>
        <w:rPr>
          <w:sz w:val="28"/>
          <w:szCs w:val="28"/>
        </w:rPr>
        <w:t>14-27-03</w:t>
      </w:r>
      <w:r w:rsidRPr="00B01171">
        <w:rPr>
          <w:sz w:val="28"/>
          <w:szCs w:val="28"/>
        </w:rPr>
        <w:t xml:space="preserve"> «</w:t>
      </w:r>
      <w:r>
        <w:rPr>
          <w:sz w:val="28"/>
          <w:szCs w:val="28"/>
        </w:rPr>
        <w:t>О выделении полос радиочастот 1710-1785 МГц и 1805</w:t>
      </w:r>
      <w:r w:rsidR="00C22A34">
        <w:rPr>
          <w:sz w:val="28"/>
          <w:szCs w:val="28"/>
        </w:rPr>
        <w:t>-</w:t>
      </w:r>
      <w:r>
        <w:rPr>
          <w:sz w:val="28"/>
          <w:szCs w:val="28"/>
        </w:rPr>
        <w:t xml:space="preserve">1880 МГц для радиоэлектронных средств сетей связи </w:t>
      </w:r>
      <w:r w:rsidRPr="0077299C">
        <w:rPr>
          <w:sz w:val="28"/>
          <w:szCs w:val="28"/>
        </w:rPr>
        <w:t>GSM</w:t>
      </w:r>
      <w:r w:rsidRPr="00C34AF7">
        <w:rPr>
          <w:sz w:val="28"/>
          <w:szCs w:val="28"/>
        </w:rPr>
        <w:t xml:space="preserve">, </w:t>
      </w:r>
      <w:r w:rsidRPr="0077299C">
        <w:rPr>
          <w:sz w:val="28"/>
          <w:szCs w:val="28"/>
        </w:rPr>
        <w:t>LTE</w:t>
      </w:r>
      <w:r w:rsidRPr="00C34AF7">
        <w:rPr>
          <w:sz w:val="28"/>
          <w:szCs w:val="28"/>
        </w:rPr>
        <w:t xml:space="preserve"> </w:t>
      </w:r>
      <w:r>
        <w:rPr>
          <w:sz w:val="28"/>
          <w:szCs w:val="28"/>
        </w:rPr>
        <w:t>и последующих его модификаций на территории субъектов Российской Федерации</w:t>
      </w:r>
      <w:r w:rsidRPr="00B01171">
        <w:rPr>
          <w:sz w:val="28"/>
          <w:szCs w:val="28"/>
        </w:rPr>
        <w:t>» Роскомнадзором был</w:t>
      </w:r>
      <w:r>
        <w:rPr>
          <w:sz w:val="28"/>
          <w:szCs w:val="28"/>
        </w:rPr>
        <w:t>и</w:t>
      </w:r>
      <w:r w:rsidRPr="00B01171">
        <w:rPr>
          <w:sz w:val="28"/>
          <w:szCs w:val="28"/>
        </w:rPr>
        <w:t xml:space="preserve"> объявлен</w:t>
      </w:r>
      <w:r>
        <w:rPr>
          <w:sz w:val="28"/>
          <w:szCs w:val="28"/>
        </w:rPr>
        <w:t>ы</w:t>
      </w:r>
      <w:r w:rsidRPr="00B01171">
        <w:rPr>
          <w:sz w:val="28"/>
          <w:szCs w:val="28"/>
        </w:rPr>
        <w:t xml:space="preserve"> </w:t>
      </w:r>
      <w:r>
        <w:rPr>
          <w:sz w:val="28"/>
          <w:szCs w:val="28"/>
        </w:rPr>
        <w:t>открытые торги в форме электронного аукциона</w:t>
      </w:r>
      <w:r w:rsidRPr="00B01171">
        <w:rPr>
          <w:sz w:val="28"/>
          <w:szCs w:val="28"/>
        </w:rPr>
        <w:t xml:space="preserve"> № 1/201</w:t>
      </w:r>
      <w:r>
        <w:rPr>
          <w:sz w:val="28"/>
          <w:szCs w:val="28"/>
        </w:rPr>
        <w:t>5</w:t>
      </w:r>
      <w:r w:rsidRPr="00B01171">
        <w:rPr>
          <w:sz w:val="28"/>
          <w:szCs w:val="28"/>
        </w:rPr>
        <w:t xml:space="preserve"> </w:t>
      </w:r>
      <w:r>
        <w:rPr>
          <w:sz w:val="28"/>
          <w:szCs w:val="28"/>
        </w:rPr>
        <w:t xml:space="preserve">на </w:t>
      </w:r>
      <w:r w:rsidRPr="00C34AF7">
        <w:rPr>
          <w:sz w:val="28"/>
          <w:szCs w:val="28"/>
        </w:rPr>
        <w:t xml:space="preserve">право получения </w:t>
      </w:r>
      <w:proofErr w:type="gramStart"/>
      <w:r w:rsidRPr="00C34AF7">
        <w:rPr>
          <w:sz w:val="28"/>
          <w:szCs w:val="28"/>
        </w:rPr>
        <w:t>лицензи</w:t>
      </w:r>
      <w:r>
        <w:rPr>
          <w:sz w:val="28"/>
          <w:szCs w:val="28"/>
        </w:rPr>
        <w:t>й</w:t>
      </w:r>
      <w:proofErr w:type="gramEnd"/>
      <w:r w:rsidRPr="00C34AF7">
        <w:rPr>
          <w:sz w:val="28"/>
          <w:szCs w:val="28"/>
        </w:rPr>
        <w:t xml:space="preserve"> на оказание услуг подвижной радиотелефонной связи в сетях стандарта GSM, стандарта LTE и последующих его модификаций с использованием радиочастотного спектра в полосах радиочастот 1710-1785 МГц и 1805-1880 МГц</w:t>
      </w:r>
      <w:r>
        <w:rPr>
          <w:sz w:val="28"/>
          <w:szCs w:val="28"/>
        </w:rPr>
        <w:t>.</w:t>
      </w:r>
    </w:p>
    <w:p w:rsidR="0077299C" w:rsidRPr="0077299C" w:rsidRDefault="0077299C" w:rsidP="0077299C">
      <w:pPr>
        <w:ind w:firstLine="720"/>
        <w:jc w:val="both"/>
        <w:rPr>
          <w:sz w:val="28"/>
          <w:szCs w:val="28"/>
        </w:rPr>
      </w:pPr>
      <w:r w:rsidRPr="0077299C">
        <w:rPr>
          <w:sz w:val="28"/>
          <w:szCs w:val="28"/>
        </w:rPr>
        <w:t xml:space="preserve">На указанном аукционе были разыграны 10 лотов. Победителями аукциона № 1/2015 был признаны по лотам №№ 1, 2 ПАО «МегаФон», по лотам №№ 3, 5, 6, 8, 10 </w:t>
      </w:r>
      <w:r w:rsidR="00C22A34">
        <w:rPr>
          <w:sz w:val="28"/>
          <w:szCs w:val="28"/>
        </w:rPr>
        <w:t>–</w:t>
      </w:r>
      <w:r w:rsidRPr="0077299C">
        <w:rPr>
          <w:sz w:val="28"/>
          <w:szCs w:val="28"/>
        </w:rPr>
        <w:t xml:space="preserve"> ПАО «Мобильные </w:t>
      </w:r>
      <w:proofErr w:type="spellStart"/>
      <w:r w:rsidRPr="0077299C">
        <w:rPr>
          <w:sz w:val="28"/>
          <w:szCs w:val="28"/>
        </w:rPr>
        <w:t>ТелеСистемы</w:t>
      </w:r>
      <w:proofErr w:type="spellEnd"/>
      <w:r w:rsidRPr="0077299C">
        <w:rPr>
          <w:sz w:val="28"/>
          <w:szCs w:val="28"/>
        </w:rPr>
        <w:t xml:space="preserve">», по лотам №№ 4, 9 </w:t>
      </w:r>
      <w:r w:rsidR="00C22A34">
        <w:rPr>
          <w:sz w:val="28"/>
          <w:szCs w:val="28"/>
        </w:rPr>
        <w:t>–</w:t>
      </w:r>
      <w:r w:rsidRPr="0077299C">
        <w:rPr>
          <w:sz w:val="28"/>
          <w:szCs w:val="28"/>
        </w:rPr>
        <w:t xml:space="preserve"> ПАО «Вымпел-Коммуникации», по лоту № 7 </w:t>
      </w:r>
      <w:r w:rsidR="00C22A34">
        <w:rPr>
          <w:sz w:val="28"/>
          <w:szCs w:val="28"/>
        </w:rPr>
        <w:t>–</w:t>
      </w:r>
      <w:r w:rsidRPr="0077299C">
        <w:rPr>
          <w:sz w:val="28"/>
          <w:szCs w:val="28"/>
        </w:rPr>
        <w:t xml:space="preserve"> ООО «Т</w:t>
      </w:r>
      <w:proofErr w:type="gramStart"/>
      <w:r w:rsidRPr="0077299C">
        <w:rPr>
          <w:sz w:val="28"/>
          <w:szCs w:val="28"/>
        </w:rPr>
        <w:t>2</w:t>
      </w:r>
      <w:proofErr w:type="gramEnd"/>
      <w:r w:rsidRPr="0077299C">
        <w:rPr>
          <w:sz w:val="28"/>
          <w:szCs w:val="28"/>
        </w:rPr>
        <w:t xml:space="preserve"> МОБАЙЛ».</w:t>
      </w:r>
    </w:p>
    <w:p w:rsidR="0077299C" w:rsidRPr="0077299C" w:rsidRDefault="0077299C" w:rsidP="0077299C">
      <w:pPr>
        <w:ind w:firstLine="720"/>
        <w:jc w:val="both"/>
        <w:rPr>
          <w:sz w:val="28"/>
          <w:szCs w:val="28"/>
        </w:rPr>
      </w:pPr>
      <w:r w:rsidRPr="0077299C">
        <w:rPr>
          <w:sz w:val="28"/>
          <w:szCs w:val="28"/>
        </w:rPr>
        <w:t>По итогам аукциона № 1/2015 соискателям лицензий – победителям аукцион</w:t>
      </w:r>
      <w:r w:rsidR="0081121A">
        <w:rPr>
          <w:sz w:val="28"/>
          <w:szCs w:val="28"/>
        </w:rPr>
        <w:t xml:space="preserve">а № 1/2015 в 4 квартале 2015 года </w:t>
      </w:r>
      <w:r w:rsidRPr="0077299C">
        <w:rPr>
          <w:sz w:val="28"/>
          <w:szCs w:val="28"/>
        </w:rPr>
        <w:t>были оформлены и выданы 10 лицензий на осуществление деятельности в области оказания услуг связи.</w:t>
      </w:r>
    </w:p>
    <w:p w:rsidR="0077299C" w:rsidRPr="0077299C" w:rsidRDefault="0077299C" w:rsidP="0077299C">
      <w:pPr>
        <w:ind w:firstLine="720"/>
        <w:jc w:val="both"/>
        <w:rPr>
          <w:sz w:val="28"/>
          <w:szCs w:val="28"/>
        </w:rPr>
      </w:pPr>
      <w:r w:rsidRPr="0077299C">
        <w:rPr>
          <w:sz w:val="28"/>
          <w:szCs w:val="28"/>
        </w:rPr>
        <w:t>23</w:t>
      </w:r>
      <w:r w:rsidR="0081121A">
        <w:rPr>
          <w:sz w:val="28"/>
          <w:szCs w:val="28"/>
        </w:rPr>
        <w:t xml:space="preserve">.11.2015 </w:t>
      </w:r>
      <w:r w:rsidRPr="0077299C">
        <w:rPr>
          <w:sz w:val="28"/>
          <w:szCs w:val="28"/>
        </w:rPr>
        <w:t>Роскомнадзор во исполнение приказа Минкомсвязи России от 15</w:t>
      </w:r>
      <w:r w:rsidR="0081121A">
        <w:rPr>
          <w:sz w:val="28"/>
          <w:szCs w:val="28"/>
        </w:rPr>
        <w:t xml:space="preserve">.09.2015 </w:t>
      </w:r>
      <w:r w:rsidRPr="0077299C">
        <w:rPr>
          <w:sz w:val="28"/>
          <w:szCs w:val="28"/>
        </w:rPr>
        <w:t xml:space="preserve">№ 347 «Об утверждении решения о проведении открытых торгов в форме аукциона на право получения лицензий на оказание услуг связи с использованием радиочастотного спектра», объявил о проведении аукциона № 2/2015 на право получения </w:t>
      </w:r>
      <w:proofErr w:type="gramStart"/>
      <w:r w:rsidRPr="0077299C">
        <w:rPr>
          <w:sz w:val="28"/>
          <w:szCs w:val="28"/>
        </w:rPr>
        <w:t>лицензий</w:t>
      </w:r>
      <w:proofErr w:type="gramEnd"/>
      <w:r w:rsidRPr="0077299C">
        <w:rPr>
          <w:sz w:val="28"/>
          <w:szCs w:val="28"/>
        </w:rPr>
        <w:t xml:space="preserve"> на оказание услуг подвижной радиотелефонной связи, услуг передачи данных и на оказание телематических услуг связи с использованием радиоэлектронных средств сетей связи стандарта LTE и последующих его модификаций в полосах радиочастот 2570-2595 МГц, 2595-2620 МГц. Аукцион по 82 лотам и будет проходить по всей территории Российской Федерации за исключением территории г. Москвы, Московской области, Республики Крым, г.</w:t>
      </w:r>
      <w:r w:rsidR="00C22A34">
        <w:rPr>
          <w:sz w:val="28"/>
          <w:szCs w:val="28"/>
        </w:rPr>
        <w:t> </w:t>
      </w:r>
      <w:r w:rsidRPr="0077299C">
        <w:rPr>
          <w:sz w:val="28"/>
          <w:szCs w:val="28"/>
        </w:rPr>
        <w:t xml:space="preserve">Севастополя. </w:t>
      </w:r>
      <w:r w:rsidR="00C22A34">
        <w:rPr>
          <w:sz w:val="28"/>
          <w:szCs w:val="28"/>
        </w:rPr>
        <w:t>Один</w:t>
      </w:r>
      <w:r w:rsidRPr="0077299C">
        <w:rPr>
          <w:sz w:val="28"/>
          <w:szCs w:val="28"/>
        </w:rPr>
        <w:t xml:space="preserve"> лот федеральный, а 81 лот </w:t>
      </w:r>
      <w:r w:rsidR="00C22A34">
        <w:rPr>
          <w:sz w:val="28"/>
          <w:szCs w:val="28"/>
        </w:rPr>
        <w:t>–</w:t>
      </w:r>
      <w:r w:rsidRPr="0077299C">
        <w:rPr>
          <w:sz w:val="28"/>
          <w:szCs w:val="28"/>
        </w:rPr>
        <w:t xml:space="preserve"> региональны</w:t>
      </w:r>
      <w:r w:rsidR="00EE06AF">
        <w:rPr>
          <w:sz w:val="28"/>
          <w:szCs w:val="28"/>
        </w:rPr>
        <w:t>й</w:t>
      </w:r>
      <w:r w:rsidRPr="0077299C">
        <w:rPr>
          <w:sz w:val="28"/>
          <w:szCs w:val="28"/>
        </w:rPr>
        <w:t xml:space="preserve">. </w:t>
      </w:r>
    </w:p>
    <w:p w:rsidR="0077299C" w:rsidRPr="0077299C" w:rsidRDefault="0077299C" w:rsidP="0077299C">
      <w:pPr>
        <w:ind w:firstLine="720"/>
        <w:jc w:val="both"/>
        <w:rPr>
          <w:sz w:val="28"/>
          <w:szCs w:val="28"/>
        </w:rPr>
      </w:pPr>
      <w:r w:rsidRPr="0077299C">
        <w:rPr>
          <w:sz w:val="28"/>
          <w:szCs w:val="28"/>
        </w:rPr>
        <w:lastRenderedPageBreak/>
        <w:t>Прием заявок прошел с 1 по 29 декабря 2015 г</w:t>
      </w:r>
      <w:r w:rsidR="0098216A">
        <w:rPr>
          <w:sz w:val="28"/>
          <w:szCs w:val="28"/>
        </w:rPr>
        <w:t>ода</w:t>
      </w:r>
      <w:r w:rsidRPr="0077299C">
        <w:rPr>
          <w:sz w:val="28"/>
          <w:szCs w:val="28"/>
        </w:rPr>
        <w:t xml:space="preserve">. </w:t>
      </w:r>
      <w:r w:rsidR="009D3627">
        <w:rPr>
          <w:sz w:val="28"/>
          <w:szCs w:val="28"/>
        </w:rPr>
        <w:t>Было подано 249 з</w:t>
      </w:r>
      <w:r w:rsidRPr="0077299C">
        <w:rPr>
          <w:sz w:val="28"/>
          <w:szCs w:val="28"/>
        </w:rPr>
        <w:t>аяв</w:t>
      </w:r>
      <w:r w:rsidR="009D3627">
        <w:rPr>
          <w:sz w:val="28"/>
          <w:szCs w:val="28"/>
        </w:rPr>
        <w:t>о</w:t>
      </w:r>
      <w:r w:rsidRPr="0077299C">
        <w:rPr>
          <w:sz w:val="28"/>
          <w:szCs w:val="28"/>
        </w:rPr>
        <w:t>к от 8 заявителей.</w:t>
      </w:r>
    </w:p>
    <w:p w:rsidR="0077299C" w:rsidRPr="0077299C" w:rsidRDefault="0077299C" w:rsidP="00D9222E">
      <w:pPr>
        <w:ind w:firstLine="720"/>
        <w:jc w:val="both"/>
        <w:rPr>
          <w:sz w:val="28"/>
          <w:szCs w:val="28"/>
        </w:rPr>
      </w:pPr>
    </w:p>
    <w:p w:rsidR="00BA2826" w:rsidRPr="00BA2826" w:rsidRDefault="00BA2826" w:rsidP="00BA2826">
      <w:pPr>
        <w:pStyle w:val="31"/>
        <w:widowControl/>
        <w:ind w:left="0"/>
        <w:rPr>
          <w:i/>
          <w:szCs w:val="28"/>
        </w:rPr>
      </w:pPr>
      <w:r w:rsidRPr="00BA2826">
        <w:rPr>
          <w:i/>
          <w:szCs w:val="28"/>
        </w:rPr>
        <w:t>Ведение реестра лицензий на осуществление деятельности в области оказания услуг связи</w:t>
      </w:r>
    </w:p>
    <w:p w:rsidR="00BA2826" w:rsidRPr="00BA2826" w:rsidRDefault="00BA2826" w:rsidP="00BA2826">
      <w:pPr>
        <w:ind w:firstLine="720"/>
        <w:jc w:val="both"/>
        <w:rPr>
          <w:sz w:val="28"/>
          <w:szCs w:val="28"/>
        </w:rPr>
      </w:pPr>
      <w:r w:rsidRPr="00BA2826">
        <w:rPr>
          <w:sz w:val="28"/>
          <w:szCs w:val="28"/>
        </w:rPr>
        <w:t>По состоянию в реестре лицензий в области связи зарегистрировано 36630 действующих лицензий, в том числе:</w:t>
      </w:r>
    </w:p>
    <w:p w:rsidR="00BA2826" w:rsidRPr="00BA2826" w:rsidRDefault="00BA2826" w:rsidP="00BA2826">
      <w:pPr>
        <w:ind w:firstLine="720"/>
        <w:jc w:val="both"/>
        <w:rPr>
          <w:sz w:val="28"/>
          <w:szCs w:val="28"/>
        </w:rPr>
      </w:pPr>
      <w:r w:rsidRPr="00BA2826">
        <w:rPr>
          <w:sz w:val="28"/>
          <w:szCs w:val="28"/>
        </w:rPr>
        <w:t>услуги электросвязи – 27861;</w:t>
      </w:r>
    </w:p>
    <w:p w:rsidR="00BA2826" w:rsidRPr="00BA2826" w:rsidRDefault="00BA2826" w:rsidP="00BA2826">
      <w:pPr>
        <w:ind w:firstLine="720"/>
        <w:jc w:val="both"/>
        <w:rPr>
          <w:sz w:val="28"/>
          <w:szCs w:val="28"/>
        </w:rPr>
      </w:pPr>
      <w:r w:rsidRPr="00BA2826">
        <w:rPr>
          <w:sz w:val="28"/>
          <w:szCs w:val="28"/>
        </w:rPr>
        <w:t>услуги связи для целей телерадиовещания – 8086;</w:t>
      </w:r>
    </w:p>
    <w:p w:rsidR="00BA2826" w:rsidRPr="00BA2826" w:rsidRDefault="00BA2826" w:rsidP="00BA2826">
      <w:pPr>
        <w:ind w:firstLine="720"/>
        <w:jc w:val="both"/>
        <w:rPr>
          <w:sz w:val="28"/>
          <w:szCs w:val="28"/>
        </w:rPr>
      </w:pPr>
      <w:r w:rsidRPr="00BA2826">
        <w:rPr>
          <w:sz w:val="28"/>
          <w:szCs w:val="28"/>
        </w:rPr>
        <w:t>услуги почтовой связи – 683.</w:t>
      </w:r>
    </w:p>
    <w:p w:rsidR="00BA2826" w:rsidRPr="00BA2826" w:rsidRDefault="00BA2826" w:rsidP="00BA2826">
      <w:pPr>
        <w:ind w:firstLine="720"/>
        <w:jc w:val="both"/>
        <w:rPr>
          <w:sz w:val="28"/>
          <w:szCs w:val="28"/>
        </w:rPr>
      </w:pPr>
      <w:r w:rsidRPr="00BA2826">
        <w:rPr>
          <w:sz w:val="28"/>
          <w:szCs w:val="28"/>
        </w:rPr>
        <w:t>Общее количество операторов, имеющих лицензии на оказание услуг связи – 14416, из них:</w:t>
      </w:r>
    </w:p>
    <w:p w:rsidR="00BA2826" w:rsidRPr="00BA2826" w:rsidRDefault="00BA2826" w:rsidP="00BA2826">
      <w:pPr>
        <w:ind w:firstLine="720"/>
        <w:jc w:val="both"/>
        <w:rPr>
          <w:sz w:val="28"/>
          <w:szCs w:val="28"/>
        </w:rPr>
      </w:pPr>
      <w:r w:rsidRPr="00BA2826">
        <w:rPr>
          <w:sz w:val="28"/>
          <w:szCs w:val="28"/>
        </w:rPr>
        <w:t>по электросвязи – 10778;</w:t>
      </w:r>
    </w:p>
    <w:p w:rsidR="00BA2826" w:rsidRPr="00BA2826" w:rsidRDefault="00BA2826" w:rsidP="00BA2826">
      <w:pPr>
        <w:ind w:firstLine="720"/>
        <w:jc w:val="both"/>
        <w:rPr>
          <w:sz w:val="28"/>
          <w:szCs w:val="28"/>
        </w:rPr>
      </w:pPr>
      <w:r w:rsidRPr="00BA2826">
        <w:rPr>
          <w:sz w:val="28"/>
          <w:szCs w:val="28"/>
        </w:rPr>
        <w:t>по телевидению и радиовещанию – 4590;</w:t>
      </w:r>
    </w:p>
    <w:p w:rsidR="00BA2826" w:rsidRPr="00BA2826" w:rsidRDefault="00BA2826" w:rsidP="00BA2826">
      <w:pPr>
        <w:ind w:firstLine="720"/>
        <w:jc w:val="both"/>
        <w:rPr>
          <w:sz w:val="28"/>
          <w:szCs w:val="28"/>
        </w:rPr>
      </w:pPr>
      <w:r w:rsidRPr="00BA2826">
        <w:rPr>
          <w:sz w:val="28"/>
          <w:szCs w:val="28"/>
        </w:rPr>
        <w:t>по почтовой связи – 656.</w:t>
      </w:r>
    </w:p>
    <w:p w:rsidR="00BA2826" w:rsidRPr="00BA2826" w:rsidRDefault="00BA2826" w:rsidP="00BA2826">
      <w:pPr>
        <w:ind w:firstLine="720"/>
        <w:jc w:val="both"/>
        <w:rPr>
          <w:sz w:val="28"/>
          <w:szCs w:val="28"/>
        </w:rPr>
      </w:pPr>
      <w:r w:rsidRPr="00BA2826">
        <w:rPr>
          <w:sz w:val="28"/>
          <w:szCs w:val="28"/>
        </w:rPr>
        <w:t xml:space="preserve">Количество действующих лицензий по видам услуг связи </w:t>
      </w:r>
      <w:r>
        <w:rPr>
          <w:sz w:val="28"/>
          <w:szCs w:val="28"/>
        </w:rPr>
        <w:t xml:space="preserve">по состоянию на 01.01.2016 представлено на рисунке </w:t>
      </w:r>
      <w:r w:rsidR="00626E77">
        <w:rPr>
          <w:sz w:val="28"/>
          <w:szCs w:val="28"/>
        </w:rPr>
        <w:t>41.</w:t>
      </w:r>
    </w:p>
    <w:p w:rsidR="00BA2826" w:rsidRPr="00BC78F5" w:rsidRDefault="00BA2826" w:rsidP="00BA2826">
      <w:pPr>
        <w:pStyle w:val="210"/>
        <w:widowControl/>
        <w:spacing w:line="24" w:lineRule="atLeast"/>
        <w:ind w:firstLine="0"/>
        <w:jc w:val="center"/>
        <w:rPr>
          <w:b w:val="0"/>
        </w:rPr>
      </w:pPr>
      <w:r>
        <w:rPr>
          <w:noProof/>
        </w:rPr>
        <w:drawing>
          <wp:inline distT="0" distB="0" distL="0" distR="0">
            <wp:extent cx="4953000" cy="274142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b w:val="0"/>
        </w:rPr>
        <w:t xml:space="preserve">Рис. </w:t>
      </w:r>
      <w:r w:rsidR="00626E77">
        <w:rPr>
          <w:b w:val="0"/>
        </w:rPr>
        <w:t>41</w:t>
      </w:r>
    </w:p>
    <w:p w:rsidR="00BA2826" w:rsidRPr="00E216B6" w:rsidRDefault="00BA2826" w:rsidP="00D9222E">
      <w:pPr>
        <w:ind w:firstLine="720"/>
        <w:jc w:val="both"/>
        <w:rPr>
          <w:sz w:val="28"/>
          <w:szCs w:val="28"/>
        </w:rPr>
      </w:pPr>
    </w:p>
    <w:p w:rsidR="00FC29C7" w:rsidRPr="00E216B6" w:rsidRDefault="00124A9B" w:rsidP="00124A9B">
      <w:pPr>
        <w:pStyle w:val="af6"/>
        <w:outlineLvl w:val="2"/>
      </w:pPr>
      <w:bookmarkStart w:id="36" w:name="_Toc443549190"/>
      <w:r w:rsidRPr="00E216B6">
        <w:rPr>
          <w:i w:val="0"/>
        </w:rPr>
        <w:t>2.</w:t>
      </w:r>
      <w:r w:rsidR="000F18C8">
        <w:rPr>
          <w:i w:val="0"/>
        </w:rPr>
        <w:t>6</w:t>
      </w:r>
      <w:r w:rsidRPr="00E216B6">
        <w:rPr>
          <w:i w:val="0"/>
        </w:rPr>
        <w:t>.</w:t>
      </w:r>
      <w:r w:rsidRPr="00E216B6">
        <w:t xml:space="preserve"> </w:t>
      </w:r>
      <w:r w:rsidR="00FC29C7" w:rsidRPr="00E216B6">
        <w:rPr>
          <w:i w:val="0"/>
          <w:smallCaps/>
        </w:rPr>
        <w:t>Лицензирование телевизионного вещания и радиовещания</w:t>
      </w:r>
      <w:r w:rsidR="006023AB" w:rsidRPr="00E216B6">
        <w:rPr>
          <w:i w:val="0"/>
          <w:smallCaps/>
        </w:rPr>
        <w:t>.</w:t>
      </w:r>
      <w:r w:rsidR="00721825" w:rsidRPr="00E216B6">
        <w:rPr>
          <w:i w:val="0"/>
          <w:smallCaps/>
        </w:rPr>
        <w:t xml:space="preserve"> </w:t>
      </w:r>
      <w:r w:rsidR="006023AB" w:rsidRPr="00E216B6">
        <w:rPr>
          <w:i w:val="0"/>
          <w:smallCaps/>
        </w:rPr>
        <w:t xml:space="preserve">Лицензирование </w:t>
      </w:r>
      <w:r w:rsidR="00721825" w:rsidRPr="00E216B6">
        <w:rPr>
          <w:i w:val="0"/>
          <w:smallCaps/>
        </w:rPr>
        <w:t>деятельности по изготовлению экземпляров аудиовизуальных произведений, программ для электронных вычислительных машин, баз данных и фон</w:t>
      </w:r>
      <w:r w:rsidR="006023AB" w:rsidRPr="00E216B6">
        <w:rPr>
          <w:i w:val="0"/>
          <w:smallCaps/>
        </w:rPr>
        <w:t>ограмм на любых видах носителей</w:t>
      </w:r>
      <w:bookmarkEnd w:id="36"/>
    </w:p>
    <w:p w:rsidR="00E216B6" w:rsidRPr="00E216B6" w:rsidRDefault="00E216B6" w:rsidP="00AF28AA">
      <w:pPr>
        <w:ind w:firstLine="720"/>
        <w:jc w:val="both"/>
        <w:rPr>
          <w:sz w:val="28"/>
          <w:szCs w:val="28"/>
        </w:rPr>
      </w:pPr>
    </w:p>
    <w:p w:rsidR="00E216B6" w:rsidRPr="00A877F2" w:rsidRDefault="00E216B6" w:rsidP="00E216B6">
      <w:pPr>
        <w:ind w:firstLine="720"/>
        <w:jc w:val="both"/>
        <w:rPr>
          <w:sz w:val="28"/>
          <w:szCs w:val="28"/>
        </w:rPr>
      </w:pPr>
      <w:r w:rsidRPr="00A877F2">
        <w:rPr>
          <w:sz w:val="28"/>
          <w:szCs w:val="28"/>
        </w:rPr>
        <w:t xml:space="preserve">Выполнение задачи </w:t>
      </w:r>
      <w:r w:rsidRPr="00E216B6">
        <w:rPr>
          <w:i/>
          <w:sz w:val="28"/>
          <w:szCs w:val="28"/>
        </w:rPr>
        <w:t>по лицензированию телевизионного вещания и радиовещания</w:t>
      </w:r>
      <w:r w:rsidRPr="00A877F2">
        <w:rPr>
          <w:sz w:val="28"/>
          <w:szCs w:val="28"/>
        </w:rPr>
        <w:t xml:space="preserve"> способствует созданию равных условий по доступу к возможности телевизионного вещания и радиовещания и формированию добросовестной конкуренции.</w:t>
      </w:r>
    </w:p>
    <w:p w:rsidR="00E216B6" w:rsidRPr="00A877F2" w:rsidRDefault="00E216B6" w:rsidP="00E216B6">
      <w:pPr>
        <w:ind w:firstLine="720"/>
        <w:jc w:val="both"/>
        <w:rPr>
          <w:sz w:val="28"/>
          <w:szCs w:val="28"/>
        </w:rPr>
      </w:pPr>
      <w:r w:rsidRPr="00A877F2">
        <w:rPr>
          <w:sz w:val="28"/>
          <w:szCs w:val="28"/>
        </w:rPr>
        <w:t xml:space="preserve">Роскомнадзор </w:t>
      </w:r>
      <w:r>
        <w:rPr>
          <w:sz w:val="28"/>
          <w:szCs w:val="28"/>
        </w:rPr>
        <w:t>д</w:t>
      </w:r>
      <w:r w:rsidRPr="00A877F2">
        <w:rPr>
          <w:sz w:val="28"/>
          <w:szCs w:val="28"/>
        </w:rPr>
        <w:t>ля защиты прав граждан на получение и распространение информации посредством теле- и радиовещания</w:t>
      </w:r>
      <w:r>
        <w:rPr>
          <w:sz w:val="28"/>
          <w:szCs w:val="28"/>
        </w:rPr>
        <w:t xml:space="preserve"> </w:t>
      </w:r>
      <w:r w:rsidRPr="00A877F2">
        <w:rPr>
          <w:sz w:val="28"/>
          <w:szCs w:val="28"/>
        </w:rPr>
        <w:t xml:space="preserve"> осуществляет лицензирование телевизионного вещания и радиовещания и </w:t>
      </w:r>
      <w:r w:rsidRPr="00A877F2">
        <w:rPr>
          <w:sz w:val="28"/>
          <w:szCs w:val="28"/>
        </w:rPr>
        <w:lastRenderedPageBreak/>
        <w:t xml:space="preserve">контроль соблюдения лицензиатами лицензионных требований, ведет соответствующие базы данных. </w:t>
      </w:r>
    </w:p>
    <w:p w:rsidR="00E216B6" w:rsidRPr="00A877F2" w:rsidRDefault="00E216B6" w:rsidP="00E216B6">
      <w:pPr>
        <w:ind w:firstLine="720"/>
        <w:jc w:val="both"/>
        <w:rPr>
          <w:sz w:val="28"/>
          <w:szCs w:val="28"/>
        </w:rPr>
      </w:pPr>
      <w:r w:rsidRPr="00A877F2">
        <w:rPr>
          <w:sz w:val="28"/>
          <w:szCs w:val="28"/>
        </w:rPr>
        <w:t>Значения для показателя выражаются в достижении 100 % доли заявлений о выдаче лицензий на телерадиовещание, рассмотренных в установленные законодательством сроки, а также в отсутствии обжалованных решений о выдаче (отказе в выдаче) лицензий на телерадиовещание.</w:t>
      </w:r>
    </w:p>
    <w:p w:rsidR="00E216B6" w:rsidRDefault="00E216B6" w:rsidP="00E216B6">
      <w:pPr>
        <w:ind w:firstLine="720"/>
        <w:jc w:val="both"/>
        <w:rPr>
          <w:sz w:val="28"/>
          <w:szCs w:val="28"/>
        </w:rPr>
      </w:pPr>
      <w:r w:rsidRPr="00A877F2">
        <w:rPr>
          <w:sz w:val="28"/>
          <w:szCs w:val="28"/>
        </w:rPr>
        <w:t>Значения основных показателей, отражающих уровень достижения задачи</w:t>
      </w:r>
      <w:r w:rsidR="00324CA7">
        <w:rPr>
          <w:sz w:val="28"/>
          <w:szCs w:val="28"/>
        </w:rPr>
        <w:t xml:space="preserve"> в 2015 году</w:t>
      </w:r>
      <w:r w:rsidRPr="00A877F2">
        <w:rPr>
          <w:sz w:val="28"/>
          <w:szCs w:val="28"/>
        </w:rPr>
        <w:t xml:space="preserve">, представлены в таблице </w:t>
      </w:r>
      <w:r>
        <w:rPr>
          <w:sz w:val="28"/>
          <w:szCs w:val="28"/>
        </w:rPr>
        <w:t>4</w:t>
      </w:r>
      <w:r w:rsidR="00281B13">
        <w:rPr>
          <w:sz w:val="28"/>
          <w:szCs w:val="28"/>
        </w:rPr>
        <w:t>6</w:t>
      </w:r>
      <w:r w:rsidRPr="00A877F2">
        <w:rPr>
          <w:sz w:val="28"/>
          <w:szCs w:val="28"/>
        </w:rPr>
        <w:t>.</w:t>
      </w:r>
    </w:p>
    <w:p w:rsidR="00E216B6" w:rsidRDefault="00E216B6" w:rsidP="00E216B6">
      <w:pPr>
        <w:ind w:firstLine="708"/>
        <w:jc w:val="right"/>
        <w:rPr>
          <w:sz w:val="28"/>
          <w:szCs w:val="28"/>
        </w:rPr>
      </w:pPr>
      <w:r w:rsidRPr="00A877F2">
        <w:rPr>
          <w:sz w:val="28"/>
          <w:szCs w:val="28"/>
        </w:rPr>
        <w:t xml:space="preserve">Таблица </w:t>
      </w:r>
      <w:r>
        <w:rPr>
          <w:sz w:val="28"/>
          <w:szCs w:val="28"/>
        </w:rPr>
        <w:t>4</w:t>
      </w:r>
      <w:r w:rsidR="00281B13">
        <w:rPr>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3759"/>
        <w:gridCol w:w="1369"/>
        <w:gridCol w:w="1499"/>
      </w:tblGrid>
      <w:tr w:rsidR="00E216B6" w:rsidRPr="000C3B45" w:rsidTr="00E216B6">
        <w:trPr>
          <w:trHeight w:val="461"/>
        </w:trPr>
        <w:tc>
          <w:tcPr>
            <w:tcW w:w="1538" w:type="pct"/>
            <w:vAlign w:val="center"/>
          </w:tcPr>
          <w:p w:rsidR="00E216B6" w:rsidRPr="00C66BFD" w:rsidRDefault="00E216B6" w:rsidP="00E216B6">
            <w:pPr>
              <w:jc w:val="center"/>
              <w:rPr>
                <w:b/>
                <w:bCs/>
                <w:sz w:val="20"/>
              </w:rPr>
            </w:pPr>
            <w:r w:rsidRPr="00C66BFD">
              <w:rPr>
                <w:b/>
                <w:bCs/>
                <w:sz w:val="20"/>
              </w:rPr>
              <w:t>Показатель</w:t>
            </w:r>
          </w:p>
        </w:tc>
        <w:tc>
          <w:tcPr>
            <w:tcW w:w="1964" w:type="pct"/>
            <w:vAlign w:val="center"/>
          </w:tcPr>
          <w:p w:rsidR="00E216B6" w:rsidRPr="00C66BFD" w:rsidRDefault="00E216B6" w:rsidP="00E216B6">
            <w:pPr>
              <w:jc w:val="center"/>
              <w:rPr>
                <w:b/>
                <w:bCs/>
                <w:sz w:val="20"/>
              </w:rPr>
            </w:pPr>
            <w:r w:rsidRPr="00C66BFD">
              <w:rPr>
                <w:b/>
                <w:bCs/>
                <w:sz w:val="20"/>
              </w:rPr>
              <w:t>Показатель</w:t>
            </w:r>
          </w:p>
        </w:tc>
        <w:tc>
          <w:tcPr>
            <w:tcW w:w="715" w:type="pct"/>
            <w:vAlign w:val="center"/>
          </w:tcPr>
          <w:p w:rsidR="00E216B6" w:rsidRPr="00C66BFD" w:rsidRDefault="00E216B6" w:rsidP="00E216B6">
            <w:pPr>
              <w:jc w:val="center"/>
              <w:rPr>
                <w:b/>
                <w:bCs/>
                <w:sz w:val="20"/>
              </w:rPr>
            </w:pPr>
            <w:r w:rsidRPr="00C66BFD">
              <w:rPr>
                <w:b/>
                <w:bCs/>
                <w:sz w:val="20"/>
              </w:rPr>
              <w:t>Единицы измерения</w:t>
            </w:r>
          </w:p>
        </w:tc>
        <w:tc>
          <w:tcPr>
            <w:tcW w:w="783" w:type="pct"/>
            <w:vAlign w:val="center"/>
          </w:tcPr>
          <w:p w:rsidR="00E216B6" w:rsidRPr="00C66BFD" w:rsidRDefault="00E216B6" w:rsidP="00E216B6">
            <w:pPr>
              <w:jc w:val="center"/>
              <w:rPr>
                <w:b/>
                <w:bCs/>
                <w:sz w:val="20"/>
              </w:rPr>
            </w:pPr>
            <w:r w:rsidRPr="00C66BFD">
              <w:rPr>
                <w:b/>
                <w:bCs/>
                <w:sz w:val="20"/>
              </w:rPr>
              <w:t>Количество</w:t>
            </w:r>
          </w:p>
        </w:tc>
      </w:tr>
      <w:tr w:rsidR="00E216B6" w:rsidRPr="00BD23B2" w:rsidTr="00E216B6">
        <w:trPr>
          <w:trHeight w:val="461"/>
        </w:trPr>
        <w:tc>
          <w:tcPr>
            <w:tcW w:w="1538" w:type="pct"/>
            <w:vMerge w:val="restart"/>
            <w:vAlign w:val="center"/>
          </w:tcPr>
          <w:p w:rsidR="00E216B6" w:rsidRPr="002270A7" w:rsidRDefault="00E216B6" w:rsidP="00E216B6">
            <w:pPr>
              <w:rPr>
                <w:bCs/>
              </w:rPr>
            </w:pPr>
            <w:r w:rsidRPr="002270A7">
              <w:rPr>
                <w:bCs/>
              </w:rPr>
              <w:t>Выдача лицензий на осуществление телевизионного вещания (радиовещания) в установленные законодательством сроки</w:t>
            </w:r>
          </w:p>
        </w:tc>
        <w:tc>
          <w:tcPr>
            <w:tcW w:w="1964" w:type="pct"/>
            <w:vAlign w:val="center"/>
          </w:tcPr>
          <w:p w:rsidR="00E216B6" w:rsidRPr="00BD23B2" w:rsidRDefault="00E216B6" w:rsidP="00E216B6">
            <w:pPr>
              <w:rPr>
                <w:b/>
                <w:bCs/>
              </w:rPr>
            </w:pPr>
            <w:r w:rsidRPr="00BD23B2">
              <w:rPr>
                <w:bCs/>
              </w:rPr>
              <w:t>Доля заявлений о выдаче лицензий на телерадиовещание, рассмотренных в установленные законодательством сроки</w:t>
            </w:r>
          </w:p>
        </w:tc>
        <w:tc>
          <w:tcPr>
            <w:tcW w:w="715" w:type="pct"/>
            <w:vAlign w:val="center"/>
          </w:tcPr>
          <w:p w:rsidR="00E216B6" w:rsidRPr="00BD23B2" w:rsidRDefault="00E216B6" w:rsidP="00E216B6">
            <w:pPr>
              <w:spacing w:before="120" w:after="120"/>
              <w:jc w:val="center"/>
            </w:pPr>
            <w:r w:rsidRPr="00BD23B2">
              <w:t>%</w:t>
            </w:r>
          </w:p>
        </w:tc>
        <w:tc>
          <w:tcPr>
            <w:tcW w:w="783" w:type="pct"/>
            <w:vAlign w:val="center"/>
          </w:tcPr>
          <w:p w:rsidR="00E216B6" w:rsidRPr="00BD23B2" w:rsidRDefault="00E216B6" w:rsidP="00E216B6">
            <w:pPr>
              <w:jc w:val="center"/>
            </w:pPr>
            <w:r w:rsidRPr="00BD23B2">
              <w:t>100</w:t>
            </w:r>
          </w:p>
        </w:tc>
      </w:tr>
      <w:tr w:rsidR="00E216B6" w:rsidRPr="00BD23B2" w:rsidTr="00E216B6">
        <w:trPr>
          <w:trHeight w:val="461"/>
        </w:trPr>
        <w:tc>
          <w:tcPr>
            <w:tcW w:w="1538" w:type="pct"/>
            <w:vMerge/>
          </w:tcPr>
          <w:p w:rsidR="00E216B6" w:rsidRPr="00BD23B2" w:rsidRDefault="00E216B6" w:rsidP="00E216B6">
            <w:pPr>
              <w:rPr>
                <w:bCs/>
              </w:rPr>
            </w:pPr>
          </w:p>
        </w:tc>
        <w:tc>
          <w:tcPr>
            <w:tcW w:w="1964" w:type="pct"/>
            <w:vAlign w:val="center"/>
          </w:tcPr>
          <w:p w:rsidR="00E216B6" w:rsidRPr="00BD23B2" w:rsidRDefault="00E216B6" w:rsidP="00E216B6">
            <w:pPr>
              <w:rPr>
                <w:b/>
                <w:bCs/>
              </w:rPr>
            </w:pPr>
            <w:r w:rsidRPr="00BD23B2">
              <w:rPr>
                <w:bCs/>
              </w:rPr>
              <w:t>Доля обжалованных решений о выдаче (отказе в выдаче) лицензий на телерадиовещание</w:t>
            </w:r>
          </w:p>
        </w:tc>
        <w:tc>
          <w:tcPr>
            <w:tcW w:w="715" w:type="pct"/>
            <w:vAlign w:val="center"/>
          </w:tcPr>
          <w:p w:rsidR="00E216B6" w:rsidRPr="00BD23B2" w:rsidRDefault="00E216B6" w:rsidP="00E216B6">
            <w:pPr>
              <w:spacing w:before="120" w:after="120"/>
              <w:jc w:val="center"/>
            </w:pPr>
            <w:r w:rsidRPr="00BD23B2">
              <w:t>%</w:t>
            </w:r>
          </w:p>
        </w:tc>
        <w:tc>
          <w:tcPr>
            <w:tcW w:w="783" w:type="pct"/>
            <w:vAlign w:val="center"/>
          </w:tcPr>
          <w:p w:rsidR="00E216B6" w:rsidRPr="00BD23B2" w:rsidRDefault="00E216B6" w:rsidP="00E216B6">
            <w:pPr>
              <w:jc w:val="center"/>
            </w:pPr>
            <w:r w:rsidRPr="00BD23B2">
              <w:t>0</w:t>
            </w:r>
          </w:p>
        </w:tc>
      </w:tr>
    </w:tbl>
    <w:p w:rsidR="00E216B6" w:rsidRDefault="00E216B6" w:rsidP="00E216B6">
      <w:pPr>
        <w:ind w:firstLine="720"/>
        <w:jc w:val="both"/>
        <w:rPr>
          <w:sz w:val="28"/>
          <w:szCs w:val="28"/>
        </w:rPr>
      </w:pPr>
    </w:p>
    <w:p w:rsidR="00E216B6" w:rsidRPr="009849DE" w:rsidRDefault="00E216B6" w:rsidP="00E216B6">
      <w:pPr>
        <w:ind w:firstLine="720"/>
        <w:jc w:val="both"/>
        <w:rPr>
          <w:sz w:val="28"/>
          <w:szCs w:val="28"/>
        </w:rPr>
      </w:pPr>
      <w:r>
        <w:rPr>
          <w:sz w:val="28"/>
          <w:szCs w:val="28"/>
        </w:rPr>
        <w:t>В течение</w:t>
      </w:r>
      <w:r w:rsidRPr="009849DE">
        <w:rPr>
          <w:sz w:val="28"/>
          <w:szCs w:val="28"/>
        </w:rPr>
        <w:t xml:space="preserve"> отчетного периода поступило </w:t>
      </w:r>
      <w:r w:rsidRPr="00E216B6">
        <w:rPr>
          <w:sz w:val="28"/>
          <w:szCs w:val="28"/>
        </w:rPr>
        <w:t>3 577</w:t>
      </w:r>
      <w:r w:rsidRPr="009849DE">
        <w:rPr>
          <w:sz w:val="28"/>
          <w:szCs w:val="28"/>
        </w:rPr>
        <w:t xml:space="preserve"> обращений по вопрос</w:t>
      </w:r>
      <w:r>
        <w:rPr>
          <w:sz w:val="28"/>
          <w:szCs w:val="28"/>
        </w:rPr>
        <w:t>ам</w:t>
      </w:r>
      <w:r w:rsidRPr="009849DE">
        <w:rPr>
          <w:sz w:val="28"/>
          <w:szCs w:val="28"/>
        </w:rPr>
        <w:t xml:space="preserve"> лицензирования телерадиовещания. Число обращений по сравнению 201</w:t>
      </w:r>
      <w:r w:rsidRPr="00AF02D7">
        <w:rPr>
          <w:sz w:val="28"/>
          <w:szCs w:val="28"/>
        </w:rPr>
        <w:t>4</w:t>
      </w:r>
      <w:r w:rsidRPr="009849DE">
        <w:rPr>
          <w:sz w:val="28"/>
          <w:szCs w:val="28"/>
        </w:rPr>
        <w:t xml:space="preserve"> г. у</w:t>
      </w:r>
      <w:r>
        <w:rPr>
          <w:sz w:val="28"/>
          <w:szCs w:val="28"/>
        </w:rPr>
        <w:t>величилось на 13</w:t>
      </w:r>
      <w:r w:rsidRPr="009849DE">
        <w:rPr>
          <w:sz w:val="28"/>
          <w:szCs w:val="28"/>
        </w:rPr>
        <w:t xml:space="preserve"> %.</w:t>
      </w:r>
    </w:p>
    <w:p w:rsidR="00E216B6" w:rsidRDefault="00E216B6" w:rsidP="00E216B6">
      <w:pPr>
        <w:ind w:firstLine="720"/>
        <w:jc w:val="both"/>
        <w:rPr>
          <w:sz w:val="28"/>
          <w:szCs w:val="28"/>
        </w:rPr>
      </w:pPr>
      <w:r w:rsidRPr="00261795">
        <w:rPr>
          <w:sz w:val="28"/>
          <w:szCs w:val="28"/>
        </w:rPr>
        <w:t xml:space="preserve">Общее количество лицензий на вещание, выданных в 2015 году </w:t>
      </w:r>
      <w:r w:rsidRPr="009760AA">
        <w:rPr>
          <w:sz w:val="28"/>
          <w:szCs w:val="28"/>
        </w:rPr>
        <w:t>-</w:t>
      </w:r>
      <w:r>
        <w:rPr>
          <w:sz w:val="28"/>
          <w:szCs w:val="28"/>
        </w:rPr>
        <w:t xml:space="preserve"> </w:t>
      </w:r>
      <w:r w:rsidRPr="00E216B6">
        <w:rPr>
          <w:sz w:val="28"/>
          <w:szCs w:val="28"/>
        </w:rPr>
        <w:t xml:space="preserve">1 235, </w:t>
      </w:r>
      <w:r w:rsidRPr="00261795">
        <w:rPr>
          <w:sz w:val="28"/>
          <w:szCs w:val="28"/>
        </w:rPr>
        <w:t>из них</w:t>
      </w:r>
      <w:r w:rsidRPr="00E216B6">
        <w:rPr>
          <w:sz w:val="28"/>
          <w:szCs w:val="28"/>
        </w:rPr>
        <w:t xml:space="preserve"> 493 </w:t>
      </w:r>
      <w:r w:rsidRPr="009760AA">
        <w:rPr>
          <w:sz w:val="28"/>
          <w:szCs w:val="28"/>
        </w:rPr>
        <w:t>–</w:t>
      </w:r>
      <w:r w:rsidRPr="00E216B6">
        <w:rPr>
          <w:sz w:val="28"/>
          <w:szCs w:val="28"/>
        </w:rPr>
        <w:t xml:space="preserve"> </w:t>
      </w:r>
      <w:r w:rsidRPr="001F0754">
        <w:rPr>
          <w:sz w:val="28"/>
          <w:szCs w:val="28"/>
        </w:rPr>
        <w:t xml:space="preserve">на </w:t>
      </w:r>
      <w:r w:rsidRPr="00261795">
        <w:rPr>
          <w:sz w:val="28"/>
          <w:szCs w:val="28"/>
        </w:rPr>
        <w:t>эфирное вещание</w:t>
      </w:r>
      <w:r w:rsidRPr="00E216B6">
        <w:rPr>
          <w:sz w:val="28"/>
          <w:szCs w:val="28"/>
        </w:rPr>
        <w:t xml:space="preserve">, 499 </w:t>
      </w:r>
      <w:r w:rsidRPr="009760AA">
        <w:rPr>
          <w:sz w:val="28"/>
          <w:szCs w:val="28"/>
        </w:rPr>
        <w:t>–</w:t>
      </w:r>
      <w:r w:rsidRPr="00E216B6">
        <w:rPr>
          <w:sz w:val="28"/>
          <w:szCs w:val="28"/>
        </w:rPr>
        <w:t xml:space="preserve"> </w:t>
      </w:r>
      <w:r w:rsidRPr="00261795">
        <w:rPr>
          <w:sz w:val="28"/>
          <w:szCs w:val="28"/>
        </w:rPr>
        <w:t>универсальных лицензий</w:t>
      </w:r>
      <w:r w:rsidRPr="00E216B6">
        <w:rPr>
          <w:sz w:val="28"/>
          <w:szCs w:val="28"/>
        </w:rPr>
        <w:t xml:space="preserve">, 242 </w:t>
      </w:r>
      <w:r w:rsidRPr="009760AA">
        <w:rPr>
          <w:sz w:val="28"/>
          <w:szCs w:val="28"/>
        </w:rPr>
        <w:t>–</w:t>
      </w:r>
      <w:r w:rsidRPr="00E216B6">
        <w:rPr>
          <w:sz w:val="28"/>
          <w:szCs w:val="28"/>
        </w:rPr>
        <w:t xml:space="preserve"> </w:t>
      </w:r>
      <w:r w:rsidRPr="009760AA">
        <w:rPr>
          <w:sz w:val="28"/>
          <w:szCs w:val="28"/>
        </w:rPr>
        <w:t>на</w:t>
      </w:r>
      <w:r w:rsidRPr="00E216B6">
        <w:rPr>
          <w:sz w:val="28"/>
          <w:szCs w:val="28"/>
        </w:rPr>
        <w:t xml:space="preserve"> </w:t>
      </w:r>
      <w:r w:rsidRPr="00261795">
        <w:rPr>
          <w:sz w:val="28"/>
          <w:szCs w:val="28"/>
        </w:rPr>
        <w:t xml:space="preserve">кабельное </w:t>
      </w:r>
      <w:r>
        <w:rPr>
          <w:sz w:val="28"/>
          <w:szCs w:val="28"/>
        </w:rPr>
        <w:t>теле</w:t>
      </w:r>
      <w:r w:rsidRPr="00261795">
        <w:rPr>
          <w:sz w:val="28"/>
          <w:szCs w:val="28"/>
        </w:rPr>
        <w:t xml:space="preserve">вещание, </w:t>
      </w:r>
      <w:r w:rsidRPr="00E216B6">
        <w:rPr>
          <w:sz w:val="28"/>
          <w:szCs w:val="28"/>
        </w:rPr>
        <w:t>1</w:t>
      </w:r>
      <w:r w:rsidRPr="00261795">
        <w:rPr>
          <w:sz w:val="28"/>
          <w:szCs w:val="28"/>
        </w:rPr>
        <w:t xml:space="preserve"> – спутниковое вещание.</w:t>
      </w:r>
      <w:r w:rsidRPr="009849DE">
        <w:rPr>
          <w:sz w:val="28"/>
          <w:szCs w:val="28"/>
        </w:rPr>
        <w:t xml:space="preserve"> </w:t>
      </w:r>
    </w:p>
    <w:p w:rsidR="00E216B6" w:rsidRDefault="00E216B6" w:rsidP="00E216B6">
      <w:pPr>
        <w:ind w:firstLine="720"/>
        <w:jc w:val="both"/>
        <w:rPr>
          <w:sz w:val="28"/>
          <w:szCs w:val="28"/>
        </w:rPr>
      </w:pPr>
      <w:r w:rsidRPr="009849DE">
        <w:rPr>
          <w:sz w:val="28"/>
          <w:szCs w:val="28"/>
        </w:rPr>
        <w:t xml:space="preserve">Сравнение количества оформленных лицензий </w:t>
      </w:r>
      <w:r>
        <w:rPr>
          <w:sz w:val="28"/>
          <w:szCs w:val="28"/>
        </w:rPr>
        <w:t xml:space="preserve">в текущем году по сравнению с прошлым годом </w:t>
      </w:r>
      <w:r w:rsidRPr="009849DE">
        <w:rPr>
          <w:sz w:val="28"/>
          <w:szCs w:val="28"/>
        </w:rPr>
        <w:t xml:space="preserve">показано на </w:t>
      </w:r>
      <w:r>
        <w:rPr>
          <w:sz w:val="28"/>
          <w:szCs w:val="28"/>
        </w:rPr>
        <w:t xml:space="preserve">рисунке </w:t>
      </w:r>
      <w:r w:rsidR="00626E77">
        <w:rPr>
          <w:sz w:val="28"/>
          <w:szCs w:val="28"/>
        </w:rPr>
        <w:t>42</w:t>
      </w:r>
      <w:r>
        <w:rPr>
          <w:sz w:val="28"/>
          <w:szCs w:val="28"/>
        </w:rPr>
        <w:t>.</w:t>
      </w:r>
    </w:p>
    <w:p w:rsidR="00E216B6" w:rsidRPr="009849DE" w:rsidRDefault="00E216B6" w:rsidP="00E216B6">
      <w:pPr>
        <w:jc w:val="both"/>
        <w:rPr>
          <w:sz w:val="28"/>
          <w:szCs w:val="28"/>
        </w:rPr>
      </w:pPr>
      <w:r w:rsidRPr="00261795">
        <w:rPr>
          <w:noProof/>
          <w:color w:val="FF0000"/>
          <w:sz w:val="28"/>
          <w:szCs w:val="28"/>
        </w:rPr>
        <w:drawing>
          <wp:inline distT="0" distB="0" distL="0" distR="0">
            <wp:extent cx="5825447" cy="3493214"/>
            <wp:effectExtent l="0" t="0" r="4445" b="0"/>
            <wp:docPr id="45"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216B6" w:rsidRPr="003F53F0" w:rsidRDefault="003F53F0" w:rsidP="003F53F0">
      <w:pPr>
        <w:ind w:firstLine="720"/>
        <w:jc w:val="right"/>
        <w:rPr>
          <w:sz w:val="28"/>
          <w:szCs w:val="28"/>
        </w:rPr>
      </w:pPr>
      <w:r w:rsidRPr="003F53F0">
        <w:rPr>
          <w:sz w:val="28"/>
          <w:szCs w:val="28"/>
        </w:rPr>
        <w:t>Рис.</w:t>
      </w:r>
      <w:r w:rsidR="00626E77">
        <w:rPr>
          <w:sz w:val="28"/>
          <w:szCs w:val="28"/>
        </w:rPr>
        <w:t xml:space="preserve"> 42</w:t>
      </w:r>
    </w:p>
    <w:p w:rsidR="00E216B6" w:rsidRPr="009849DE" w:rsidRDefault="00E216B6" w:rsidP="003F53F0">
      <w:pPr>
        <w:ind w:firstLine="720"/>
        <w:jc w:val="both"/>
        <w:rPr>
          <w:sz w:val="28"/>
          <w:szCs w:val="28"/>
        </w:rPr>
      </w:pPr>
      <w:r w:rsidRPr="009849DE">
        <w:rPr>
          <w:sz w:val="28"/>
          <w:szCs w:val="28"/>
        </w:rPr>
        <w:lastRenderedPageBreak/>
        <w:t>По состоянию на 31.12.201</w:t>
      </w:r>
      <w:r w:rsidRPr="00715B03">
        <w:rPr>
          <w:sz w:val="28"/>
          <w:szCs w:val="28"/>
        </w:rPr>
        <w:t>5</w:t>
      </w:r>
      <w:r w:rsidRPr="009849DE">
        <w:rPr>
          <w:sz w:val="28"/>
          <w:szCs w:val="28"/>
        </w:rPr>
        <w:t xml:space="preserve"> в Реестре лицензий на телерадиовещание зарегистрировано </w:t>
      </w:r>
      <w:r w:rsidRPr="003F53F0">
        <w:rPr>
          <w:sz w:val="28"/>
          <w:szCs w:val="28"/>
        </w:rPr>
        <w:t xml:space="preserve">6896 </w:t>
      </w:r>
      <w:r w:rsidRPr="009849DE">
        <w:rPr>
          <w:sz w:val="28"/>
          <w:szCs w:val="28"/>
        </w:rPr>
        <w:t xml:space="preserve">действующих лицензий. </w:t>
      </w:r>
      <w:r>
        <w:rPr>
          <w:sz w:val="28"/>
          <w:szCs w:val="28"/>
        </w:rPr>
        <w:t xml:space="preserve">Виды зарегистрированных лицензий представлено </w:t>
      </w:r>
      <w:r w:rsidR="004D6277">
        <w:rPr>
          <w:sz w:val="28"/>
          <w:szCs w:val="28"/>
        </w:rPr>
        <w:t>на рисунке</w:t>
      </w:r>
      <w:r>
        <w:rPr>
          <w:sz w:val="28"/>
          <w:szCs w:val="28"/>
        </w:rPr>
        <w:t xml:space="preserve"> 4</w:t>
      </w:r>
      <w:r w:rsidR="00626E77">
        <w:rPr>
          <w:sz w:val="28"/>
          <w:szCs w:val="28"/>
        </w:rPr>
        <w:t>3</w:t>
      </w:r>
      <w:r>
        <w:rPr>
          <w:sz w:val="28"/>
          <w:szCs w:val="28"/>
        </w:rPr>
        <w:t>.</w:t>
      </w:r>
    </w:p>
    <w:p w:rsidR="00E216B6" w:rsidRPr="009849DE" w:rsidRDefault="00E216B6" w:rsidP="00E216B6">
      <w:pPr>
        <w:jc w:val="both"/>
        <w:rPr>
          <w:sz w:val="28"/>
          <w:szCs w:val="28"/>
        </w:rPr>
      </w:pPr>
      <w:r w:rsidRPr="009849DE">
        <w:rPr>
          <w:noProof/>
          <w:sz w:val="28"/>
          <w:szCs w:val="28"/>
        </w:rPr>
        <w:drawing>
          <wp:inline distT="0" distB="0" distL="0" distR="0">
            <wp:extent cx="5991225" cy="27432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216B6" w:rsidRPr="009849DE" w:rsidRDefault="004D6277" w:rsidP="004D6277">
      <w:pPr>
        <w:ind w:firstLine="720"/>
        <w:jc w:val="right"/>
        <w:rPr>
          <w:sz w:val="28"/>
          <w:szCs w:val="28"/>
        </w:rPr>
      </w:pPr>
      <w:r>
        <w:rPr>
          <w:sz w:val="28"/>
          <w:szCs w:val="28"/>
        </w:rPr>
        <w:t>Рис.</w:t>
      </w:r>
      <w:r w:rsidR="00626E77">
        <w:rPr>
          <w:sz w:val="28"/>
          <w:szCs w:val="28"/>
        </w:rPr>
        <w:t xml:space="preserve"> 43</w:t>
      </w:r>
    </w:p>
    <w:p w:rsidR="004D6277" w:rsidRDefault="004D6277" w:rsidP="00E216B6">
      <w:pPr>
        <w:ind w:firstLine="720"/>
        <w:jc w:val="both"/>
        <w:rPr>
          <w:sz w:val="28"/>
          <w:szCs w:val="28"/>
        </w:rPr>
      </w:pPr>
    </w:p>
    <w:p w:rsidR="00E216B6" w:rsidRPr="009849DE" w:rsidRDefault="00E216B6" w:rsidP="00E216B6">
      <w:pPr>
        <w:ind w:firstLine="720"/>
        <w:jc w:val="both"/>
        <w:rPr>
          <w:sz w:val="28"/>
          <w:szCs w:val="28"/>
        </w:rPr>
      </w:pPr>
      <w:r w:rsidRPr="009849DE">
        <w:rPr>
          <w:sz w:val="28"/>
          <w:szCs w:val="28"/>
        </w:rPr>
        <w:t>Информация обо всех выданных лицензиях на телерадиовещание размещается на официальном сайте Роскомнадзора.</w:t>
      </w:r>
    </w:p>
    <w:p w:rsidR="00E216B6" w:rsidRPr="003F53F0" w:rsidRDefault="00E216B6" w:rsidP="00E216B6">
      <w:pPr>
        <w:ind w:firstLine="720"/>
        <w:jc w:val="both"/>
        <w:rPr>
          <w:sz w:val="28"/>
          <w:szCs w:val="28"/>
        </w:rPr>
      </w:pPr>
      <w:r w:rsidRPr="009849DE">
        <w:rPr>
          <w:sz w:val="28"/>
          <w:szCs w:val="28"/>
        </w:rPr>
        <w:t>В 201</w:t>
      </w:r>
      <w:r>
        <w:rPr>
          <w:sz w:val="28"/>
          <w:szCs w:val="28"/>
        </w:rPr>
        <w:t>5</w:t>
      </w:r>
      <w:r w:rsidRPr="009849DE">
        <w:rPr>
          <w:sz w:val="28"/>
          <w:szCs w:val="28"/>
        </w:rPr>
        <w:t xml:space="preserve"> году</w:t>
      </w:r>
      <w:r w:rsidRPr="003F53F0">
        <w:rPr>
          <w:sz w:val="28"/>
          <w:szCs w:val="28"/>
        </w:rPr>
        <w:t xml:space="preserve"> </w:t>
      </w:r>
      <w:r w:rsidRPr="009849DE">
        <w:rPr>
          <w:sz w:val="28"/>
          <w:szCs w:val="28"/>
        </w:rPr>
        <w:t xml:space="preserve">прекращено действие </w:t>
      </w:r>
      <w:r w:rsidRPr="003F53F0">
        <w:rPr>
          <w:sz w:val="28"/>
          <w:szCs w:val="28"/>
        </w:rPr>
        <w:t>514</w:t>
      </w:r>
      <w:r>
        <w:rPr>
          <w:sz w:val="28"/>
          <w:szCs w:val="28"/>
        </w:rPr>
        <w:t xml:space="preserve"> лицензий, что на </w:t>
      </w:r>
      <w:r w:rsidRPr="00FB5D1D">
        <w:rPr>
          <w:sz w:val="28"/>
          <w:szCs w:val="28"/>
        </w:rPr>
        <w:t xml:space="preserve">23 % </w:t>
      </w:r>
      <w:r>
        <w:rPr>
          <w:sz w:val="28"/>
          <w:szCs w:val="28"/>
        </w:rPr>
        <w:t>больше</w:t>
      </w:r>
      <w:r w:rsidRPr="009849DE">
        <w:rPr>
          <w:sz w:val="28"/>
          <w:szCs w:val="28"/>
        </w:rPr>
        <w:t xml:space="preserve"> чем в 201</w:t>
      </w:r>
      <w:r>
        <w:rPr>
          <w:sz w:val="28"/>
          <w:szCs w:val="28"/>
        </w:rPr>
        <w:t>4</w:t>
      </w:r>
      <w:r w:rsidRPr="009849DE">
        <w:rPr>
          <w:sz w:val="28"/>
          <w:szCs w:val="28"/>
        </w:rPr>
        <w:t xml:space="preserve"> году. </w:t>
      </w:r>
      <w:r>
        <w:rPr>
          <w:sz w:val="28"/>
          <w:szCs w:val="28"/>
        </w:rPr>
        <w:t>П</w:t>
      </w:r>
      <w:r w:rsidRPr="009849DE">
        <w:rPr>
          <w:sz w:val="28"/>
          <w:szCs w:val="28"/>
        </w:rPr>
        <w:t>о заявлению лицензиата</w:t>
      </w:r>
      <w:r>
        <w:rPr>
          <w:sz w:val="28"/>
          <w:szCs w:val="28"/>
        </w:rPr>
        <w:t xml:space="preserve"> прекращено действие </w:t>
      </w:r>
      <w:r w:rsidRPr="009849DE">
        <w:rPr>
          <w:sz w:val="28"/>
          <w:szCs w:val="28"/>
        </w:rPr>
        <w:t xml:space="preserve"> </w:t>
      </w:r>
      <w:r w:rsidRPr="003F53F0">
        <w:rPr>
          <w:sz w:val="28"/>
          <w:szCs w:val="28"/>
        </w:rPr>
        <w:t xml:space="preserve">235 </w:t>
      </w:r>
      <w:r w:rsidRPr="001A2B7F">
        <w:rPr>
          <w:sz w:val="28"/>
          <w:szCs w:val="28"/>
        </w:rPr>
        <w:t>лицензий,</w:t>
      </w:r>
      <w:r w:rsidRPr="003F53F0">
        <w:rPr>
          <w:sz w:val="28"/>
          <w:szCs w:val="28"/>
        </w:rPr>
        <w:t xml:space="preserve"> </w:t>
      </w:r>
      <w:r w:rsidRPr="009849DE">
        <w:rPr>
          <w:sz w:val="28"/>
          <w:szCs w:val="28"/>
        </w:rPr>
        <w:t>по причине ликвидации юридического лица</w:t>
      </w:r>
      <w:r w:rsidRPr="003F53F0">
        <w:rPr>
          <w:sz w:val="28"/>
          <w:szCs w:val="28"/>
        </w:rPr>
        <w:t xml:space="preserve"> – 61, </w:t>
      </w:r>
      <w:r w:rsidRPr="009849DE">
        <w:rPr>
          <w:sz w:val="28"/>
          <w:szCs w:val="28"/>
        </w:rPr>
        <w:t xml:space="preserve">в связи с прекращением деятельности средства массовой информации – </w:t>
      </w:r>
      <w:r w:rsidRPr="003F53F0">
        <w:rPr>
          <w:sz w:val="28"/>
          <w:szCs w:val="28"/>
        </w:rPr>
        <w:t>53</w:t>
      </w:r>
      <w:r w:rsidRPr="009849DE">
        <w:rPr>
          <w:sz w:val="28"/>
          <w:szCs w:val="28"/>
        </w:rPr>
        <w:t>, по решению суда</w:t>
      </w:r>
      <w:r w:rsidRPr="003F53F0">
        <w:rPr>
          <w:sz w:val="28"/>
          <w:szCs w:val="28"/>
        </w:rPr>
        <w:t xml:space="preserve"> – 1 </w:t>
      </w:r>
      <w:r w:rsidRPr="00C66BFD">
        <w:rPr>
          <w:sz w:val="28"/>
          <w:szCs w:val="28"/>
        </w:rPr>
        <w:t xml:space="preserve">лицензия </w:t>
      </w:r>
      <w:r w:rsidRPr="000C3B00">
        <w:rPr>
          <w:sz w:val="28"/>
          <w:szCs w:val="28"/>
        </w:rPr>
        <w:t xml:space="preserve">и </w:t>
      </w:r>
      <w:r w:rsidRPr="003F53F0">
        <w:rPr>
          <w:sz w:val="28"/>
          <w:szCs w:val="28"/>
        </w:rPr>
        <w:t>164</w:t>
      </w:r>
      <w:r>
        <w:rPr>
          <w:sz w:val="28"/>
          <w:szCs w:val="28"/>
        </w:rPr>
        <w:t xml:space="preserve"> – по истечению срока действия лицензии.</w:t>
      </w:r>
    </w:p>
    <w:p w:rsidR="00E216B6" w:rsidRDefault="00E216B6" w:rsidP="003F53F0">
      <w:pPr>
        <w:ind w:firstLine="720"/>
        <w:jc w:val="both"/>
        <w:rPr>
          <w:sz w:val="28"/>
          <w:szCs w:val="28"/>
        </w:rPr>
      </w:pPr>
    </w:p>
    <w:p w:rsidR="00E216B6" w:rsidRPr="003F53F0" w:rsidRDefault="00E216B6" w:rsidP="00E216B6">
      <w:pPr>
        <w:ind w:firstLine="720"/>
        <w:jc w:val="both"/>
        <w:rPr>
          <w:sz w:val="28"/>
          <w:szCs w:val="28"/>
        </w:rPr>
      </w:pPr>
      <w:proofErr w:type="gramStart"/>
      <w:r w:rsidRPr="003F53F0">
        <w:rPr>
          <w:sz w:val="28"/>
          <w:szCs w:val="28"/>
        </w:rPr>
        <w:t xml:space="preserve">Выполнение задачи по </w:t>
      </w:r>
      <w:r w:rsidRPr="004D6277">
        <w:rPr>
          <w:i/>
          <w:sz w:val="28"/>
          <w:szCs w:val="28"/>
        </w:rPr>
        <w:t>лицензированию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r w:rsidRPr="003F53F0">
        <w:rPr>
          <w:sz w:val="28"/>
          <w:szCs w:val="28"/>
        </w:rPr>
        <w:t xml:space="preserve"> способствует созданию равных условий по доступу к возможности изготовления экземпляров аудиовизуальных произведений, программ для электронных вычислительных машин, баз данных и фонограмм на любых видах носителей и формированию добросовестной конкуренции, а также соблюдению обязательных требований производителями аудиовизуальной продукции</w:t>
      </w:r>
      <w:proofErr w:type="gramEnd"/>
      <w:r w:rsidRPr="003F53F0">
        <w:rPr>
          <w:sz w:val="28"/>
          <w:szCs w:val="28"/>
        </w:rPr>
        <w:t xml:space="preserve"> и фонограммам на любых видах носителей. </w:t>
      </w:r>
    </w:p>
    <w:p w:rsidR="00E216B6" w:rsidRPr="003F53F0" w:rsidRDefault="00E216B6" w:rsidP="00E216B6">
      <w:pPr>
        <w:ind w:firstLine="720"/>
        <w:jc w:val="both"/>
        <w:rPr>
          <w:sz w:val="28"/>
          <w:szCs w:val="28"/>
        </w:rPr>
      </w:pPr>
      <w:proofErr w:type="gramStart"/>
      <w:r w:rsidRPr="003F53F0">
        <w:rPr>
          <w:sz w:val="28"/>
          <w:szCs w:val="28"/>
        </w:rPr>
        <w:t xml:space="preserve">Значения показателя выражаются в достижении 100 % доли заявлений о выдаче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в соответствии с законодательством Российской Федерации, рассмотренных в установленные законодательством сроки, а также в отсутствии обжалованных решений о выдаче (отказе в выдаче) лицензий. </w:t>
      </w:r>
      <w:proofErr w:type="gramEnd"/>
    </w:p>
    <w:p w:rsidR="00E216B6" w:rsidRPr="003F53F0" w:rsidRDefault="00E216B6" w:rsidP="00E216B6">
      <w:pPr>
        <w:ind w:firstLine="720"/>
        <w:jc w:val="both"/>
        <w:rPr>
          <w:sz w:val="28"/>
          <w:szCs w:val="28"/>
        </w:rPr>
      </w:pPr>
      <w:r w:rsidRPr="003F53F0">
        <w:rPr>
          <w:sz w:val="28"/>
          <w:szCs w:val="28"/>
        </w:rPr>
        <w:t>Основные показатели, отражающие уровень достижения задачи</w:t>
      </w:r>
      <w:r w:rsidR="004D6277">
        <w:rPr>
          <w:sz w:val="28"/>
          <w:szCs w:val="28"/>
        </w:rPr>
        <w:t>,</w:t>
      </w:r>
      <w:r w:rsidRPr="003F53F0">
        <w:rPr>
          <w:sz w:val="28"/>
          <w:szCs w:val="28"/>
        </w:rPr>
        <w:t xml:space="preserve"> представлены в таблице </w:t>
      </w:r>
      <w:r w:rsidR="00281B13">
        <w:rPr>
          <w:sz w:val="28"/>
          <w:szCs w:val="28"/>
        </w:rPr>
        <w:t>47</w:t>
      </w:r>
      <w:r w:rsidRPr="003F53F0">
        <w:rPr>
          <w:sz w:val="28"/>
          <w:szCs w:val="28"/>
        </w:rPr>
        <w:t>.</w:t>
      </w:r>
    </w:p>
    <w:p w:rsidR="00E216B6" w:rsidRDefault="00E216B6" w:rsidP="00E216B6">
      <w:pPr>
        <w:ind w:firstLine="720"/>
        <w:jc w:val="right"/>
        <w:rPr>
          <w:rFonts w:eastAsiaTheme="minorHAnsi"/>
          <w:sz w:val="28"/>
          <w:szCs w:val="28"/>
          <w:lang w:eastAsia="en-US"/>
        </w:rPr>
      </w:pPr>
      <w:r w:rsidRPr="003D5B14">
        <w:rPr>
          <w:rFonts w:eastAsiaTheme="minorHAnsi"/>
          <w:sz w:val="28"/>
          <w:szCs w:val="28"/>
          <w:lang w:eastAsia="en-US"/>
        </w:rPr>
        <w:lastRenderedPageBreak/>
        <w:t xml:space="preserve">Таблица </w:t>
      </w:r>
      <w:r w:rsidR="00281B13">
        <w:rPr>
          <w:rFonts w:eastAsiaTheme="minorHAnsi"/>
          <w:sz w:val="28"/>
          <w:szCs w:val="28"/>
          <w:lang w:eastAsia="en-US"/>
        </w:rPr>
        <w:t>47</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710"/>
        <w:gridCol w:w="1276"/>
        <w:gridCol w:w="1415"/>
      </w:tblGrid>
      <w:tr w:rsidR="00E216B6" w:rsidRPr="004D6277" w:rsidTr="00E216B6">
        <w:trPr>
          <w:trHeight w:val="9"/>
          <w:tblHeader/>
        </w:trPr>
        <w:tc>
          <w:tcPr>
            <w:tcW w:w="3209" w:type="pct"/>
            <w:vAlign w:val="center"/>
          </w:tcPr>
          <w:p w:rsidR="00E216B6" w:rsidRPr="004D6277" w:rsidRDefault="00E216B6" w:rsidP="00E216B6">
            <w:pPr>
              <w:jc w:val="center"/>
              <w:rPr>
                <w:rFonts w:eastAsiaTheme="minorHAnsi"/>
                <w:b/>
                <w:lang w:eastAsia="en-US"/>
              </w:rPr>
            </w:pPr>
            <w:r w:rsidRPr="004D6277">
              <w:rPr>
                <w:rFonts w:eastAsiaTheme="minorHAnsi"/>
                <w:b/>
                <w:lang w:eastAsia="en-US"/>
              </w:rPr>
              <w:t>Основные показатели</w:t>
            </w:r>
          </w:p>
        </w:tc>
        <w:tc>
          <w:tcPr>
            <w:tcW w:w="374" w:type="pct"/>
            <w:vAlign w:val="center"/>
          </w:tcPr>
          <w:p w:rsidR="00E216B6" w:rsidRPr="004D6277" w:rsidRDefault="00E216B6" w:rsidP="00E216B6">
            <w:pPr>
              <w:jc w:val="center"/>
              <w:rPr>
                <w:rFonts w:eastAsiaTheme="minorHAnsi"/>
                <w:b/>
                <w:lang w:eastAsia="en-US"/>
              </w:rPr>
            </w:pPr>
            <w:r w:rsidRPr="004D6277">
              <w:rPr>
                <w:rFonts w:eastAsiaTheme="minorHAnsi"/>
                <w:b/>
                <w:lang w:eastAsia="en-US"/>
              </w:rPr>
              <w:t>Ед. изм.</w:t>
            </w:r>
          </w:p>
        </w:tc>
        <w:tc>
          <w:tcPr>
            <w:tcW w:w="672" w:type="pct"/>
            <w:vAlign w:val="center"/>
          </w:tcPr>
          <w:p w:rsidR="00E216B6" w:rsidRPr="004D6277" w:rsidRDefault="00E216B6" w:rsidP="00E216B6">
            <w:pPr>
              <w:jc w:val="center"/>
              <w:rPr>
                <w:rFonts w:eastAsiaTheme="minorHAnsi"/>
                <w:b/>
                <w:lang w:eastAsia="en-US"/>
              </w:rPr>
            </w:pPr>
            <w:r w:rsidRPr="004D6277">
              <w:rPr>
                <w:rFonts w:eastAsiaTheme="minorHAnsi"/>
                <w:b/>
                <w:lang w:eastAsia="en-US"/>
              </w:rPr>
              <w:t>2015 г. показатель</w:t>
            </w:r>
          </w:p>
        </w:tc>
        <w:tc>
          <w:tcPr>
            <w:tcW w:w="745" w:type="pct"/>
            <w:vAlign w:val="center"/>
          </w:tcPr>
          <w:p w:rsidR="00E216B6" w:rsidRPr="004D6277" w:rsidRDefault="00E216B6" w:rsidP="00E216B6">
            <w:pPr>
              <w:jc w:val="center"/>
              <w:rPr>
                <w:rFonts w:eastAsiaTheme="minorHAnsi"/>
                <w:b/>
                <w:lang w:eastAsia="en-US"/>
              </w:rPr>
            </w:pPr>
            <w:r w:rsidRPr="004D6277">
              <w:rPr>
                <w:rFonts w:eastAsiaTheme="minorHAnsi"/>
                <w:b/>
                <w:lang w:eastAsia="en-US"/>
              </w:rPr>
              <w:t>2015 г. выполнение</w:t>
            </w:r>
          </w:p>
        </w:tc>
      </w:tr>
      <w:tr w:rsidR="00E216B6" w:rsidRPr="004D6277" w:rsidTr="00E216B6">
        <w:trPr>
          <w:trHeight w:val="18"/>
        </w:trPr>
        <w:tc>
          <w:tcPr>
            <w:tcW w:w="3209" w:type="pct"/>
            <w:vAlign w:val="center"/>
          </w:tcPr>
          <w:p w:rsidR="00E216B6" w:rsidRPr="004D6277" w:rsidRDefault="00E216B6" w:rsidP="00E216B6">
            <w:pPr>
              <w:rPr>
                <w:rFonts w:eastAsiaTheme="minorHAnsi"/>
                <w:b/>
                <w:bCs/>
                <w:lang w:eastAsia="en-US"/>
              </w:rPr>
            </w:pPr>
            <w:r w:rsidRPr="004D6277">
              <w:rPr>
                <w:rFonts w:eastAsiaTheme="minorHAnsi"/>
                <w:bCs/>
                <w:lang w:eastAsia="en-US"/>
              </w:rPr>
              <w:t>Доля заявлений о выдаче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в соответствии с законодательством Российской Федерации, рассмотренных в установленные законодательством сроки</w:t>
            </w:r>
          </w:p>
        </w:tc>
        <w:tc>
          <w:tcPr>
            <w:tcW w:w="374" w:type="pct"/>
            <w:vAlign w:val="center"/>
          </w:tcPr>
          <w:p w:rsidR="00E216B6" w:rsidRPr="004D6277" w:rsidRDefault="00E216B6" w:rsidP="00E216B6">
            <w:pPr>
              <w:spacing w:before="120"/>
              <w:jc w:val="center"/>
              <w:rPr>
                <w:rFonts w:eastAsiaTheme="minorHAnsi"/>
                <w:lang w:eastAsia="en-US"/>
              </w:rPr>
            </w:pPr>
            <w:r w:rsidRPr="004D6277">
              <w:rPr>
                <w:rFonts w:eastAsiaTheme="minorHAnsi"/>
                <w:lang w:eastAsia="en-US"/>
              </w:rPr>
              <w:t>%</w:t>
            </w:r>
          </w:p>
        </w:tc>
        <w:tc>
          <w:tcPr>
            <w:tcW w:w="672" w:type="pct"/>
            <w:vAlign w:val="center"/>
          </w:tcPr>
          <w:p w:rsidR="00E216B6" w:rsidRPr="004D6277" w:rsidRDefault="00E216B6" w:rsidP="00E216B6">
            <w:pPr>
              <w:jc w:val="center"/>
              <w:rPr>
                <w:rFonts w:eastAsiaTheme="minorHAnsi"/>
                <w:lang w:eastAsia="en-US"/>
              </w:rPr>
            </w:pPr>
            <w:r w:rsidRPr="004D6277">
              <w:rPr>
                <w:rFonts w:eastAsiaTheme="minorHAnsi"/>
                <w:lang w:eastAsia="en-US"/>
              </w:rPr>
              <w:t>100</w:t>
            </w:r>
          </w:p>
        </w:tc>
        <w:tc>
          <w:tcPr>
            <w:tcW w:w="745" w:type="pct"/>
            <w:vAlign w:val="center"/>
          </w:tcPr>
          <w:p w:rsidR="00E216B6" w:rsidRPr="004D6277" w:rsidRDefault="00E216B6" w:rsidP="00E216B6">
            <w:pPr>
              <w:jc w:val="center"/>
              <w:rPr>
                <w:rFonts w:eastAsiaTheme="minorHAnsi"/>
                <w:lang w:eastAsia="en-US"/>
              </w:rPr>
            </w:pPr>
            <w:r w:rsidRPr="004D6277">
              <w:rPr>
                <w:rFonts w:eastAsiaTheme="minorHAnsi"/>
                <w:lang w:eastAsia="en-US"/>
              </w:rPr>
              <w:t>100</w:t>
            </w:r>
          </w:p>
        </w:tc>
      </w:tr>
      <w:tr w:rsidR="00E216B6" w:rsidRPr="004D6277" w:rsidTr="00E216B6">
        <w:trPr>
          <w:trHeight w:val="1162"/>
        </w:trPr>
        <w:tc>
          <w:tcPr>
            <w:tcW w:w="3209" w:type="pct"/>
            <w:vAlign w:val="center"/>
          </w:tcPr>
          <w:p w:rsidR="00E216B6" w:rsidRPr="004D6277" w:rsidRDefault="00E216B6" w:rsidP="00E216B6">
            <w:pPr>
              <w:rPr>
                <w:rFonts w:eastAsiaTheme="minorHAnsi"/>
                <w:b/>
                <w:bCs/>
                <w:lang w:eastAsia="en-US"/>
              </w:rPr>
            </w:pPr>
            <w:r w:rsidRPr="004D6277">
              <w:rPr>
                <w:rFonts w:eastAsiaTheme="minorHAnsi"/>
                <w:bCs/>
                <w:lang w:eastAsia="en-US"/>
              </w:rPr>
              <w:t>Доля обжалованных решений о выдаче (отказе в выдаче)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tc>
        <w:tc>
          <w:tcPr>
            <w:tcW w:w="374" w:type="pct"/>
            <w:vAlign w:val="center"/>
          </w:tcPr>
          <w:p w:rsidR="00E216B6" w:rsidRPr="004D6277" w:rsidRDefault="00E216B6" w:rsidP="00E216B6">
            <w:pPr>
              <w:spacing w:before="120"/>
              <w:jc w:val="center"/>
              <w:rPr>
                <w:rFonts w:eastAsiaTheme="minorHAnsi"/>
                <w:lang w:eastAsia="en-US"/>
              </w:rPr>
            </w:pPr>
            <w:r w:rsidRPr="004D6277">
              <w:rPr>
                <w:rFonts w:eastAsiaTheme="minorHAnsi"/>
                <w:lang w:eastAsia="en-US"/>
              </w:rPr>
              <w:t>%</w:t>
            </w:r>
          </w:p>
        </w:tc>
        <w:tc>
          <w:tcPr>
            <w:tcW w:w="672" w:type="pct"/>
            <w:vAlign w:val="center"/>
          </w:tcPr>
          <w:p w:rsidR="00E216B6" w:rsidRPr="004D6277" w:rsidRDefault="00E216B6" w:rsidP="00E216B6">
            <w:pPr>
              <w:jc w:val="center"/>
              <w:rPr>
                <w:rFonts w:eastAsiaTheme="minorHAnsi"/>
                <w:lang w:eastAsia="en-US"/>
              </w:rPr>
            </w:pPr>
            <w:r w:rsidRPr="004D6277">
              <w:rPr>
                <w:rFonts w:eastAsiaTheme="minorHAnsi"/>
                <w:lang w:eastAsia="en-US"/>
              </w:rPr>
              <w:t>0</w:t>
            </w:r>
          </w:p>
        </w:tc>
        <w:tc>
          <w:tcPr>
            <w:tcW w:w="745" w:type="pct"/>
            <w:vAlign w:val="center"/>
          </w:tcPr>
          <w:p w:rsidR="00E216B6" w:rsidRPr="004D6277" w:rsidRDefault="00E216B6" w:rsidP="00E216B6">
            <w:pPr>
              <w:jc w:val="center"/>
              <w:rPr>
                <w:rFonts w:eastAsiaTheme="minorHAnsi"/>
                <w:lang w:eastAsia="en-US"/>
              </w:rPr>
            </w:pPr>
            <w:r w:rsidRPr="004D6277">
              <w:rPr>
                <w:rFonts w:eastAsiaTheme="minorHAnsi"/>
                <w:lang w:eastAsia="en-US"/>
              </w:rPr>
              <w:t>0</w:t>
            </w:r>
          </w:p>
        </w:tc>
      </w:tr>
    </w:tbl>
    <w:p w:rsidR="00E216B6" w:rsidRPr="004D6277" w:rsidRDefault="00E216B6" w:rsidP="00E216B6">
      <w:pPr>
        <w:ind w:firstLine="720"/>
        <w:jc w:val="both"/>
        <w:rPr>
          <w:sz w:val="28"/>
          <w:szCs w:val="28"/>
        </w:rPr>
      </w:pPr>
    </w:p>
    <w:p w:rsidR="00E216B6" w:rsidRPr="004D6277" w:rsidRDefault="00E216B6" w:rsidP="00E216B6">
      <w:pPr>
        <w:ind w:firstLine="720"/>
        <w:jc w:val="both"/>
        <w:rPr>
          <w:sz w:val="28"/>
          <w:szCs w:val="28"/>
        </w:rPr>
      </w:pPr>
      <w:r w:rsidRPr="004D6277">
        <w:rPr>
          <w:sz w:val="28"/>
          <w:szCs w:val="28"/>
        </w:rPr>
        <w:t>Нарушений сроков выдачи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допущено не было.</w:t>
      </w:r>
    </w:p>
    <w:p w:rsidR="00E216B6" w:rsidRPr="004D6277" w:rsidRDefault="00E216B6" w:rsidP="00E216B6">
      <w:pPr>
        <w:ind w:firstLine="720"/>
        <w:jc w:val="both"/>
        <w:rPr>
          <w:sz w:val="28"/>
          <w:szCs w:val="28"/>
        </w:rPr>
      </w:pPr>
      <w:proofErr w:type="gramStart"/>
      <w:r w:rsidRPr="004D6277">
        <w:rPr>
          <w:sz w:val="28"/>
          <w:szCs w:val="28"/>
        </w:rPr>
        <w:t>За отчетный период поступило 14 заявок на предоставление, переоформление, досрочное прекращение действия лицензии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что</w:t>
      </w:r>
      <w:proofErr w:type="gramEnd"/>
      <w:r w:rsidRPr="004D6277">
        <w:rPr>
          <w:sz w:val="28"/>
          <w:szCs w:val="28"/>
        </w:rPr>
        <w:t xml:space="preserve"> на 26 % меньше, чем в 2014 году.</w:t>
      </w:r>
    </w:p>
    <w:p w:rsidR="00E216B6" w:rsidRDefault="00E216B6" w:rsidP="00E216B6">
      <w:pPr>
        <w:ind w:firstLine="720"/>
        <w:jc w:val="both"/>
        <w:rPr>
          <w:sz w:val="28"/>
          <w:szCs w:val="28"/>
        </w:rPr>
      </w:pPr>
      <w:r w:rsidRPr="004D6277">
        <w:rPr>
          <w:sz w:val="28"/>
          <w:szCs w:val="28"/>
        </w:rPr>
        <w:t xml:space="preserve">Сравнение количества оформленных лицензий в 2015 и 2014 г.г. показано на </w:t>
      </w:r>
      <w:r w:rsidR="004D6277">
        <w:rPr>
          <w:sz w:val="28"/>
          <w:szCs w:val="28"/>
        </w:rPr>
        <w:t>рисунке</w:t>
      </w:r>
      <w:r w:rsidRPr="004D6277">
        <w:rPr>
          <w:sz w:val="28"/>
          <w:szCs w:val="28"/>
        </w:rPr>
        <w:t xml:space="preserve"> </w:t>
      </w:r>
      <w:r w:rsidR="00626E77">
        <w:rPr>
          <w:sz w:val="28"/>
          <w:szCs w:val="28"/>
        </w:rPr>
        <w:t>44</w:t>
      </w:r>
      <w:r w:rsidRPr="004D6277">
        <w:rPr>
          <w:sz w:val="28"/>
          <w:szCs w:val="28"/>
        </w:rPr>
        <w:t>.</w:t>
      </w:r>
    </w:p>
    <w:p w:rsidR="0032141D" w:rsidRPr="004D6277" w:rsidRDefault="0032141D" w:rsidP="0032141D">
      <w:pPr>
        <w:ind w:firstLine="720"/>
        <w:jc w:val="both"/>
        <w:rPr>
          <w:sz w:val="28"/>
          <w:szCs w:val="28"/>
        </w:rPr>
      </w:pPr>
      <w:r w:rsidRPr="004D6277">
        <w:rPr>
          <w:sz w:val="28"/>
          <w:szCs w:val="28"/>
        </w:rPr>
        <w:t>В 2015 г. в установленные законодательством сроки выдано пять новых лицензий на изготовление экземпляров аудиовизуальных произведений, программ для электронных вычислительных машин и баз данных на любых видах носителей и переоформлена одна лицензия.</w:t>
      </w:r>
    </w:p>
    <w:p w:rsidR="0032141D" w:rsidRPr="004D6277" w:rsidRDefault="0032141D" w:rsidP="0032141D">
      <w:pPr>
        <w:ind w:firstLine="720"/>
        <w:jc w:val="both"/>
        <w:rPr>
          <w:sz w:val="28"/>
          <w:szCs w:val="28"/>
        </w:rPr>
      </w:pPr>
      <w:r w:rsidRPr="004D6277">
        <w:rPr>
          <w:sz w:val="28"/>
          <w:szCs w:val="28"/>
        </w:rPr>
        <w:t xml:space="preserve">Отказано в предоставлении лицензии одному заявителю. </w:t>
      </w:r>
    </w:p>
    <w:p w:rsidR="0032141D" w:rsidRPr="004D6277" w:rsidRDefault="0032141D" w:rsidP="0032141D">
      <w:pPr>
        <w:ind w:firstLine="720"/>
        <w:jc w:val="both"/>
        <w:rPr>
          <w:sz w:val="28"/>
          <w:szCs w:val="28"/>
        </w:rPr>
      </w:pPr>
      <w:r w:rsidRPr="004D6277">
        <w:rPr>
          <w:sz w:val="28"/>
          <w:szCs w:val="28"/>
        </w:rPr>
        <w:t>В связи с обращениями лицензиатов досрочно прекращено действие 3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p w:rsidR="000F18C8" w:rsidRPr="004D6277" w:rsidRDefault="000F18C8" w:rsidP="00E216B6">
      <w:pPr>
        <w:ind w:firstLine="720"/>
        <w:jc w:val="both"/>
        <w:rPr>
          <w:sz w:val="28"/>
          <w:szCs w:val="28"/>
        </w:rPr>
      </w:pPr>
    </w:p>
    <w:p w:rsidR="00E216B6" w:rsidRPr="0043467B" w:rsidRDefault="00E216B6" w:rsidP="00E216B6">
      <w:pPr>
        <w:jc w:val="both"/>
        <w:rPr>
          <w:rFonts w:eastAsiaTheme="minorHAnsi"/>
          <w:sz w:val="28"/>
          <w:szCs w:val="28"/>
          <w:lang w:eastAsia="en-US"/>
        </w:rPr>
      </w:pPr>
      <w:r w:rsidRPr="0043467B">
        <w:rPr>
          <w:rFonts w:asciiTheme="minorHAnsi" w:eastAsiaTheme="minorHAnsi" w:hAnsiTheme="minorHAnsi" w:cstheme="minorBidi"/>
          <w:noProof/>
          <w:sz w:val="28"/>
          <w:szCs w:val="28"/>
        </w:rPr>
        <w:lastRenderedPageBreak/>
        <w:drawing>
          <wp:inline distT="0" distB="0" distL="0" distR="0">
            <wp:extent cx="5972175" cy="3257550"/>
            <wp:effectExtent l="0" t="0" r="0" b="0"/>
            <wp:docPr id="4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216B6" w:rsidRDefault="004D6277" w:rsidP="004D6277">
      <w:pPr>
        <w:ind w:firstLine="720"/>
        <w:jc w:val="right"/>
        <w:rPr>
          <w:rFonts w:eastAsiaTheme="minorHAnsi"/>
          <w:sz w:val="28"/>
          <w:szCs w:val="28"/>
          <w:lang w:eastAsia="en-US"/>
        </w:rPr>
      </w:pPr>
      <w:r>
        <w:rPr>
          <w:rFonts w:eastAsiaTheme="minorHAnsi"/>
          <w:sz w:val="28"/>
          <w:szCs w:val="28"/>
          <w:lang w:eastAsia="en-US"/>
        </w:rPr>
        <w:t>Рис.</w:t>
      </w:r>
      <w:r w:rsidR="00626E77">
        <w:rPr>
          <w:rFonts w:eastAsiaTheme="minorHAnsi"/>
          <w:sz w:val="28"/>
          <w:szCs w:val="28"/>
          <w:lang w:eastAsia="en-US"/>
        </w:rPr>
        <w:t xml:space="preserve"> 44</w:t>
      </w:r>
    </w:p>
    <w:p w:rsidR="0032141D" w:rsidRDefault="0032141D" w:rsidP="0032141D">
      <w:pPr>
        <w:ind w:firstLine="720"/>
        <w:jc w:val="both"/>
        <w:rPr>
          <w:sz w:val="28"/>
          <w:szCs w:val="28"/>
        </w:rPr>
      </w:pPr>
    </w:p>
    <w:p w:rsidR="0032141D" w:rsidRPr="004D6277" w:rsidRDefault="0032141D" w:rsidP="0032141D">
      <w:pPr>
        <w:ind w:firstLine="720"/>
        <w:jc w:val="both"/>
        <w:rPr>
          <w:sz w:val="28"/>
          <w:szCs w:val="28"/>
        </w:rPr>
      </w:pPr>
      <w:r w:rsidRPr="004D6277">
        <w:rPr>
          <w:sz w:val="28"/>
          <w:szCs w:val="28"/>
        </w:rPr>
        <w:t xml:space="preserve">По состоянию на 31.12.2015 в реестр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внесены реестровые записи о 125 действующих лицензиях. </w:t>
      </w:r>
    </w:p>
    <w:p w:rsidR="00A56613" w:rsidRPr="004D6277" w:rsidRDefault="00A56613" w:rsidP="004D6277">
      <w:pPr>
        <w:ind w:firstLine="720"/>
        <w:jc w:val="both"/>
        <w:rPr>
          <w:sz w:val="28"/>
          <w:szCs w:val="28"/>
        </w:rPr>
      </w:pPr>
    </w:p>
    <w:p w:rsidR="009E466A" w:rsidRPr="00A32588" w:rsidRDefault="0065214B" w:rsidP="006023AB">
      <w:pPr>
        <w:pStyle w:val="2"/>
      </w:pPr>
      <w:bookmarkStart w:id="37" w:name="_Toc443549191"/>
      <w:r w:rsidRPr="00A32588">
        <w:t>3</w:t>
      </w:r>
      <w:r w:rsidR="00C27FD6" w:rsidRPr="00A32588">
        <w:t xml:space="preserve">. </w:t>
      </w:r>
      <w:r w:rsidR="00FC29C7" w:rsidRPr="00A32588">
        <w:t xml:space="preserve">Деятельность </w:t>
      </w:r>
      <w:r w:rsidR="00083F93" w:rsidRPr="00A32588">
        <w:t>У</w:t>
      </w:r>
      <w:r w:rsidR="00FC29C7" w:rsidRPr="00A32588">
        <w:t>полномоченного органа по защите прав субъектов персональных данных</w:t>
      </w:r>
      <w:bookmarkEnd w:id="37"/>
    </w:p>
    <w:p w:rsidR="00CC58D8" w:rsidRPr="00A32588" w:rsidRDefault="00CC58D8" w:rsidP="00B77448">
      <w:pPr>
        <w:ind w:firstLine="709"/>
        <w:jc w:val="both"/>
        <w:rPr>
          <w:bCs/>
          <w:sz w:val="28"/>
          <w:szCs w:val="28"/>
        </w:rPr>
      </w:pPr>
    </w:p>
    <w:p w:rsidR="00A54A52" w:rsidRPr="00A32588" w:rsidRDefault="00A54A52" w:rsidP="00B77448">
      <w:pPr>
        <w:ind w:firstLine="709"/>
        <w:jc w:val="both"/>
        <w:rPr>
          <w:bCs/>
          <w:i/>
          <w:sz w:val="28"/>
          <w:szCs w:val="28"/>
        </w:rPr>
      </w:pPr>
      <w:r w:rsidRPr="00A32588">
        <w:rPr>
          <w:bCs/>
          <w:i/>
          <w:sz w:val="28"/>
          <w:szCs w:val="28"/>
        </w:rPr>
        <w:t>Итоги государственного контроля (надзора)</w:t>
      </w:r>
      <w:r w:rsidR="0074452D" w:rsidRPr="00A32588">
        <w:rPr>
          <w:bCs/>
          <w:i/>
          <w:sz w:val="28"/>
          <w:szCs w:val="28"/>
        </w:rPr>
        <w:t>.</w:t>
      </w:r>
    </w:p>
    <w:p w:rsidR="005C2DFD" w:rsidRPr="005C2DFD" w:rsidRDefault="005C2DFD" w:rsidP="005C2DFD">
      <w:pPr>
        <w:ind w:firstLine="709"/>
        <w:jc w:val="both"/>
        <w:rPr>
          <w:bCs/>
          <w:sz w:val="28"/>
          <w:szCs w:val="28"/>
        </w:rPr>
      </w:pPr>
      <w:r>
        <w:rPr>
          <w:bCs/>
          <w:sz w:val="28"/>
          <w:szCs w:val="28"/>
        </w:rPr>
        <w:t>Ф</w:t>
      </w:r>
      <w:r w:rsidRPr="005C2DFD">
        <w:rPr>
          <w:bCs/>
          <w:sz w:val="28"/>
          <w:szCs w:val="28"/>
        </w:rPr>
        <w:t>едеральн</w:t>
      </w:r>
      <w:r>
        <w:rPr>
          <w:bCs/>
          <w:sz w:val="28"/>
          <w:szCs w:val="28"/>
        </w:rPr>
        <w:t>ый</w:t>
      </w:r>
      <w:r w:rsidRPr="005C2DFD">
        <w:rPr>
          <w:bCs/>
          <w:sz w:val="28"/>
          <w:szCs w:val="28"/>
        </w:rPr>
        <w:t xml:space="preserve"> государственн</w:t>
      </w:r>
      <w:r>
        <w:rPr>
          <w:bCs/>
          <w:sz w:val="28"/>
          <w:szCs w:val="28"/>
        </w:rPr>
        <w:t>ый</w:t>
      </w:r>
      <w:r w:rsidRPr="005C2DFD">
        <w:rPr>
          <w:bCs/>
          <w:sz w:val="28"/>
          <w:szCs w:val="28"/>
        </w:rPr>
        <w:t xml:space="preserve"> контрол</w:t>
      </w:r>
      <w:r>
        <w:rPr>
          <w:bCs/>
          <w:sz w:val="28"/>
          <w:szCs w:val="28"/>
        </w:rPr>
        <w:t>ь</w:t>
      </w:r>
      <w:r w:rsidRPr="005C2DFD">
        <w:rPr>
          <w:bCs/>
          <w:sz w:val="28"/>
          <w:szCs w:val="28"/>
        </w:rPr>
        <w:t xml:space="preserve"> (надзор) за соответствием обработки персональных данных требованиям законодательства Российской Федерации в области персональных данных </w:t>
      </w:r>
      <w:r>
        <w:rPr>
          <w:bCs/>
          <w:sz w:val="28"/>
          <w:szCs w:val="28"/>
        </w:rPr>
        <w:t>осуществлялся в целях</w:t>
      </w:r>
      <w:r w:rsidRPr="005C2DFD">
        <w:rPr>
          <w:bCs/>
          <w:sz w:val="28"/>
          <w:szCs w:val="28"/>
        </w:rPr>
        <w:t xml:space="preserve"> предотвращени</w:t>
      </w:r>
      <w:r>
        <w:rPr>
          <w:bCs/>
          <w:sz w:val="28"/>
          <w:szCs w:val="28"/>
        </w:rPr>
        <w:t>я</w:t>
      </w:r>
      <w:r w:rsidRPr="005C2DFD">
        <w:rPr>
          <w:bCs/>
          <w:sz w:val="28"/>
          <w:szCs w:val="28"/>
        </w:rPr>
        <w:t>, выявлени</w:t>
      </w:r>
      <w:r>
        <w:rPr>
          <w:bCs/>
          <w:sz w:val="28"/>
          <w:szCs w:val="28"/>
        </w:rPr>
        <w:t>я</w:t>
      </w:r>
      <w:r w:rsidRPr="005C2DFD">
        <w:rPr>
          <w:bCs/>
          <w:sz w:val="28"/>
          <w:szCs w:val="28"/>
        </w:rPr>
        <w:t xml:space="preserve"> и устранени</w:t>
      </w:r>
      <w:r>
        <w:rPr>
          <w:bCs/>
          <w:sz w:val="28"/>
          <w:szCs w:val="28"/>
        </w:rPr>
        <w:t>я</w:t>
      </w:r>
      <w:r w:rsidRPr="005C2DFD">
        <w:rPr>
          <w:bCs/>
          <w:sz w:val="28"/>
          <w:szCs w:val="28"/>
        </w:rPr>
        <w:t xml:space="preserve"> </w:t>
      </w:r>
      <w:proofErr w:type="gramStart"/>
      <w:r w:rsidRPr="005C2DFD">
        <w:rPr>
          <w:bCs/>
          <w:sz w:val="28"/>
          <w:szCs w:val="28"/>
        </w:rPr>
        <w:t>нарушений</w:t>
      </w:r>
      <w:proofErr w:type="gramEnd"/>
      <w:r w:rsidRPr="005C2DFD">
        <w:rPr>
          <w:bCs/>
          <w:sz w:val="28"/>
          <w:szCs w:val="28"/>
        </w:rPr>
        <w:t xml:space="preserve"> конституционных прав и законных интересов субъектов персональных данных, допускаемых оператором при обработке его персональных данных.</w:t>
      </w:r>
    </w:p>
    <w:p w:rsidR="005C2DFD" w:rsidRPr="00FE44B9" w:rsidRDefault="005C2DFD" w:rsidP="005C2DFD">
      <w:pPr>
        <w:ind w:firstLine="709"/>
        <w:jc w:val="both"/>
        <w:rPr>
          <w:bCs/>
          <w:spacing w:val="-1"/>
          <w:sz w:val="28"/>
          <w:szCs w:val="28"/>
        </w:rPr>
      </w:pPr>
      <w:r w:rsidRPr="00FE44B9">
        <w:rPr>
          <w:bCs/>
          <w:spacing w:val="-1"/>
          <w:sz w:val="28"/>
          <w:szCs w:val="28"/>
        </w:rPr>
        <w:t xml:space="preserve">В рамках решения данной задачи Роскомнадзор </w:t>
      </w:r>
      <w:r>
        <w:rPr>
          <w:bCs/>
          <w:spacing w:val="-1"/>
          <w:sz w:val="28"/>
          <w:szCs w:val="28"/>
        </w:rPr>
        <w:t>в 2015 г. проводились</w:t>
      </w:r>
      <w:r w:rsidRPr="00FE44B9">
        <w:rPr>
          <w:bCs/>
          <w:spacing w:val="-1"/>
          <w:sz w:val="28"/>
          <w:szCs w:val="28"/>
        </w:rPr>
        <w:t xml:space="preserve"> плановые и внеплановые проверки, </w:t>
      </w:r>
      <w:r w:rsidR="00A32588">
        <w:rPr>
          <w:bCs/>
          <w:spacing w:val="-1"/>
          <w:sz w:val="28"/>
          <w:szCs w:val="28"/>
        </w:rPr>
        <w:t xml:space="preserve">мероприятия систематического наблюдения, </w:t>
      </w:r>
      <w:r w:rsidRPr="00FE44B9">
        <w:rPr>
          <w:bCs/>
          <w:spacing w:val="-1"/>
          <w:sz w:val="28"/>
          <w:szCs w:val="28"/>
        </w:rPr>
        <w:t>по итогам которых, в случае выявления нарушений требований законодательства Российской Федерации, принима</w:t>
      </w:r>
      <w:r w:rsidR="00A32588">
        <w:rPr>
          <w:bCs/>
          <w:spacing w:val="-1"/>
          <w:sz w:val="28"/>
          <w:szCs w:val="28"/>
        </w:rPr>
        <w:t>лись</w:t>
      </w:r>
      <w:r w:rsidRPr="00FE44B9">
        <w:rPr>
          <w:bCs/>
          <w:spacing w:val="-1"/>
          <w:sz w:val="28"/>
          <w:szCs w:val="28"/>
        </w:rPr>
        <w:t xml:space="preserve"> меры по привлечению операторов к ответственности, установленной законодательством Российской Федерации.</w:t>
      </w:r>
    </w:p>
    <w:p w:rsidR="005C2DFD" w:rsidRDefault="005C2DFD" w:rsidP="005C2DFD">
      <w:pPr>
        <w:ind w:firstLine="720"/>
        <w:jc w:val="both"/>
        <w:rPr>
          <w:sz w:val="28"/>
          <w:szCs w:val="28"/>
        </w:rPr>
      </w:pPr>
      <w:r>
        <w:rPr>
          <w:sz w:val="28"/>
          <w:szCs w:val="28"/>
        </w:rPr>
        <w:t xml:space="preserve">Значения основных показателей, </w:t>
      </w:r>
      <w:r w:rsidRPr="00BD23B2">
        <w:rPr>
          <w:sz w:val="28"/>
          <w:szCs w:val="28"/>
        </w:rPr>
        <w:t>отраж</w:t>
      </w:r>
      <w:r>
        <w:rPr>
          <w:sz w:val="28"/>
          <w:szCs w:val="28"/>
        </w:rPr>
        <w:t>ающих</w:t>
      </w:r>
      <w:r w:rsidRPr="00BD23B2">
        <w:rPr>
          <w:sz w:val="28"/>
          <w:szCs w:val="28"/>
        </w:rPr>
        <w:t xml:space="preserve"> уровень достижения задачи</w:t>
      </w:r>
      <w:r>
        <w:rPr>
          <w:sz w:val="28"/>
          <w:szCs w:val="28"/>
        </w:rPr>
        <w:t xml:space="preserve">, представлены в таблице </w:t>
      </w:r>
      <w:r w:rsidR="00281B13">
        <w:rPr>
          <w:sz w:val="28"/>
          <w:szCs w:val="28"/>
        </w:rPr>
        <w:t>48</w:t>
      </w:r>
      <w:r>
        <w:rPr>
          <w:sz w:val="28"/>
          <w:szCs w:val="28"/>
        </w:rPr>
        <w:t>.</w:t>
      </w:r>
    </w:p>
    <w:p w:rsidR="0032141D" w:rsidRDefault="0032141D" w:rsidP="005C2DFD">
      <w:pPr>
        <w:ind w:firstLine="720"/>
        <w:jc w:val="both"/>
        <w:rPr>
          <w:sz w:val="28"/>
          <w:szCs w:val="28"/>
        </w:rPr>
      </w:pPr>
    </w:p>
    <w:p w:rsidR="0032141D" w:rsidRDefault="0032141D" w:rsidP="005C2DFD">
      <w:pPr>
        <w:ind w:firstLine="720"/>
        <w:jc w:val="both"/>
        <w:rPr>
          <w:sz w:val="28"/>
          <w:szCs w:val="28"/>
        </w:rPr>
      </w:pPr>
    </w:p>
    <w:p w:rsidR="0032141D" w:rsidRDefault="0032141D" w:rsidP="005C2DFD">
      <w:pPr>
        <w:ind w:firstLine="720"/>
        <w:jc w:val="both"/>
        <w:rPr>
          <w:sz w:val="28"/>
          <w:szCs w:val="28"/>
        </w:rPr>
      </w:pPr>
    </w:p>
    <w:p w:rsidR="0032141D" w:rsidRDefault="0032141D" w:rsidP="005C2DFD">
      <w:pPr>
        <w:ind w:firstLine="720"/>
        <w:jc w:val="both"/>
        <w:rPr>
          <w:sz w:val="28"/>
          <w:szCs w:val="28"/>
        </w:rPr>
      </w:pPr>
    </w:p>
    <w:p w:rsidR="005C2DFD" w:rsidRPr="00FE44B9" w:rsidRDefault="005C2DFD" w:rsidP="005C2DFD">
      <w:pPr>
        <w:ind w:firstLine="709"/>
        <w:jc w:val="right"/>
        <w:rPr>
          <w:bCs/>
          <w:sz w:val="28"/>
          <w:szCs w:val="28"/>
        </w:rPr>
      </w:pPr>
      <w:r>
        <w:rPr>
          <w:sz w:val="28"/>
          <w:szCs w:val="28"/>
        </w:rPr>
        <w:lastRenderedPageBreak/>
        <w:t xml:space="preserve">Таблица </w:t>
      </w:r>
      <w:r w:rsidR="00281B13">
        <w:rPr>
          <w:sz w:val="28"/>
          <w:szCs w:val="28"/>
        </w:rPr>
        <w:t>48</w:t>
      </w:r>
    </w:p>
    <w:tbl>
      <w:tblPr>
        <w:tblW w:w="5000" w:type="pct"/>
        <w:tblLook w:val="04A0"/>
      </w:tblPr>
      <w:tblGrid>
        <w:gridCol w:w="3016"/>
        <w:gridCol w:w="3277"/>
        <w:gridCol w:w="3277"/>
      </w:tblGrid>
      <w:tr w:rsidR="00A32588" w:rsidRPr="00FE44B9" w:rsidTr="00A32588">
        <w:trPr>
          <w:trHeight w:val="1036"/>
        </w:trPr>
        <w:tc>
          <w:tcPr>
            <w:tcW w:w="1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2588" w:rsidRPr="00FE44B9" w:rsidRDefault="00A32588" w:rsidP="005C2DFD">
            <w:pPr>
              <w:jc w:val="center"/>
              <w:rPr>
                <w:b/>
                <w:bCs/>
              </w:rPr>
            </w:pPr>
            <w:r w:rsidRPr="00FE44B9">
              <w:rPr>
                <w:b/>
                <w:bCs/>
              </w:rPr>
              <w:t>Виды объектов надзора</w:t>
            </w:r>
          </w:p>
        </w:tc>
        <w:tc>
          <w:tcPr>
            <w:tcW w:w="1712" w:type="pct"/>
            <w:tcBorders>
              <w:top w:val="single" w:sz="4" w:space="0" w:color="auto"/>
              <w:left w:val="nil"/>
              <w:bottom w:val="single" w:sz="4" w:space="0" w:color="auto"/>
              <w:right w:val="single" w:sz="4" w:space="0" w:color="auto"/>
            </w:tcBorders>
            <w:shd w:val="clear" w:color="auto" w:fill="auto"/>
            <w:vAlign w:val="center"/>
            <w:hideMark/>
          </w:tcPr>
          <w:p w:rsidR="00A32588" w:rsidRPr="00FE44B9" w:rsidRDefault="00A32588" w:rsidP="005C2DFD">
            <w:pPr>
              <w:jc w:val="center"/>
              <w:rPr>
                <w:b/>
                <w:bCs/>
              </w:rPr>
            </w:pPr>
            <w:r w:rsidRPr="00FE44B9">
              <w:rPr>
                <w:b/>
                <w:bCs/>
              </w:rPr>
              <w:t>Количество государственных органов, муниципальных органов, юридических или физических лиц, организующих и (или) осуществляющих обработку персональных данных, в отношении которых запланированы плановые проверки</w:t>
            </w:r>
            <w:r>
              <w:rPr>
                <w:b/>
                <w:bCs/>
              </w:rPr>
              <w:t xml:space="preserve"> (план)</w:t>
            </w:r>
          </w:p>
        </w:tc>
        <w:tc>
          <w:tcPr>
            <w:tcW w:w="1712" w:type="pct"/>
            <w:tcBorders>
              <w:top w:val="single" w:sz="4" w:space="0" w:color="auto"/>
              <w:left w:val="nil"/>
              <w:bottom w:val="single" w:sz="4" w:space="0" w:color="auto"/>
              <w:right w:val="single" w:sz="4" w:space="0" w:color="auto"/>
            </w:tcBorders>
          </w:tcPr>
          <w:p w:rsidR="00A32588" w:rsidRPr="00FE44B9" w:rsidRDefault="00A32588" w:rsidP="00A32588">
            <w:pPr>
              <w:jc w:val="center"/>
              <w:rPr>
                <w:b/>
                <w:bCs/>
              </w:rPr>
            </w:pPr>
            <w:r w:rsidRPr="00FE44B9">
              <w:rPr>
                <w:b/>
                <w:bCs/>
              </w:rPr>
              <w:t>Количество государственных органов, муниципальных органов, юридических или физических лиц, организующих и (или) осуществляющих обработку персональных данных, в отношении которых запланированы плановые проверки</w:t>
            </w:r>
            <w:r>
              <w:rPr>
                <w:b/>
                <w:bCs/>
              </w:rPr>
              <w:t xml:space="preserve"> (факт)</w:t>
            </w:r>
          </w:p>
        </w:tc>
      </w:tr>
      <w:tr w:rsidR="00A32588" w:rsidRPr="00FE44B9" w:rsidTr="00A32588">
        <w:trPr>
          <w:trHeight w:val="274"/>
        </w:trPr>
        <w:tc>
          <w:tcPr>
            <w:tcW w:w="1576" w:type="pct"/>
            <w:tcBorders>
              <w:top w:val="single" w:sz="4" w:space="0" w:color="auto"/>
              <w:left w:val="single" w:sz="4" w:space="0" w:color="auto"/>
              <w:bottom w:val="single" w:sz="4" w:space="0" w:color="auto"/>
              <w:right w:val="single" w:sz="4" w:space="0" w:color="auto"/>
            </w:tcBorders>
            <w:shd w:val="clear" w:color="auto" w:fill="auto"/>
            <w:hideMark/>
          </w:tcPr>
          <w:p w:rsidR="00A32588" w:rsidRPr="00FE44B9" w:rsidRDefault="00A32588" w:rsidP="005C2DFD">
            <w:r>
              <w:t>Ю</w:t>
            </w:r>
            <w:r w:rsidRPr="00FE44B9">
              <w:t>ридические или физические лица, организующие и (или) осуществляющие обработку персональных данных</w:t>
            </w:r>
          </w:p>
        </w:tc>
        <w:tc>
          <w:tcPr>
            <w:tcW w:w="1712" w:type="pct"/>
            <w:tcBorders>
              <w:top w:val="single" w:sz="4" w:space="0" w:color="auto"/>
              <w:left w:val="nil"/>
              <w:bottom w:val="single" w:sz="4" w:space="0" w:color="auto"/>
              <w:right w:val="single" w:sz="4" w:space="0" w:color="auto"/>
            </w:tcBorders>
            <w:shd w:val="clear" w:color="auto" w:fill="auto"/>
            <w:vAlign w:val="center"/>
            <w:hideMark/>
          </w:tcPr>
          <w:p w:rsidR="00DF44BD" w:rsidRPr="00BA1A22" w:rsidRDefault="00A32588" w:rsidP="00CC78B1">
            <w:pPr>
              <w:jc w:val="center"/>
            </w:pPr>
            <w:r>
              <w:t>1362</w:t>
            </w:r>
            <w:r w:rsidR="00DF44BD">
              <w:t xml:space="preserve"> </w:t>
            </w:r>
          </w:p>
        </w:tc>
        <w:tc>
          <w:tcPr>
            <w:tcW w:w="1712" w:type="pct"/>
            <w:tcBorders>
              <w:top w:val="single" w:sz="4" w:space="0" w:color="auto"/>
              <w:left w:val="nil"/>
              <w:bottom w:val="single" w:sz="4" w:space="0" w:color="auto"/>
              <w:right w:val="single" w:sz="4" w:space="0" w:color="auto"/>
            </w:tcBorders>
            <w:vAlign w:val="center"/>
          </w:tcPr>
          <w:p w:rsidR="00A32588" w:rsidRDefault="00A32588" w:rsidP="00A072BA">
            <w:pPr>
              <w:jc w:val="center"/>
            </w:pPr>
            <w:r>
              <w:t>11</w:t>
            </w:r>
            <w:r w:rsidR="00A072BA">
              <w:t>60</w:t>
            </w:r>
          </w:p>
        </w:tc>
      </w:tr>
      <w:tr w:rsidR="00A32588" w:rsidRPr="00FE44B9" w:rsidTr="00A32588">
        <w:trPr>
          <w:trHeight w:val="274"/>
        </w:trPr>
        <w:tc>
          <w:tcPr>
            <w:tcW w:w="1576" w:type="pct"/>
            <w:tcBorders>
              <w:top w:val="single" w:sz="4" w:space="0" w:color="auto"/>
              <w:left w:val="single" w:sz="4" w:space="0" w:color="auto"/>
              <w:bottom w:val="single" w:sz="4" w:space="0" w:color="auto"/>
              <w:right w:val="single" w:sz="4" w:space="0" w:color="auto"/>
            </w:tcBorders>
            <w:shd w:val="clear" w:color="auto" w:fill="auto"/>
          </w:tcPr>
          <w:p w:rsidR="00A32588" w:rsidRPr="00FE44B9" w:rsidRDefault="00A32588" w:rsidP="005C2DFD">
            <w:r w:rsidRPr="00FE44B9">
              <w:t>Государственные органы, организующие и (или) осуществляющие обработку персональных данных</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A32588" w:rsidRPr="00BA1A22" w:rsidRDefault="00A32588" w:rsidP="005C2DFD">
            <w:pPr>
              <w:jc w:val="center"/>
            </w:pPr>
            <w:r>
              <w:t>193</w:t>
            </w:r>
          </w:p>
        </w:tc>
        <w:tc>
          <w:tcPr>
            <w:tcW w:w="1712" w:type="pct"/>
            <w:tcBorders>
              <w:top w:val="single" w:sz="4" w:space="0" w:color="auto"/>
              <w:left w:val="single" w:sz="4" w:space="0" w:color="auto"/>
              <w:bottom w:val="single" w:sz="4" w:space="0" w:color="auto"/>
              <w:right w:val="single" w:sz="4" w:space="0" w:color="auto"/>
            </w:tcBorders>
            <w:vAlign w:val="center"/>
          </w:tcPr>
          <w:p w:rsidR="00A32588" w:rsidRDefault="00A32588" w:rsidP="00DF44BD">
            <w:pPr>
              <w:jc w:val="center"/>
            </w:pPr>
            <w:r>
              <w:t>13</w:t>
            </w:r>
            <w:r w:rsidR="00DF44BD">
              <w:t>2</w:t>
            </w:r>
          </w:p>
        </w:tc>
      </w:tr>
    </w:tbl>
    <w:p w:rsidR="005C2DFD" w:rsidRPr="00DF44BD" w:rsidRDefault="005C2DFD" w:rsidP="002D6222">
      <w:pPr>
        <w:ind w:firstLine="709"/>
        <w:jc w:val="both"/>
        <w:rPr>
          <w:bCs/>
          <w:sz w:val="28"/>
          <w:szCs w:val="28"/>
        </w:rPr>
      </w:pPr>
    </w:p>
    <w:p w:rsidR="00DF44BD" w:rsidRPr="00A57DA9" w:rsidRDefault="00DF44BD" w:rsidP="00DF44BD">
      <w:pPr>
        <w:ind w:firstLine="709"/>
        <w:jc w:val="both"/>
        <w:rPr>
          <w:bCs/>
          <w:sz w:val="28"/>
          <w:szCs w:val="28"/>
          <w:u w:val="single"/>
        </w:rPr>
      </w:pPr>
      <w:r w:rsidRPr="00A57DA9">
        <w:rPr>
          <w:bCs/>
          <w:sz w:val="28"/>
          <w:szCs w:val="28"/>
          <w:u w:val="single"/>
        </w:rPr>
        <w:t>Плановые проверки юридических лиц.</w:t>
      </w:r>
    </w:p>
    <w:p w:rsidR="00DF44BD" w:rsidRPr="00DF44BD" w:rsidRDefault="00DF44BD" w:rsidP="00DF44BD">
      <w:pPr>
        <w:ind w:firstLine="709"/>
        <w:jc w:val="both"/>
        <w:rPr>
          <w:bCs/>
          <w:sz w:val="28"/>
          <w:szCs w:val="28"/>
        </w:rPr>
      </w:pPr>
      <w:r w:rsidRPr="00DF44BD">
        <w:rPr>
          <w:bCs/>
          <w:sz w:val="28"/>
          <w:szCs w:val="28"/>
        </w:rPr>
        <w:t xml:space="preserve">В 2015 году территориальными органами Роскомнадзора проведено 1160 плановых проверки, в ходе которых проверялись обязательные требования в сфере персональных данных. В 2015 году не проведено или отменено 110 из </w:t>
      </w:r>
      <w:r>
        <w:rPr>
          <w:bCs/>
          <w:sz w:val="28"/>
          <w:szCs w:val="28"/>
        </w:rPr>
        <w:t xml:space="preserve">1270 </w:t>
      </w:r>
      <w:r w:rsidRPr="00DF44BD">
        <w:rPr>
          <w:bCs/>
          <w:sz w:val="28"/>
          <w:szCs w:val="28"/>
        </w:rPr>
        <w:t xml:space="preserve">запланированных </w:t>
      </w:r>
      <w:r w:rsidR="00AA5EC5">
        <w:rPr>
          <w:bCs/>
          <w:sz w:val="28"/>
          <w:szCs w:val="28"/>
        </w:rPr>
        <w:t xml:space="preserve">мероприятий по контролю в составе </w:t>
      </w:r>
      <w:r w:rsidRPr="00DF44BD">
        <w:rPr>
          <w:bCs/>
          <w:sz w:val="28"/>
          <w:szCs w:val="28"/>
        </w:rPr>
        <w:t xml:space="preserve">проверок </w:t>
      </w:r>
      <w:r w:rsidR="00A57DA9">
        <w:rPr>
          <w:bCs/>
          <w:sz w:val="28"/>
          <w:szCs w:val="28"/>
        </w:rPr>
        <w:t>(</w:t>
      </w:r>
      <w:r w:rsidRPr="00DF44BD">
        <w:rPr>
          <w:bCs/>
          <w:sz w:val="28"/>
          <w:szCs w:val="28"/>
        </w:rPr>
        <w:t xml:space="preserve">1362 </w:t>
      </w:r>
      <w:r w:rsidR="00AA5EC5">
        <w:rPr>
          <w:bCs/>
          <w:sz w:val="28"/>
          <w:szCs w:val="28"/>
        </w:rPr>
        <w:t xml:space="preserve">юридических лиц </w:t>
      </w:r>
      <w:r w:rsidR="00A57DA9">
        <w:rPr>
          <w:bCs/>
          <w:sz w:val="28"/>
          <w:szCs w:val="28"/>
        </w:rPr>
        <w:t>с учетом филиалов,</w:t>
      </w:r>
      <w:r w:rsidRPr="00DF44BD">
        <w:rPr>
          <w:bCs/>
          <w:sz w:val="28"/>
          <w:szCs w:val="28"/>
        </w:rPr>
        <w:t xml:space="preserve"> 8 %). Нарушения были выявлены при проведении 622 плановых проверок, что составляет 53</w:t>
      </w:r>
      <w:r w:rsidR="00E8115D">
        <w:rPr>
          <w:bCs/>
          <w:sz w:val="28"/>
          <w:szCs w:val="28"/>
        </w:rPr>
        <w:t xml:space="preserve"> </w:t>
      </w:r>
      <w:r w:rsidRPr="00DF44BD">
        <w:rPr>
          <w:bCs/>
          <w:sz w:val="28"/>
          <w:szCs w:val="28"/>
        </w:rPr>
        <w:t>% от общего числа проведенных проверок или 45</w:t>
      </w:r>
      <w:r w:rsidR="00E8115D">
        <w:rPr>
          <w:bCs/>
          <w:sz w:val="28"/>
          <w:szCs w:val="28"/>
        </w:rPr>
        <w:t xml:space="preserve"> </w:t>
      </w:r>
      <w:r w:rsidRPr="00DF44BD">
        <w:rPr>
          <w:bCs/>
          <w:sz w:val="28"/>
          <w:szCs w:val="28"/>
        </w:rPr>
        <w:t xml:space="preserve">% от общего числа запланированных. </w:t>
      </w:r>
    </w:p>
    <w:p w:rsidR="00DF44BD" w:rsidRPr="00A57DA9" w:rsidRDefault="00DF44BD" w:rsidP="00DF44BD">
      <w:pPr>
        <w:ind w:firstLine="709"/>
        <w:jc w:val="both"/>
        <w:rPr>
          <w:bCs/>
          <w:sz w:val="28"/>
          <w:szCs w:val="28"/>
          <w:u w:val="single"/>
        </w:rPr>
      </w:pPr>
      <w:r w:rsidRPr="00A57DA9">
        <w:rPr>
          <w:bCs/>
          <w:sz w:val="28"/>
          <w:szCs w:val="28"/>
          <w:u w:val="single"/>
        </w:rPr>
        <w:t>Внеплановые проверки юридических лиц.</w:t>
      </w:r>
    </w:p>
    <w:p w:rsidR="00DF44BD" w:rsidRPr="00DF44BD" w:rsidRDefault="00DF44BD" w:rsidP="00DF44BD">
      <w:pPr>
        <w:ind w:firstLine="709"/>
        <w:jc w:val="both"/>
        <w:rPr>
          <w:bCs/>
          <w:sz w:val="28"/>
          <w:szCs w:val="28"/>
        </w:rPr>
      </w:pPr>
      <w:r w:rsidRPr="00DF44BD">
        <w:rPr>
          <w:bCs/>
          <w:sz w:val="28"/>
          <w:szCs w:val="28"/>
        </w:rPr>
        <w:t>В 2015 году территориальными органами Роскомнадзора проведено 104 внеплановых проверки юридических лиц. В 2015 году 2 проверки были отменены, что составляет 1</w:t>
      </w:r>
      <w:r w:rsidR="00E8115D">
        <w:rPr>
          <w:bCs/>
          <w:sz w:val="28"/>
          <w:szCs w:val="28"/>
        </w:rPr>
        <w:t xml:space="preserve"> </w:t>
      </w:r>
      <w:r w:rsidRPr="00DF44BD">
        <w:rPr>
          <w:bCs/>
          <w:sz w:val="28"/>
          <w:szCs w:val="28"/>
        </w:rPr>
        <w:t xml:space="preserve">% от общего числа внеплановых проверок, и </w:t>
      </w:r>
      <w:r w:rsidR="00E8115D">
        <w:rPr>
          <w:bCs/>
          <w:sz w:val="28"/>
          <w:szCs w:val="28"/>
        </w:rPr>
        <w:t>одна</w:t>
      </w:r>
      <w:r w:rsidRPr="00DF44BD">
        <w:rPr>
          <w:bCs/>
          <w:sz w:val="28"/>
          <w:szCs w:val="28"/>
        </w:rPr>
        <w:t xml:space="preserve"> проверка не завершена. Нарушения б</w:t>
      </w:r>
      <w:r w:rsidR="00E8115D">
        <w:rPr>
          <w:bCs/>
          <w:sz w:val="28"/>
          <w:szCs w:val="28"/>
        </w:rPr>
        <w:t xml:space="preserve">ыли выявлены при проведении 32 </w:t>
      </w:r>
      <w:r w:rsidRPr="00DF44BD">
        <w:rPr>
          <w:bCs/>
          <w:sz w:val="28"/>
          <w:szCs w:val="28"/>
        </w:rPr>
        <w:t>внеплановых проверок, что составляет 31</w:t>
      </w:r>
      <w:r w:rsidR="00E8115D">
        <w:rPr>
          <w:bCs/>
          <w:sz w:val="28"/>
          <w:szCs w:val="28"/>
        </w:rPr>
        <w:t xml:space="preserve"> </w:t>
      </w:r>
      <w:r w:rsidRPr="00DF44BD">
        <w:rPr>
          <w:bCs/>
          <w:sz w:val="28"/>
          <w:szCs w:val="28"/>
        </w:rPr>
        <w:t xml:space="preserve">% от общего числа проведенных внеплановых проверок. </w:t>
      </w:r>
    </w:p>
    <w:p w:rsidR="00DF44BD" w:rsidRPr="00A57DA9" w:rsidRDefault="00DF44BD" w:rsidP="00DF44BD">
      <w:pPr>
        <w:ind w:firstLine="709"/>
        <w:jc w:val="both"/>
        <w:rPr>
          <w:bCs/>
          <w:sz w:val="28"/>
          <w:szCs w:val="28"/>
          <w:u w:val="single"/>
        </w:rPr>
      </w:pPr>
      <w:r w:rsidRPr="00A57DA9">
        <w:rPr>
          <w:bCs/>
          <w:sz w:val="28"/>
          <w:szCs w:val="28"/>
          <w:u w:val="single"/>
        </w:rPr>
        <w:t>Мероприятия систематического наблюдения.</w:t>
      </w:r>
    </w:p>
    <w:p w:rsidR="00DF44BD" w:rsidRPr="00DF44BD" w:rsidRDefault="00D76559" w:rsidP="00DF44BD">
      <w:pPr>
        <w:ind w:firstLine="709"/>
        <w:jc w:val="both"/>
        <w:rPr>
          <w:bCs/>
          <w:sz w:val="28"/>
          <w:szCs w:val="28"/>
        </w:rPr>
      </w:pPr>
      <w:proofErr w:type="gramStart"/>
      <w:r w:rsidRPr="00D76559">
        <w:rPr>
          <w:bCs/>
          <w:sz w:val="28"/>
          <w:szCs w:val="28"/>
        </w:rPr>
        <w:t>В 2015 году территориальными органами Роскомнадзора проведено 1974 мероприятия систематического наблюдения (запланировано 1929), из них 45 дополнительных мероприятий, проведенных в рамках исполнения ранее направленных требований об устранении выявленных нарушений, а также в связи с  необходимостью пресечения нарушенных прав и законных интересов граждан по фактам</w:t>
      </w:r>
      <w:r>
        <w:rPr>
          <w:bCs/>
          <w:sz w:val="28"/>
          <w:szCs w:val="28"/>
        </w:rPr>
        <w:t>,</w:t>
      </w:r>
      <w:r w:rsidRPr="00D76559">
        <w:rPr>
          <w:bCs/>
          <w:sz w:val="28"/>
          <w:szCs w:val="28"/>
        </w:rPr>
        <w:t xml:space="preserve"> содержащимся в СМИ, в информации, поступившей в территориальный орган Роскомнадзора, а также в </w:t>
      </w:r>
      <w:r w:rsidRPr="00D76559">
        <w:rPr>
          <w:bCs/>
          <w:sz w:val="28"/>
          <w:szCs w:val="28"/>
        </w:rPr>
        <w:lastRenderedPageBreak/>
        <w:t>обращениях граждан.</w:t>
      </w:r>
      <w:proofErr w:type="gramEnd"/>
      <w:r w:rsidR="00DF44BD" w:rsidRPr="00DF44BD">
        <w:rPr>
          <w:bCs/>
          <w:sz w:val="28"/>
          <w:szCs w:val="28"/>
        </w:rPr>
        <w:t xml:space="preserve"> Нарушения были выявлены при проведении 645 мероприяти</w:t>
      </w:r>
      <w:r>
        <w:rPr>
          <w:bCs/>
          <w:sz w:val="28"/>
          <w:szCs w:val="28"/>
        </w:rPr>
        <w:t>й</w:t>
      </w:r>
      <w:r w:rsidR="00DF44BD" w:rsidRPr="00DF44BD">
        <w:rPr>
          <w:bCs/>
          <w:sz w:val="28"/>
          <w:szCs w:val="28"/>
        </w:rPr>
        <w:t xml:space="preserve"> систематического наблюдения, что составляет 33</w:t>
      </w:r>
      <w:r w:rsidR="00BE11D3">
        <w:rPr>
          <w:bCs/>
          <w:sz w:val="28"/>
          <w:szCs w:val="28"/>
        </w:rPr>
        <w:t xml:space="preserve"> </w:t>
      </w:r>
      <w:r w:rsidR="00DF44BD" w:rsidRPr="00DF44BD">
        <w:rPr>
          <w:bCs/>
          <w:sz w:val="28"/>
          <w:szCs w:val="28"/>
        </w:rPr>
        <w:t>% от общего числа проведенных мероприятий систематического наблюдения.</w:t>
      </w:r>
    </w:p>
    <w:p w:rsidR="00DF44BD" w:rsidRPr="00A57DA9" w:rsidRDefault="00DF44BD" w:rsidP="00DF44BD">
      <w:pPr>
        <w:ind w:firstLine="709"/>
        <w:jc w:val="both"/>
        <w:rPr>
          <w:bCs/>
          <w:sz w:val="28"/>
          <w:szCs w:val="28"/>
          <w:u w:val="single"/>
        </w:rPr>
      </w:pPr>
      <w:r w:rsidRPr="00A57DA9">
        <w:rPr>
          <w:bCs/>
          <w:sz w:val="28"/>
          <w:szCs w:val="28"/>
          <w:u w:val="single"/>
        </w:rPr>
        <w:t>Государственные и муниципальные органы.</w:t>
      </w:r>
    </w:p>
    <w:p w:rsidR="00DF44BD" w:rsidRPr="00DF44BD" w:rsidRDefault="00DF44BD" w:rsidP="00DF44BD">
      <w:pPr>
        <w:ind w:firstLine="709"/>
        <w:jc w:val="both"/>
        <w:rPr>
          <w:bCs/>
          <w:sz w:val="28"/>
          <w:szCs w:val="28"/>
        </w:rPr>
      </w:pPr>
      <w:r w:rsidRPr="00DF44BD">
        <w:rPr>
          <w:bCs/>
          <w:sz w:val="28"/>
          <w:szCs w:val="28"/>
        </w:rPr>
        <w:t>В 2015 году территориальными органами Роскомнадзора проведено 132 плановых проверки государственных и муниципальных органов. 8 проверок были отменены ввиду ликвидации государственного (муниципального) органа (1), реорганизации государственного (муниципального) органа (3), по решению руководителя (заместителя руководителя) Роскомнадзора (1), по иным обстоятельствам (3). В целом в 2015 году не проведено или отменено 8 проверок. Нарушения были выявлены при проведении 44 проверок, что составляет 33</w:t>
      </w:r>
      <w:r w:rsidR="00BE11D3">
        <w:rPr>
          <w:bCs/>
          <w:sz w:val="28"/>
          <w:szCs w:val="28"/>
        </w:rPr>
        <w:t xml:space="preserve"> </w:t>
      </w:r>
      <w:r w:rsidRPr="00DF44BD">
        <w:rPr>
          <w:bCs/>
          <w:sz w:val="28"/>
          <w:szCs w:val="28"/>
        </w:rPr>
        <w:t>% от общего числа проведенных проверок.</w:t>
      </w:r>
    </w:p>
    <w:p w:rsidR="00DF44BD" w:rsidRPr="00DF44BD" w:rsidRDefault="00DF44BD" w:rsidP="00DF44BD">
      <w:pPr>
        <w:ind w:firstLine="709"/>
        <w:jc w:val="both"/>
        <w:rPr>
          <w:bCs/>
          <w:sz w:val="28"/>
          <w:szCs w:val="28"/>
        </w:rPr>
      </w:pPr>
      <w:r w:rsidRPr="00DF44BD">
        <w:rPr>
          <w:bCs/>
          <w:sz w:val="28"/>
          <w:szCs w:val="28"/>
        </w:rPr>
        <w:t>По результатам контрольно-надзорных мероприятий, проведенных территориальными органами Роскомнадзора в 2015 году, территориальными органами Роскомнадзора выдано 731 предписание об устранении выявленных нарушений.</w:t>
      </w:r>
    </w:p>
    <w:p w:rsidR="00DF44BD" w:rsidRPr="00DF44BD" w:rsidRDefault="00DF44BD" w:rsidP="00DF44BD">
      <w:pPr>
        <w:ind w:firstLine="709"/>
        <w:jc w:val="both"/>
        <w:rPr>
          <w:bCs/>
          <w:sz w:val="28"/>
          <w:szCs w:val="28"/>
        </w:rPr>
      </w:pPr>
      <w:r w:rsidRPr="00DF44BD">
        <w:rPr>
          <w:bCs/>
          <w:sz w:val="28"/>
          <w:szCs w:val="28"/>
        </w:rPr>
        <w:t>Типичными нарушениями требований Федерального закона от 27 июля 2006 г. № 152-ФЗ «О персональных данных» и принятых на его основе подзаконных актов являлись:</w:t>
      </w:r>
    </w:p>
    <w:p w:rsidR="00DF44BD" w:rsidRPr="00DF44BD" w:rsidRDefault="00DF44BD" w:rsidP="00DF44BD">
      <w:pPr>
        <w:ind w:firstLine="709"/>
        <w:jc w:val="both"/>
        <w:rPr>
          <w:bCs/>
          <w:sz w:val="28"/>
          <w:szCs w:val="28"/>
        </w:rPr>
      </w:pPr>
      <w:r w:rsidRPr="00DF44BD">
        <w:rPr>
          <w:bCs/>
          <w:sz w:val="28"/>
          <w:szCs w:val="28"/>
        </w:rPr>
        <w:t>представление в уполномоченный орган уведомления об обработке персональных данных, содержащего неполные и (или) недостоверные сведения;</w:t>
      </w:r>
    </w:p>
    <w:p w:rsidR="00DF44BD" w:rsidRPr="00DF44BD" w:rsidRDefault="00DF44BD" w:rsidP="00DF44BD">
      <w:pPr>
        <w:ind w:firstLine="709"/>
        <w:jc w:val="both"/>
        <w:rPr>
          <w:bCs/>
          <w:sz w:val="28"/>
          <w:szCs w:val="28"/>
        </w:rPr>
      </w:pPr>
      <w:r w:rsidRPr="00DF44BD">
        <w:rPr>
          <w:bCs/>
          <w:sz w:val="28"/>
          <w:szCs w:val="28"/>
        </w:rPr>
        <w:t>отсутствие у оператора места (мест) хранения персональных данных (материальных носителей), перечня лиц, осуществляющих обработку персональных данных либо имеющих к ним доступ;</w:t>
      </w:r>
    </w:p>
    <w:p w:rsidR="00DF44BD" w:rsidRPr="00DF44BD" w:rsidRDefault="00DF44BD" w:rsidP="00DF44BD">
      <w:pPr>
        <w:ind w:firstLine="709"/>
        <w:jc w:val="both"/>
        <w:rPr>
          <w:bCs/>
          <w:sz w:val="28"/>
          <w:szCs w:val="28"/>
        </w:rPr>
      </w:pPr>
      <w:r w:rsidRPr="00DF44BD">
        <w:rPr>
          <w:bCs/>
          <w:sz w:val="28"/>
          <w:szCs w:val="28"/>
        </w:rPr>
        <w:t>отсутствие в поручении лицу, ответственному за обработку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DF44BD" w:rsidRPr="00DF44BD" w:rsidRDefault="00DF44BD" w:rsidP="00DF44BD">
      <w:pPr>
        <w:ind w:firstLine="709"/>
        <w:jc w:val="both"/>
        <w:rPr>
          <w:bCs/>
          <w:sz w:val="28"/>
          <w:szCs w:val="28"/>
        </w:rPr>
      </w:pPr>
      <w:r w:rsidRPr="00DF44BD">
        <w:rPr>
          <w:bCs/>
          <w:sz w:val="28"/>
          <w:szCs w:val="28"/>
        </w:rPr>
        <w:t xml:space="preserve">обработка персональных данных в случаях, не предусмотренных Федеральным законом. </w:t>
      </w:r>
    </w:p>
    <w:p w:rsidR="00DF44BD" w:rsidRPr="00DF44BD" w:rsidRDefault="00DF44BD" w:rsidP="00DF44BD">
      <w:pPr>
        <w:ind w:firstLine="709"/>
        <w:jc w:val="both"/>
        <w:rPr>
          <w:bCs/>
          <w:sz w:val="28"/>
          <w:szCs w:val="28"/>
        </w:rPr>
      </w:pPr>
      <w:r w:rsidRPr="00DF44BD">
        <w:rPr>
          <w:bCs/>
          <w:sz w:val="28"/>
          <w:szCs w:val="28"/>
        </w:rPr>
        <w:t>Территориальными органами Роскомнадзора всего за 2015 год было составлено и направлено в суды 7721 протоколов об административных правонарушениях.</w:t>
      </w:r>
    </w:p>
    <w:p w:rsidR="00DF44BD" w:rsidRPr="00DF44BD" w:rsidRDefault="00DF44BD" w:rsidP="00DF44BD">
      <w:pPr>
        <w:ind w:firstLine="709"/>
        <w:jc w:val="both"/>
        <w:rPr>
          <w:bCs/>
          <w:sz w:val="28"/>
          <w:szCs w:val="28"/>
        </w:rPr>
      </w:pPr>
      <w:r w:rsidRPr="00DF44BD">
        <w:rPr>
          <w:bCs/>
          <w:sz w:val="28"/>
          <w:szCs w:val="28"/>
        </w:rPr>
        <w:t>Выявленные правонарушения в основном были классифицированы по ст. 19.7 КоАП РФ, предусматривающей ответственность за непредставление или несвоевременное представление в территориальные органы Роскомнадзора сведений, необходимых для реализации его функций, а также по ст. 19.5 КоАП РФ за неисполнение ранее выданных предписаний. По ст. 19.4 часть 1 – 4 протокола и по ст. 19.4.1.часть 1 – 2 протокола.</w:t>
      </w:r>
    </w:p>
    <w:p w:rsidR="00DF44BD" w:rsidRPr="00DF44BD" w:rsidRDefault="00DF44BD" w:rsidP="00DF44BD">
      <w:pPr>
        <w:ind w:firstLine="709"/>
        <w:jc w:val="both"/>
        <w:rPr>
          <w:bCs/>
          <w:sz w:val="28"/>
          <w:szCs w:val="28"/>
        </w:rPr>
      </w:pPr>
      <w:r w:rsidRPr="00DF44BD">
        <w:rPr>
          <w:bCs/>
          <w:sz w:val="28"/>
          <w:szCs w:val="28"/>
        </w:rPr>
        <w:t>В 2015 году наложено административных штрафов на сумму 10 454 600 рублей, взыскано – 5 916 534 рубля.</w:t>
      </w:r>
    </w:p>
    <w:p w:rsidR="00DF44BD" w:rsidRPr="00DF44BD" w:rsidRDefault="00DF44BD" w:rsidP="00DF44BD">
      <w:pPr>
        <w:ind w:firstLine="709"/>
        <w:jc w:val="both"/>
        <w:rPr>
          <w:bCs/>
          <w:sz w:val="28"/>
          <w:szCs w:val="28"/>
        </w:rPr>
      </w:pPr>
      <w:r w:rsidRPr="00DF44BD">
        <w:rPr>
          <w:bCs/>
          <w:sz w:val="28"/>
          <w:szCs w:val="28"/>
        </w:rPr>
        <w:t>Мировыми судьями в 2015 году были приняты решения/постановления по 7063 протоколам.</w:t>
      </w:r>
    </w:p>
    <w:p w:rsidR="002D6222" w:rsidRPr="00AA5EC5" w:rsidRDefault="002D6222" w:rsidP="002D6222">
      <w:pPr>
        <w:ind w:firstLine="709"/>
        <w:jc w:val="both"/>
        <w:rPr>
          <w:bCs/>
          <w:i/>
          <w:sz w:val="28"/>
          <w:szCs w:val="28"/>
        </w:rPr>
      </w:pPr>
      <w:r w:rsidRPr="00AA5EC5">
        <w:rPr>
          <w:bCs/>
          <w:i/>
          <w:sz w:val="28"/>
          <w:szCs w:val="28"/>
        </w:rPr>
        <w:lastRenderedPageBreak/>
        <w:t>Итоги рассмотрения обращений граждан (субъектов персональных данных) и юридических лиц о нарушениях законодательства</w:t>
      </w:r>
      <w:r w:rsidR="00A54A52" w:rsidRPr="00AA5EC5">
        <w:rPr>
          <w:bCs/>
          <w:i/>
          <w:sz w:val="28"/>
          <w:szCs w:val="28"/>
        </w:rPr>
        <w:t xml:space="preserve"> </w:t>
      </w:r>
      <w:r w:rsidRPr="00AA5EC5">
        <w:rPr>
          <w:bCs/>
          <w:i/>
          <w:sz w:val="28"/>
          <w:szCs w:val="28"/>
        </w:rPr>
        <w:t>Российской Федерации в области персональных данных</w:t>
      </w:r>
      <w:r w:rsidR="00A54A52" w:rsidRPr="00AA5EC5">
        <w:rPr>
          <w:bCs/>
          <w:i/>
          <w:sz w:val="28"/>
          <w:szCs w:val="28"/>
        </w:rPr>
        <w:t xml:space="preserve">. </w:t>
      </w:r>
      <w:r w:rsidRPr="00AA5EC5">
        <w:rPr>
          <w:bCs/>
          <w:i/>
          <w:sz w:val="28"/>
          <w:szCs w:val="28"/>
        </w:rPr>
        <w:t>Итоги судебно-претензионной деятельности</w:t>
      </w:r>
      <w:r w:rsidR="0074452D" w:rsidRPr="00AA5EC5">
        <w:rPr>
          <w:bCs/>
          <w:i/>
          <w:sz w:val="28"/>
          <w:szCs w:val="28"/>
        </w:rPr>
        <w:t>.</w:t>
      </w:r>
    </w:p>
    <w:p w:rsidR="00CD7691" w:rsidRPr="007222C8" w:rsidRDefault="00CD7691" w:rsidP="00CD7691">
      <w:pPr>
        <w:pStyle w:val="aff0"/>
        <w:rPr>
          <w:szCs w:val="28"/>
        </w:rPr>
      </w:pPr>
      <w:r w:rsidRPr="007222C8">
        <w:rPr>
          <w:szCs w:val="28"/>
        </w:rPr>
        <w:t xml:space="preserve">В целях защиты конституционных прав и свобод человека и гражданина при обработке его персональных данных Роскомнадзором и его территориальными органами особое внимание уделяется рассмотрению обращений граждан и юридических лиц. </w:t>
      </w:r>
    </w:p>
    <w:p w:rsidR="00CD7691" w:rsidRPr="007222C8" w:rsidRDefault="00CD7691" w:rsidP="00CD7691">
      <w:pPr>
        <w:pStyle w:val="aff0"/>
        <w:rPr>
          <w:szCs w:val="28"/>
        </w:rPr>
      </w:pPr>
      <w:r w:rsidRPr="007222C8">
        <w:rPr>
          <w:szCs w:val="28"/>
        </w:rPr>
        <w:t xml:space="preserve">За </w:t>
      </w:r>
      <w:r>
        <w:rPr>
          <w:szCs w:val="28"/>
        </w:rPr>
        <w:t>2015 год</w:t>
      </w:r>
      <w:r w:rsidRPr="007222C8">
        <w:rPr>
          <w:szCs w:val="28"/>
        </w:rPr>
        <w:t xml:space="preserve"> в адрес Роскомнадзора и его территориальных органов поступило </w:t>
      </w:r>
      <w:r>
        <w:rPr>
          <w:szCs w:val="28"/>
        </w:rPr>
        <w:t>33</w:t>
      </w:r>
      <w:r w:rsidR="00413123">
        <w:rPr>
          <w:szCs w:val="28"/>
        </w:rPr>
        <w:t> </w:t>
      </w:r>
      <w:r>
        <w:rPr>
          <w:szCs w:val="28"/>
        </w:rPr>
        <w:t>327</w:t>
      </w:r>
      <w:r w:rsidRPr="007222C8">
        <w:rPr>
          <w:szCs w:val="28"/>
        </w:rPr>
        <w:t xml:space="preserve"> обращений граждан и юридических лиц, что по сравнению с аналогичным периодом 2014 года составляет рост на </w:t>
      </w:r>
      <w:r>
        <w:rPr>
          <w:szCs w:val="28"/>
        </w:rPr>
        <w:t xml:space="preserve">60,4 </w:t>
      </w:r>
      <w:r w:rsidRPr="007222C8">
        <w:rPr>
          <w:szCs w:val="28"/>
        </w:rPr>
        <w:t>% (за 2014 год поступило</w:t>
      </w:r>
      <w:r>
        <w:rPr>
          <w:szCs w:val="28"/>
        </w:rPr>
        <w:t xml:space="preserve"> 20</w:t>
      </w:r>
      <w:r w:rsidR="00413123">
        <w:rPr>
          <w:szCs w:val="28"/>
        </w:rPr>
        <w:t> </w:t>
      </w:r>
      <w:r>
        <w:rPr>
          <w:szCs w:val="28"/>
        </w:rPr>
        <w:t>132</w:t>
      </w:r>
      <w:r w:rsidRPr="007222C8">
        <w:rPr>
          <w:szCs w:val="28"/>
        </w:rPr>
        <w:t xml:space="preserve"> </w:t>
      </w:r>
      <w:r>
        <w:rPr>
          <w:szCs w:val="28"/>
        </w:rPr>
        <w:t>обращения</w:t>
      </w:r>
      <w:r w:rsidRPr="007222C8">
        <w:rPr>
          <w:szCs w:val="28"/>
        </w:rPr>
        <w:t xml:space="preserve">). Из указанных обращений </w:t>
      </w:r>
      <w:r>
        <w:rPr>
          <w:szCs w:val="28"/>
        </w:rPr>
        <w:t>32</w:t>
      </w:r>
      <w:r w:rsidR="00413123">
        <w:rPr>
          <w:szCs w:val="28"/>
        </w:rPr>
        <w:t> </w:t>
      </w:r>
      <w:r>
        <w:rPr>
          <w:szCs w:val="28"/>
        </w:rPr>
        <w:t>647</w:t>
      </w:r>
      <w:r w:rsidRPr="007222C8">
        <w:rPr>
          <w:szCs w:val="28"/>
        </w:rPr>
        <w:t xml:space="preserve"> составляют обращения и жалобы граждан (субъектов персональных данных) и </w:t>
      </w:r>
      <w:r>
        <w:rPr>
          <w:szCs w:val="28"/>
        </w:rPr>
        <w:t>680</w:t>
      </w:r>
      <w:r w:rsidRPr="007222C8">
        <w:rPr>
          <w:szCs w:val="28"/>
        </w:rPr>
        <w:t xml:space="preserve"> обращений </w:t>
      </w:r>
      <w:r w:rsidR="00413123">
        <w:rPr>
          <w:szCs w:val="28"/>
        </w:rPr>
        <w:t xml:space="preserve">от </w:t>
      </w:r>
      <w:r w:rsidRPr="007222C8">
        <w:rPr>
          <w:szCs w:val="28"/>
        </w:rPr>
        <w:t xml:space="preserve">юридических лиц. </w:t>
      </w:r>
    </w:p>
    <w:p w:rsidR="00CD7691" w:rsidRPr="007222C8" w:rsidRDefault="00CD7691" w:rsidP="00CD7691">
      <w:pPr>
        <w:pStyle w:val="aff0"/>
        <w:rPr>
          <w:szCs w:val="28"/>
        </w:rPr>
      </w:pPr>
      <w:r w:rsidRPr="007222C8">
        <w:rPr>
          <w:szCs w:val="28"/>
        </w:rPr>
        <w:t xml:space="preserve">На рассмотрении на </w:t>
      </w:r>
      <w:r>
        <w:rPr>
          <w:szCs w:val="28"/>
        </w:rPr>
        <w:t>конец отчетного периода</w:t>
      </w:r>
      <w:r w:rsidRPr="007222C8">
        <w:rPr>
          <w:szCs w:val="28"/>
        </w:rPr>
        <w:t xml:space="preserve"> в Роскомнадзоре и его территориальных органах находится </w:t>
      </w:r>
      <w:r>
        <w:rPr>
          <w:szCs w:val="28"/>
        </w:rPr>
        <w:t>1231 обращение</w:t>
      </w:r>
      <w:r w:rsidRPr="007222C8">
        <w:rPr>
          <w:szCs w:val="28"/>
        </w:rPr>
        <w:t>: 1</w:t>
      </w:r>
      <w:r>
        <w:rPr>
          <w:szCs w:val="28"/>
        </w:rPr>
        <w:t>201</w:t>
      </w:r>
      <w:r w:rsidRPr="007222C8">
        <w:rPr>
          <w:szCs w:val="28"/>
        </w:rPr>
        <w:t xml:space="preserve"> от граждан и 3</w:t>
      </w:r>
      <w:r>
        <w:rPr>
          <w:szCs w:val="28"/>
        </w:rPr>
        <w:t>0</w:t>
      </w:r>
      <w:r w:rsidRPr="007222C8">
        <w:rPr>
          <w:szCs w:val="28"/>
        </w:rPr>
        <w:t xml:space="preserve"> от юридических лиц.</w:t>
      </w:r>
    </w:p>
    <w:p w:rsidR="00CD7691" w:rsidRPr="007222C8" w:rsidRDefault="00CD7691" w:rsidP="00CD7691">
      <w:pPr>
        <w:pStyle w:val="aff0"/>
        <w:rPr>
          <w:szCs w:val="28"/>
        </w:rPr>
      </w:pPr>
      <w:r w:rsidRPr="007222C8">
        <w:rPr>
          <w:szCs w:val="28"/>
        </w:rPr>
        <w:t xml:space="preserve">Обращения </w:t>
      </w:r>
      <w:r>
        <w:rPr>
          <w:szCs w:val="28"/>
        </w:rPr>
        <w:t xml:space="preserve">граждан и </w:t>
      </w:r>
      <w:r w:rsidRPr="007222C8">
        <w:rPr>
          <w:szCs w:val="28"/>
        </w:rPr>
        <w:t>юридических лиц касались разъяснения порядка применения законодательства Российской Федерации в области персональных данных, в том числе:</w:t>
      </w:r>
    </w:p>
    <w:p w:rsidR="00CD7691" w:rsidRPr="007222C8" w:rsidRDefault="00CD7691" w:rsidP="00CD7691">
      <w:pPr>
        <w:pStyle w:val="aff0"/>
        <w:rPr>
          <w:szCs w:val="28"/>
        </w:rPr>
      </w:pPr>
      <w:r w:rsidRPr="007222C8">
        <w:rPr>
          <w:szCs w:val="28"/>
        </w:rPr>
        <w:t>- возможности обработки и передачи персональных данных граждан в рамках различных гражданско-правовых договоров;</w:t>
      </w:r>
    </w:p>
    <w:p w:rsidR="00CD7691" w:rsidRPr="007222C8" w:rsidRDefault="00CD7691" w:rsidP="00CD7691">
      <w:pPr>
        <w:pStyle w:val="aff0"/>
        <w:rPr>
          <w:szCs w:val="28"/>
        </w:rPr>
      </w:pPr>
      <w:r w:rsidRPr="007222C8">
        <w:rPr>
          <w:szCs w:val="28"/>
        </w:rPr>
        <w:t>- порядка и условий обработки биометрических персональных данных;</w:t>
      </w:r>
    </w:p>
    <w:p w:rsidR="00CD7691" w:rsidRPr="007222C8" w:rsidRDefault="00CD7691" w:rsidP="00CD7691">
      <w:pPr>
        <w:pStyle w:val="aff0"/>
        <w:rPr>
          <w:szCs w:val="28"/>
        </w:rPr>
      </w:pPr>
      <w:r w:rsidRPr="007222C8">
        <w:rPr>
          <w:szCs w:val="28"/>
        </w:rPr>
        <w:t>- порядка и условий установки видеокамер, а также хранения полученных видеозаписей;</w:t>
      </w:r>
    </w:p>
    <w:p w:rsidR="00CD7691" w:rsidRPr="007222C8" w:rsidRDefault="00CD7691" w:rsidP="00CD7691">
      <w:pPr>
        <w:pStyle w:val="aff0"/>
        <w:rPr>
          <w:szCs w:val="28"/>
        </w:rPr>
      </w:pPr>
      <w:r w:rsidRPr="007222C8">
        <w:rPr>
          <w:szCs w:val="28"/>
        </w:rPr>
        <w:t>-правомочности обработки персональных данных граждан, являющихся задолжниками в сфере ЖКХ;</w:t>
      </w:r>
    </w:p>
    <w:p w:rsidR="00CD7691" w:rsidRDefault="00CD7691" w:rsidP="00CD7691">
      <w:pPr>
        <w:pStyle w:val="aff0"/>
        <w:rPr>
          <w:szCs w:val="28"/>
        </w:rPr>
      </w:pPr>
      <w:r w:rsidRPr="007222C8">
        <w:rPr>
          <w:szCs w:val="28"/>
        </w:rPr>
        <w:t>-правомочности обработки персональных данных жильцов многоквартирных домов Региональными операторами (Фондами капитального ремонта);</w:t>
      </w:r>
    </w:p>
    <w:p w:rsidR="00CD7691" w:rsidRPr="007222C8" w:rsidRDefault="00CD7691" w:rsidP="00CD7691">
      <w:pPr>
        <w:pStyle w:val="aff0"/>
        <w:rPr>
          <w:szCs w:val="28"/>
        </w:rPr>
      </w:pPr>
      <w:r w:rsidRPr="007222C8">
        <w:rPr>
          <w:szCs w:val="28"/>
        </w:rPr>
        <w:t xml:space="preserve">- </w:t>
      </w:r>
      <w:r>
        <w:rPr>
          <w:szCs w:val="28"/>
        </w:rPr>
        <w:t>порядка и условий обработки персональных данных при взыскании кредитной задолженности;</w:t>
      </w:r>
    </w:p>
    <w:p w:rsidR="00CD7691" w:rsidRPr="007222C8" w:rsidRDefault="00CD7691" w:rsidP="00CD7691">
      <w:pPr>
        <w:pStyle w:val="aff0"/>
        <w:rPr>
          <w:szCs w:val="28"/>
        </w:rPr>
      </w:pPr>
      <w:r w:rsidRPr="007222C8">
        <w:rPr>
          <w:szCs w:val="28"/>
        </w:rPr>
        <w:t>- правомочности запросов о предоставлении персональных данных;</w:t>
      </w:r>
    </w:p>
    <w:p w:rsidR="00CD7691" w:rsidRPr="007222C8" w:rsidRDefault="00CD7691" w:rsidP="00CD7691">
      <w:pPr>
        <w:pStyle w:val="aff0"/>
        <w:rPr>
          <w:szCs w:val="28"/>
        </w:rPr>
      </w:pPr>
      <w:r w:rsidRPr="007222C8">
        <w:rPr>
          <w:szCs w:val="28"/>
        </w:rPr>
        <w:t>- 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CD7691" w:rsidRPr="007222C8" w:rsidRDefault="00CD7691" w:rsidP="00CD7691">
      <w:pPr>
        <w:pStyle w:val="aff0"/>
        <w:rPr>
          <w:szCs w:val="28"/>
        </w:rPr>
      </w:pPr>
      <w:r w:rsidRPr="007222C8">
        <w:rPr>
          <w:szCs w:val="28"/>
        </w:rPr>
        <w:t>- условия размещения персональных данных на интернет-сайтах.</w:t>
      </w:r>
    </w:p>
    <w:p w:rsidR="00CD7691" w:rsidRPr="007222C8" w:rsidRDefault="00CD7691" w:rsidP="00CD7691">
      <w:pPr>
        <w:pStyle w:val="aff0"/>
        <w:rPr>
          <w:szCs w:val="28"/>
        </w:rPr>
      </w:pPr>
      <w:proofErr w:type="gramStart"/>
      <w:r w:rsidRPr="007222C8">
        <w:rPr>
          <w:szCs w:val="28"/>
        </w:rPr>
        <w:t xml:space="preserve">За отчетный период Уполномоченным органом и его территориальными органами рассмотрено </w:t>
      </w:r>
      <w:r>
        <w:rPr>
          <w:szCs w:val="28"/>
        </w:rPr>
        <w:t>5729</w:t>
      </w:r>
      <w:r w:rsidRPr="007222C8">
        <w:rPr>
          <w:szCs w:val="28"/>
        </w:rPr>
        <w:t xml:space="preserve"> (из них в </w:t>
      </w:r>
      <w:r>
        <w:rPr>
          <w:szCs w:val="28"/>
        </w:rPr>
        <w:t>4</w:t>
      </w:r>
      <w:r w:rsidRPr="007222C8">
        <w:rPr>
          <w:szCs w:val="28"/>
        </w:rPr>
        <w:t xml:space="preserve"> квартале – </w:t>
      </w:r>
      <w:r>
        <w:rPr>
          <w:szCs w:val="28"/>
        </w:rPr>
        <w:t>1383</w:t>
      </w:r>
      <w:r w:rsidRPr="007222C8">
        <w:rPr>
          <w:szCs w:val="28"/>
        </w:rPr>
        <w:t xml:space="preserve">) обращений граждан о разъяснении отдельных положений законодательства Российской Федерации в области персональных данных, а также </w:t>
      </w:r>
      <w:r>
        <w:rPr>
          <w:szCs w:val="28"/>
        </w:rPr>
        <w:t>26804</w:t>
      </w:r>
      <w:r w:rsidRPr="007222C8">
        <w:rPr>
          <w:szCs w:val="28"/>
        </w:rPr>
        <w:t xml:space="preserve"> (в </w:t>
      </w:r>
      <w:r>
        <w:rPr>
          <w:szCs w:val="28"/>
        </w:rPr>
        <w:t>4</w:t>
      </w:r>
      <w:r w:rsidR="00413123">
        <w:rPr>
          <w:szCs w:val="28"/>
        </w:rPr>
        <w:t> </w:t>
      </w:r>
      <w:r w:rsidRPr="007222C8">
        <w:rPr>
          <w:szCs w:val="28"/>
        </w:rPr>
        <w:t xml:space="preserve">квартале – </w:t>
      </w:r>
      <w:r>
        <w:rPr>
          <w:szCs w:val="28"/>
        </w:rPr>
        <w:t>7037</w:t>
      </w:r>
      <w:r w:rsidRPr="007222C8">
        <w:rPr>
          <w:szCs w:val="28"/>
        </w:rPr>
        <w:t>) жалоб</w:t>
      </w:r>
      <w:r>
        <w:rPr>
          <w:szCs w:val="28"/>
        </w:rPr>
        <w:t>ы</w:t>
      </w:r>
      <w:r w:rsidRPr="007222C8">
        <w:rPr>
          <w:szCs w:val="28"/>
        </w:rPr>
        <w:t xml:space="preserve"> на действия операторов, осуществляющих, по их мнению, незаконную обработку персональных данных и </w:t>
      </w:r>
      <w:r>
        <w:rPr>
          <w:szCs w:val="28"/>
        </w:rPr>
        <w:t>114</w:t>
      </w:r>
      <w:r w:rsidRPr="007222C8">
        <w:rPr>
          <w:szCs w:val="28"/>
        </w:rPr>
        <w:t xml:space="preserve"> (в </w:t>
      </w:r>
      <w:r>
        <w:rPr>
          <w:szCs w:val="28"/>
        </w:rPr>
        <w:t>4</w:t>
      </w:r>
      <w:r w:rsidRPr="007222C8">
        <w:rPr>
          <w:szCs w:val="28"/>
        </w:rPr>
        <w:t xml:space="preserve"> квартале – </w:t>
      </w:r>
      <w:r>
        <w:rPr>
          <w:szCs w:val="28"/>
        </w:rPr>
        <w:t>27</w:t>
      </w:r>
      <w:r w:rsidRPr="007222C8">
        <w:rPr>
          <w:szCs w:val="28"/>
        </w:rPr>
        <w:t>) обращений граждан, касающихся обжалования действий</w:t>
      </w:r>
      <w:proofErr w:type="gramEnd"/>
      <w:r w:rsidRPr="007222C8">
        <w:rPr>
          <w:szCs w:val="28"/>
        </w:rPr>
        <w:t xml:space="preserve"> территориальных органов Роскомнадзора.</w:t>
      </w:r>
    </w:p>
    <w:p w:rsidR="00CD7691" w:rsidRPr="007222C8" w:rsidRDefault="00CD7691" w:rsidP="00CD7691">
      <w:pPr>
        <w:pStyle w:val="aff0"/>
        <w:rPr>
          <w:szCs w:val="28"/>
        </w:rPr>
      </w:pPr>
      <w:r w:rsidRPr="007222C8">
        <w:rPr>
          <w:szCs w:val="28"/>
        </w:rPr>
        <w:lastRenderedPageBreak/>
        <w:t xml:space="preserve">Необходимо отметить, что по результатам рассмотрения жалоб граждан доводы заявителей подтвердились в </w:t>
      </w:r>
      <w:r>
        <w:rPr>
          <w:szCs w:val="28"/>
        </w:rPr>
        <w:t>7,6</w:t>
      </w:r>
      <w:r w:rsidRPr="007222C8">
        <w:rPr>
          <w:szCs w:val="28"/>
        </w:rPr>
        <w:t xml:space="preserve"> % случаев.</w:t>
      </w:r>
    </w:p>
    <w:p w:rsidR="00CD7691" w:rsidRPr="007222C8" w:rsidRDefault="00CD7691" w:rsidP="00CD7691">
      <w:pPr>
        <w:pStyle w:val="aff0"/>
        <w:rPr>
          <w:szCs w:val="28"/>
        </w:rPr>
      </w:pPr>
      <w:r w:rsidRPr="007222C8">
        <w:rPr>
          <w:szCs w:val="28"/>
        </w:rPr>
        <w:t xml:space="preserve">Наибольшее количество жалоб граждан поступило на действия кредитных учреждений, организаций ЖКХ, владельцев интернет-сайтов (в том числе социальные сети), </w:t>
      </w:r>
      <w:proofErr w:type="spellStart"/>
      <w:r w:rsidRPr="007222C8">
        <w:rPr>
          <w:szCs w:val="28"/>
        </w:rPr>
        <w:t>коллекторских</w:t>
      </w:r>
      <w:proofErr w:type="spellEnd"/>
      <w:r w:rsidRPr="007222C8">
        <w:rPr>
          <w:szCs w:val="28"/>
        </w:rPr>
        <w:t xml:space="preserve"> агентств.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CD7691" w:rsidRPr="007222C8" w:rsidRDefault="00CD7691" w:rsidP="00CD7691">
      <w:pPr>
        <w:pStyle w:val="aff0"/>
        <w:rPr>
          <w:szCs w:val="28"/>
        </w:rPr>
      </w:pPr>
      <w:r w:rsidRPr="007222C8">
        <w:rPr>
          <w:szCs w:val="28"/>
        </w:rPr>
        <w:t xml:space="preserve">В частности, в отношении кредитных учреждений распространены жалобы на действия, связанные с передачей персональных данных без их согласия, а в отношении </w:t>
      </w:r>
      <w:proofErr w:type="spellStart"/>
      <w:r w:rsidRPr="007222C8">
        <w:rPr>
          <w:szCs w:val="28"/>
        </w:rPr>
        <w:t>коллекторских</w:t>
      </w:r>
      <w:proofErr w:type="spellEnd"/>
      <w:r w:rsidRPr="007222C8">
        <w:rPr>
          <w:szCs w:val="28"/>
        </w:rPr>
        <w:t xml:space="preserve"> агентств распространены жалобы на действия, связанные с обработкой персональных данных без их согласия.</w:t>
      </w:r>
    </w:p>
    <w:p w:rsidR="00CD7691" w:rsidRPr="00B940E8" w:rsidRDefault="00CD7691" w:rsidP="00CD7691">
      <w:pPr>
        <w:pStyle w:val="aff0"/>
        <w:rPr>
          <w:szCs w:val="28"/>
        </w:rPr>
      </w:pPr>
      <w:r w:rsidRPr="00B940E8">
        <w:rPr>
          <w:szCs w:val="28"/>
        </w:rPr>
        <w:t xml:space="preserve">За отчетный период Роскомнадзором и его территориальными органами в Реестр нарушителей прав субъектов персональных данных внесено 105 записей, </w:t>
      </w:r>
      <w:r>
        <w:rPr>
          <w:szCs w:val="28"/>
        </w:rPr>
        <w:t>заблокировано</w:t>
      </w:r>
      <w:r w:rsidRPr="00B940E8">
        <w:rPr>
          <w:szCs w:val="28"/>
        </w:rPr>
        <w:t xml:space="preserve"> 29 Интернет-ресурсов, остальные операторы удалили информацию без применения принудительных мер воздействия. При этом было заблокировано 12 справочников и прекращена неправомерная обработка персональных данных 45 млн. человек.</w:t>
      </w:r>
    </w:p>
    <w:p w:rsidR="002D6222" w:rsidRPr="00CD7691" w:rsidRDefault="002D6222" w:rsidP="00CD7691">
      <w:pPr>
        <w:pStyle w:val="aff0"/>
        <w:rPr>
          <w:szCs w:val="28"/>
        </w:rPr>
      </w:pPr>
    </w:p>
    <w:p w:rsidR="002D6222" w:rsidRPr="00EA5FC5" w:rsidRDefault="002D6222" w:rsidP="002D6222">
      <w:pPr>
        <w:ind w:firstLine="709"/>
        <w:jc w:val="both"/>
        <w:rPr>
          <w:bCs/>
          <w:i/>
          <w:sz w:val="28"/>
          <w:szCs w:val="28"/>
        </w:rPr>
      </w:pPr>
      <w:r w:rsidRPr="00EA5FC5">
        <w:rPr>
          <w:bCs/>
          <w:i/>
          <w:sz w:val="28"/>
          <w:szCs w:val="28"/>
        </w:rPr>
        <w:t>Итоги деятельности по ведению реестра операторов,</w:t>
      </w:r>
      <w:r w:rsidR="00132D2A" w:rsidRPr="00EA5FC5">
        <w:rPr>
          <w:bCs/>
          <w:i/>
          <w:sz w:val="28"/>
          <w:szCs w:val="28"/>
        </w:rPr>
        <w:t xml:space="preserve"> </w:t>
      </w:r>
      <w:r w:rsidRPr="00EA5FC5">
        <w:rPr>
          <w:bCs/>
          <w:i/>
          <w:sz w:val="28"/>
          <w:szCs w:val="28"/>
        </w:rPr>
        <w:t>осуществляющих обработку персональных данных</w:t>
      </w:r>
      <w:r w:rsidR="0074452D" w:rsidRPr="00EA5FC5">
        <w:rPr>
          <w:bCs/>
          <w:i/>
          <w:sz w:val="28"/>
          <w:szCs w:val="28"/>
        </w:rPr>
        <w:t>.</w:t>
      </w:r>
    </w:p>
    <w:p w:rsidR="00CC78B1" w:rsidRDefault="00CC78B1" w:rsidP="00CC78B1">
      <w:pPr>
        <w:pStyle w:val="aff0"/>
        <w:rPr>
          <w:szCs w:val="28"/>
        </w:rPr>
      </w:pPr>
      <w:r w:rsidRPr="007222C8">
        <w:rPr>
          <w:szCs w:val="28"/>
        </w:rPr>
        <w:t>В рамках предоставления государственной услуги по ведению реестра операторов, осуществляющих обработку персональных данных (далее – Реестр), в 2015 г</w:t>
      </w:r>
      <w:r>
        <w:rPr>
          <w:szCs w:val="28"/>
        </w:rPr>
        <w:t>оду</w:t>
      </w:r>
      <w:r w:rsidR="00EE1CE1">
        <w:rPr>
          <w:szCs w:val="28"/>
        </w:rPr>
        <w:t xml:space="preserve"> внесены сведения в Реестр о 29 126 </w:t>
      </w:r>
      <w:r w:rsidRPr="007222C8">
        <w:rPr>
          <w:szCs w:val="28"/>
        </w:rPr>
        <w:t xml:space="preserve">операторах, осуществляющих обработку персональных данных (далее – Операторы). </w:t>
      </w:r>
    </w:p>
    <w:p w:rsidR="00CC78B1" w:rsidRPr="007222C8" w:rsidRDefault="00CC78B1" w:rsidP="00CC78B1">
      <w:pPr>
        <w:pStyle w:val="aff0"/>
        <w:rPr>
          <w:szCs w:val="28"/>
        </w:rPr>
      </w:pPr>
      <w:r w:rsidRPr="007222C8">
        <w:rPr>
          <w:szCs w:val="28"/>
        </w:rPr>
        <w:t>Всего по состоянию на 31.12.2015</w:t>
      </w:r>
      <w:r>
        <w:rPr>
          <w:szCs w:val="28"/>
        </w:rPr>
        <w:t xml:space="preserve"> </w:t>
      </w:r>
      <w:r w:rsidRPr="007222C8">
        <w:rPr>
          <w:szCs w:val="28"/>
        </w:rPr>
        <w:t>в Реестр включены сведения о 342 228 Операторах.</w:t>
      </w:r>
    </w:p>
    <w:p w:rsidR="00CC78B1" w:rsidRPr="007222C8" w:rsidRDefault="00CC78B1" w:rsidP="00CC78B1">
      <w:pPr>
        <w:pStyle w:val="aff0"/>
        <w:rPr>
          <w:szCs w:val="28"/>
        </w:rPr>
      </w:pPr>
      <w:proofErr w:type="gramStart"/>
      <w:r w:rsidRPr="007222C8">
        <w:rPr>
          <w:szCs w:val="28"/>
        </w:rPr>
        <w:t>За 2015</w:t>
      </w:r>
      <w:r>
        <w:rPr>
          <w:szCs w:val="28"/>
        </w:rPr>
        <w:t xml:space="preserve"> </w:t>
      </w:r>
      <w:r w:rsidRPr="007222C8">
        <w:rPr>
          <w:szCs w:val="28"/>
        </w:rPr>
        <w:t>г</w:t>
      </w:r>
      <w:r>
        <w:rPr>
          <w:szCs w:val="28"/>
        </w:rPr>
        <w:t>од</w:t>
      </w:r>
      <w:r w:rsidRPr="007222C8">
        <w:rPr>
          <w:szCs w:val="28"/>
        </w:rPr>
        <w:t xml:space="preserve"> в Роскомнадзор от Операторов поступило 30 954 уведомления об обработке персональных данных (далее – Уведомление) (в 2014</w:t>
      </w:r>
      <w:r>
        <w:rPr>
          <w:szCs w:val="28"/>
        </w:rPr>
        <w:t xml:space="preserve"> году</w:t>
      </w:r>
      <w:r w:rsidRPr="007222C8">
        <w:rPr>
          <w:szCs w:val="28"/>
        </w:rPr>
        <w:t xml:space="preserve"> за аналогичный период - 30 106) и 33 180 (в 2014</w:t>
      </w:r>
      <w:r>
        <w:rPr>
          <w:szCs w:val="28"/>
        </w:rPr>
        <w:t xml:space="preserve"> году</w:t>
      </w:r>
      <w:r w:rsidRPr="007222C8">
        <w:rPr>
          <w:szCs w:val="28"/>
        </w:rPr>
        <w:t xml:space="preserve"> за аналогичный период 27 051)</w:t>
      </w:r>
      <w:r>
        <w:rPr>
          <w:szCs w:val="28"/>
        </w:rPr>
        <w:t>,</w:t>
      </w:r>
      <w:r w:rsidRPr="007222C8">
        <w:rPr>
          <w:szCs w:val="28"/>
        </w:rPr>
        <w:t xml:space="preserve"> информационных письма о внесении изменений в сведения об Операторах в Реестр (далее – Информационное письмо) (всего – 64 134, за 2014</w:t>
      </w:r>
      <w:r>
        <w:rPr>
          <w:szCs w:val="28"/>
        </w:rPr>
        <w:t xml:space="preserve"> год</w:t>
      </w:r>
      <w:r w:rsidRPr="007222C8">
        <w:rPr>
          <w:szCs w:val="28"/>
        </w:rPr>
        <w:t xml:space="preserve"> – 57 157), что характеризует</w:t>
      </w:r>
      <w:proofErr w:type="gramEnd"/>
      <w:r w:rsidRPr="007222C8">
        <w:rPr>
          <w:szCs w:val="28"/>
        </w:rPr>
        <w:t xml:space="preserve"> рост в 1,12 раза.</w:t>
      </w:r>
    </w:p>
    <w:p w:rsidR="00CC78B1" w:rsidRPr="007222C8" w:rsidRDefault="00CC78B1" w:rsidP="00CC78B1">
      <w:pPr>
        <w:pStyle w:val="aff0"/>
        <w:rPr>
          <w:szCs w:val="28"/>
        </w:rPr>
      </w:pPr>
      <w:r w:rsidRPr="007222C8">
        <w:rPr>
          <w:szCs w:val="28"/>
        </w:rPr>
        <w:t>Из общего количества Уведомлений и Информационных писем, поступивших в Роскомнадзор, 50 005 поступили через Единый портал государственных услуг (далее – ЕПГУ) и Портал персональных данных Роскомнадзора (далее – Портал ПД), что составляет 77</w:t>
      </w:r>
      <w:r w:rsidR="00413123">
        <w:rPr>
          <w:szCs w:val="28"/>
        </w:rPr>
        <w:t xml:space="preserve"> </w:t>
      </w:r>
      <w:r w:rsidRPr="007222C8">
        <w:rPr>
          <w:szCs w:val="28"/>
        </w:rPr>
        <w:t>% (за 2014</w:t>
      </w:r>
      <w:r>
        <w:rPr>
          <w:szCs w:val="28"/>
        </w:rPr>
        <w:t xml:space="preserve"> год</w:t>
      </w:r>
      <w:r w:rsidRPr="007222C8">
        <w:rPr>
          <w:szCs w:val="28"/>
        </w:rPr>
        <w:t xml:space="preserve"> 62</w:t>
      </w:r>
      <w:r w:rsidR="00413123">
        <w:rPr>
          <w:szCs w:val="28"/>
        </w:rPr>
        <w:t xml:space="preserve"> </w:t>
      </w:r>
      <w:r w:rsidRPr="007222C8">
        <w:rPr>
          <w:szCs w:val="28"/>
        </w:rPr>
        <w:t>%).</w:t>
      </w:r>
    </w:p>
    <w:p w:rsidR="00CC78B1" w:rsidRDefault="00CC78B1" w:rsidP="00CC78B1">
      <w:pPr>
        <w:pStyle w:val="aff0"/>
        <w:rPr>
          <w:szCs w:val="28"/>
        </w:rPr>
      </w:pPr>
      <w:r w:rsidRPr="007222C8">
        <w:rPr>
          <w:szCs w:val="28"/>
        </w:rPr>
        <w:t>Перечень территориальных органов Роскомнадзора, которые внесли за отчетный период наибольшее количество Операторов в Реестр, приведен в таблице</w:t>
      </w:r>
      <w:r w:rsidR="00281B13">
        <w:rPr>
          <w:szCs w:val="28"/>
        </w:rPr>
        <w:t xml:space="preserve"> 49</w:t>
      </w:r>
      <w:r w:rsidRPr="007222C8">
        <w:rPr>
          <w:szCs w:val="28"/>
        </w:rPr>
        <w:t>.</w:t>
      </w:r>
    </w:p>
    <w:p w:rsidR="0032141D" w:rsidRDefault="0032141D" w:rsidP="00CC78B1">
      <w:pPr>
        <w:pStyle w:val="aff0"/>
        <w:rPr>
          <w:szCs w:val="28"/>
        </w:rPr>
      </w:pPr>
    </w:p>
    <w:p w:rsidR="0032141D" w:rsidRDefault="0032141D" w:rsidP="00CC78B1">
      <w:pPr>
        <w:pStyle w:val="aff0"/>
        <w:rPr>
          <w:szCs w:val="28"/>
        </w:rPr>
      </w:pPr>
    </w:p>
    <w:p w:rsidR="0032141D" w:rsidRDefault="0032141D" w:rsidP="00CC78B1">
      <w:pPr>
        <w:pStyle w:val="aff0"/>
        <w:rPr>
          <w:szCs w:val="28"/>
        </w:rPr>
      </w:pPr>
    </w:p>
    <w:p w:rsidR="0032141D" w:rsidRPr="007222C8" w:rsidRDefault="0032141D" w:rsidP="00CC78B1">
      <w:pPr>
        <w:pStyle w:val="aff0"/>
        <w:rPr>
          <w:szCs w:val="28"/>
        </w:rPr>
      </w:pPr>
    </w:p>
    <w:p w:rsidR="00CC78B1" w:rsidRPr="007222C8" w:rsidRDefault="00CC78B1" w:rsidP="00CC78B1">
      <w:pPr>
        <w:pStyle w:val="aff0"/>
        <w:jc w:val="right"/>
        <w:rPr>
          <w:szCs w:val="28"/>
        </w:rPr>
      </w:pPr>
      <w:r>
        <w:rPr>
          <w:szCs w:val="28"/>
        </w:rPr>
        <w:lastRenderedPageBreak/>
        <w:t>Таблица</w:t>
      </w:r>
      <w:r w:rsidR="00281B13">
        <w:rPr>
          <w:szCs w:val="28"/>
        </w:rPr>
        <w:t xml:space="preserve"> 49</w:t>
      </w:r>
    </w:p>
    <w:tbl>
      <w:tblPr>
        <w:tblStyle w:val="af5"/>
        <w:tblW w:w="5000" w:type="pct"/>
        <w:jc w:val="center"/>
        <w:tblLook w:val="04A0"/>
      </w:tblPr>
      <w:tblGrid>
        <w:gridCol w:w="5304"/>
        <w:gridCol w:w="2174"/>
        <w:gridCol w:w="2092"/>
      </w:tblGrid>
      <w:tr w:rsidR="00CC78B1" w:rsidRPr="001D2A3C" w:rsidTr="00CC78B1">
        <w:trPr>
          <w:jc w:val="center"/>
        </w:trPr>
        <w:tc>
          <w:tcPr>
            <w:tcW w:w="2771" w:type="pct"/>
            <w:vMerge w:val="restart"/>
          </w:tcPr>
          <w:p w:rsidR="00CC78B1" w:rsidRPr="001D2A3C" w:rsidRDefault="00CC78B1" w:rsidP="00CC78B1">
            <w:pPr>
              <w:pStyle w:val="aff0"/>
              <w:ind w:firstLine="0"/>
              <w:jc w:val="center"/>
              <w:rPr>
                <w:b/>
                <w:sz w:val="24"/>
              </w:rPr>
            </w:pPr>
            <w:r w:rsidRPr="001D2A3C">
              <w:rPr>
                <w:b/>
                <w:sz w:val="24"/>
              </w:rPr>
              <w:t>Наименование территориального управления Роскомнадзора</w:t>
            </w:r>
          </w:p>
        </w:tc>
        <w:tc>
          <w:tcPr>
            <w:tcW w:w="2229" w:type="pct"/>
            <w:gridSpan w:val="2"/>
          </w:tcPr>
          <w:p w:rsidR="00CC78B1" w:rsidRPr="001D2A3C" w:rsidRDefault="00CC78B1" w:rsidP="00CC78B1">
            <w:pPr>
              <w:pStyle w:val="aff0"/>
              <w:ind w:firstLine="0"/>
              <w:jc w:val="center"/>
              <w:rPr>
                <w:b/>
                <w:sz w:val="24"/>
              </w:rPr>
            </w:pPr>
            <w:r w:rsidRPr="001D2A3C">
              <w:rPr>
                <w:b/>
                <w:sz w:val="24"/>
              </w:rPr>
              <w:t>Количество операторов, внесенных в Реестр</w:t>
            </w:r>
          </w:p>
        </w:tc>
      </w:tr>
      <w:tr w:rsidR="00CC78B1" w:rsidRPr="001D2A3C" w:rsidTr="00CC78B1">
        <w:trPr>
          <w:jc w:val="center"/>
        </w:trPr>
        <w:tc>
          <w:tcPr>
            <w:tcW w:w="2771" w:type="pct"/>
            <w:vMerge/>
          </w:tcPr>
          <w:p w:rsidR="00CC78B1" w:rsidRPr="001D2A3C" w:rsidRDefault="00CC78B1" w:rsidP="00CC78B1">
            <w:pPr>
              <w:pStyle w:val="aff0"/>
              <w:ind w:firstLine="0"/>
              <w:jc w:val="center"/>
              <w:rPr>
                <w:sz w:val="24"/>
              </w:rPr>
            </w:pPr>
          </w:p>
        </w:tc>
        <w:tc>
          <w:tcPr>
            <w:tcW w:w="1136" w:type="pct"/>
          </w:tcPr>
          <w:p w:rsidR="00CC78B1" w:rsidRPr="001D2A3C" w:rsidRDefault="00CC78B1" w:rsidP="00CC78B1">
            <w:pPr>
              <w:pStyle w:val="aff0"/>
              <w:ind w:firstLine="0"/>
              <w:jc w:val="center"/>
              <w:rPr>
                <w:sz w:val="24"/>
              </w:rPr>
            </w:pPr>
            <w:r w:rsidRPr="001D2A3C">
              <w:rPr>
                <w:sz w:val="24"/>
              </w:rPr>
              <w:t>2014 г.</w:t>
            </w:r>
          </w:p>
        </w:tc>
        <w:tc>
          <w:tcPr>
            <w:tcW w:w="1093" w:type="pct"/>
          </w:tcPr>
          <w:p w:rsidR="00CC78B1" w:rsidRPr="001D2A3C" w:rsidRDefault="00CC78B1" w:rsidP="00CC78B1">
            <w:pPr>
              <w:pStyle w:val="aff0"/>
              <w:ind w:firstLine="0"/>
              <w:jc w:val="center"/>
              <w:rPr>
                <w:sz w:val="24"/>
              </w:rPr>
            </w:pPr>
            <w:r w:rsidRPr="001D2A3C">
              <w:rPr>
                <w:sz w:val="24"/>
              </w:rPr>
              <w:t>2015 г.</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Ростовской области</w:t>
            </w:r>
          </w:p>
        </w:tc>
        <w:tc>
          <w:tcPr>
            <w:tcW w:w="1136" w:type="pct"/>
          </w:tcPr>
          <w:p w:rsidR="00CC78B1" w:rsidRPr="001D2A3C" w:rsidRDefault="00CC78B1" w:rsidP="00CC78B1">
            <w:pPr>
              <w:pStyle w:val="aff0"/>
              <w:ind w:firstLine="0"/>
              <w:jc w:val="center"/>
              <w:rPr>
                <w:sz w:val="24"/>
              </w:rPr>
            </w:pPr>
            <w:r w:rsidRPr="001D2A3C">
              <w:rPr>
                <w:sz w:val="24"/>
              </w:rPr>
              <w:t>1 623</w:t>
            </w:r>
          </w:p>
        </w:tc>
        <w:tc>
          <w:tcPr>
            <w:tcW w:w="1093" w:type="pct"/>
          </w:tcPr>
          <w:p w:rsidR="00CC78B1" w:rsidRPr="001D2A3C" w:rsidRDefault="00CC78B1" w:rsidP="00CC78B1">
            <w:pPr>
              <w:pStyle w:val="aff0"/>
              <w:ind w:firstLine="0"/>
              <w:jc w:val="center"/>
              <w:rPr>
                <w:sz w:val="24"/>
              </w:rPr>
            </w:pPr>
            <w:r w:rsidRPr="001D2A3C">
              <w:rPr>
                <w:sz w:val="24"/>
              </w:rPr>
              <w:t>1 541</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Южному ФО</w:t>
            </w:r>
          </w:p>
        </w:tc>
        <w:tc>
          <w:tcPr>
            <w:tcW w:w="1136" w:type="pct"/>
          </w:tcPr>
          <w:p w:rsidR="00CC78B1" w:rsidRPr="001D2A3C" w:rsidRDefault="00CC78B1" w:rsidP="00CC78B1">
            <w:pPr>
              <w:pStyle w:val="aff0"/>
              <w:ind w:firstLine="0"/>
              <w:jc w:val="center"/>
              <w:rPr>
                <w:sz w:val="24"/>
              </w:rPr>
            </w:pPr>
            <w:r w:rsidRPr="001D2A3C">
              <w:rPr>
                <w:sz w:val="24"/>
              </w:rPr>
              <w:t>1 503</w:t>
            </w:r>
          </w:p>
        </w:tc>
        <w:tc>
          <w:tcPr>
            <w:tcW w:w="1093" w:type="pct"/>
          </w:tcPr>
          <w:p w:rsidR="00CC78B1" w:rsidRPr="001D2A3C" w:rsidRDefault="00CC78B1" w:rsidP="00CC78B1">
            <w:pPr>
              <w:pStyle w:val="aff0"/>
              <w:ind w:firstLine="0"/>
              <w:jc w:val="center"/>
              <w:rPr>
                <w:sz w:val="24"/>
              </w:rPr>
            </w:pPr>
            <w:r w:rsidRPr="001D2A3C">
              <w:rPr>
                <w:sz w:val="24"/>
              </w:rPr>
              <w:t>1 419</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Центральному ФО</w:t>
            </w:r>
          </w:p>
        </w:tc>
        <w:tc>
          <w:tcPr>
            <w:tcW w:w="1136" w:type="pct"/>
          </w:tcPr>
          <w:p w:rsidR="00CC78B1" w:rsidRPr="001D2A3C" w:rsidRDefault="00CC78B1" w:rsidP="00CC78B1">
            <w:pPr>
              <w:pStyle w:val="aff0"/>
              <w:ind w:firstLine="0"/>
              <w:jc w:val="center"/>
              <w:rPr>
                <w:sz w:val="24"/>
              </w:rPr>
            </w:pPr>
            <w:r w:rsidRPr="001D2A3C">
              <w:rPr>
                <w:sz w:val="24"/>
              </w:rPr>
              <w:t>1 341</w:t>
            </w:r>
          </w:p>
        </w:tc>
        <w:tc>
          <w:tcPr>
            <w:tcW w:w="1093" w:type="pct"/>
          </w:tcPr>
          <w:p w:rsidR="00CC78B1" w:rsidRPr="001D2A3C" w:rsidRDefault="00CC78B1" w:rsidP="00CC78B1">
            <w:pPr>
              <w:pStyle w:val="aff0"/>
              <w:ind w:firstLine="0"/>
              <w:jc w:val="center"/>
              <w:rPr>
                <w:sz w:val="24"/>
              </w:rPr>
            </w:pPr>
            <w:r w:rsidRPr="001D2A3C">
              <w:rPr>
                <w:sz w:val="24"/>
              </w:rPr>
              <w:t>1 089</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Челябинской области</w:t>
            </w:r>
          </w:p>
        </w:tc>
        <w:tc>
          <w:tcPr>
            <w:tcW w:w="1136" w:type="pct"/>
          </w:tcPr>
          <w:p w:rsidR="00CC78B1" w:rsidRPr="001D2A3C" w:rsidRDefault="00CC78B1" w:rsidP="00CC78B1">
            <w:pPr>
              <w:pStyle w:val="aff0"/>
              <w:ind w:firstLine="0"/>
              <w:jc w:val="center"/>
              <w:rPr>
                <w:sz w:val="24"/>
              </w:rPr>
            </w:pPr>
            <w:r w:rsidRPr="001D2A3C">
              <w:rPr>
                <w:sz w:val="24"/>
              </w:rPr>
              <w:t>1 303</w:t>
            </w:r>
          </w:p>
        </w:tc>
        <w:tc>
          <w:tcPr>
            <w:tcW w:w="1093" w:type="pct"/>
          </w:tcPr>
          <w:p w:rsidR="00CC78B1" w:rsidRPr="001D2A3C" w:rsidRDefault="00CC78B1" w:rsidP="00CC78B1">
            <w:pPr>
              <w:pStyle w:val="aff0"/>
              <w:ind w:firstLine="0"/>
              <w:jc w:val="center"/>
              <w:rPr>
                <w:sz w:val="24"/>
              </w:rPr>
            </w:pPr>
            <w:r w:rsidRPr="001D2A3C">
              <w:rPr>
                <w:sz w:val="24"/>
              </w:rPr>
              <w:t>632</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Северо-Западному ФО</w:t>
            </w:r>
          </w:p>
        </w:tc>
        <w:tc>
          <w:tcPr>
            <w:tcW w:w="1136" w:type="pct"/>
          </w:tcPr>
          <w:p w:rsidR="00CC78B1" w:rsidRPr="001D2A3C" w:rsidRDefault="00CC78B1" w:rsidP="00CC78B1">
            <w:pPr>
              <w:pStyle w:val="aff0"/>
              <w:ind w:firstLine="0"/>
              <w:jc w:val="center"/>
              <w:rPr>
                <w:sz w:val="24"/>
              </w:rPr>
            </w:pPr>
            <w:r w:rsidRPr="001D2A3C">
              <w:rPr>
                <w:sz w:val="24"/>
              </w:rPr>
              <w:t>1 031</w:t>
            </w:r>
          </w:p>
        </w:tc>
        <w:tc>
          <w:tcPr>
            <w:tcW w:w="1093" w:type="pct"/>
          </w:tcPr>
          <w:p w:rsidR="00CC78B1" w:rsidRPr="001D2A3C" w:rsidRDefault="00CC78B1" w:rsidP="00CC78B1">
            <w:pPr>
              <w:pStyle w:val="aff0"/>
              <w:ind w:firstLine="0"/>
              <w:jc w:val="center"/>
              <w:rPr>
                <w:sz w:val="24"/>
              </w:rPr>
            </w:pPr>
            <w:r w:rsidRPr="001D2A3C">
              <w:rPr>
                <w:sz w:val="24"/>
              </w:rPr>
              <w:t>566</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Республике Башкортостан</w:t>
            </w:r>
          </w:p>
        </w:tc>
        <w:tc>
          <w:tcPr>
            <w:tcW w:w="1136" w:type="pct"/>
          </w:tcPr>
          <w:p w:rsidR="00CC78B1" w:rsidRPr="001D2A3C" w:rsidRDefault="00CC78B1" w:rsidP="00CC78B1">
            <w:pPr>
              <w:pStyle w:val="aff0"/>
              <w:ind w:firstLine="0"/>
              <w:jc w:val="center"/>
              <w:rPr>
                <w:sz w:val="24"/>
              </w:rPr>
            </w:pPr>
            <w:r w:rsidRPr="001D2A3C">
              <w:rPr>
                <w:sz w:val="24"/>
              </w:rPr>
              <w:t>965</w:t>
            </w:r>
          </w:p>
        </w:tc>
        <w:tc>
          <w:tcPr>
            <w:tcW w:w="1093" w:type="pct"/>
          </w:tcPr>
          <w:p w:rsidR="00CC78B1" w:rsidRPr="001D2A3C" w:rsidRDefault="00CC78B1" w:rsidP="00CC78B1">
            <w:pPr>
              <w:pStyle w:val="aff0"/>
              <w:ind w:firstLine="0"/>
              <w:jc w:val="center"/>
              <w:rPr>
                <w:sz w:val="24"/>
              </w:rPr>
            </w:pPr>
            <w:r w:rsidRPr="001D2A3C">
              <w:rPr>
                <w:sz w:val="24"/>
              </w:rPr>
              <w:t>1 086</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Приволжскому ФО</w:t>
            </w:r>
          </w:p>
        </w:tc>
        <w:tc>
          <w:tcPr>
            <w:tcW w:w="1136" w:type="pct"/>
          </w:tcPr>
          <w:p w:rsidR="00CC78B1" w:rsidRPr="001D2A3C" w:rsidRDefault="00CC78B1" w:rsidP="00CC78B1">
            <w:pPr>
              <w:pStyle w:val="aff0"/>
              <w:ind w:firstLine="0"/>
              <w:jc w:val="center"/>
              <w:rPr>
                <w:sz w:val="24"/>
              </w:rPr>
            </w:pPr>
            <w:r w:rsidRPr="001D2A3C">
              <w:rPr>
                <w:sz w:val="24"/>
              </w:rPr>
              <w:t>706</w:t>
            </w:r>
          </w:p>
        </w:tc>
        <w:tc>
          <w:tcPr>
            <w:tcW w:w="1093" w:type="pct"/>
          </w:tcPr>
          <w:p w:rsidR="00CC78B1" w:rsidRPr="001D2A3C" w:rsidRDefault="00CC78B1" w:rsidP="00CC78B1">
            <w:pPr>
              <w:pStyle w:val="aff0"/>
              <w:ind w:firstLine="0"/>
              <w:jc w:val="center"/>
              <w:rPr>
                <w:sz w:val="24"/>
              </w:rPr>
            </w:pPr>
            <w:r w:rsidRPr="001D2A3C">
              <w:rPr>
                <w:sz w:val="24"/>
              </w:rPr>
              <w:t>328</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Амурской области</w:t>
            </w:r>
          </w:p>
        </w:tc>
        <w:tc>
          <w:tcPr>
            <w:tcW w:w="1136" w:type="pct"/>
          </w:tcPr>
          <w:p w:rsidR="00CC78B1" w:rsidRPr="001D2A3C" w:rsidRDefault="00CC78B1" w:rsidP="00CC78B1">
            <w:pPr>
              <w:pStyle w:val="aff0"/>
              <w:ind w:firstLine="0"/>
              <w:jc w:val="center"/>
              <w:rPr>
                <w:sz w:val="24"/>
              </w:rPr>
            </w:pPr>
            <w:r w:rsidRPr="001D2A3C">
              <w:rPr>
                <w:sz w:val="24"/>
              </w:rPr>
              <w:t>706</w:t>
            </w:r>
          </w:p>
        </w:tc>
        <w:tc>
          <w:tcPr>
            <w:tcW w:w="1093" w:type="pct"/>
          </w:tcPr>
          <w:p w:rsidR="00CC78B1" w:rsidRPr="001D2A3C" w:rsidRDefault="00CC78B1" w:rsidP="00CC78B1">
            <w:pPr>
              <w:pStyle w:val="aff0"/>
              <w:ind w:firstLine="0"/>
              <w:jc w:val="center"/>
              <w:rPr>
                <w:sz w:val="24"/>
              </w:rPr>
            </w:pPr>
            <w:r w:rsidRPr="001D2A3C">
              <w:rPr>
                <w:sz w:val="24"/>
              </w:rPr>
              <w:t>134</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Тверской области</w:t>
            </w:r>
          </w:p>
        </w:tc>
        <w:tc>
          <w:tcPr>
            <w:tcW w:w="1136" w:type="pct"/>
          </w:tcPr>
          <w:p w:rsidR="00CC78B1" w:rsidRPr="001D2A3C" w:rsidRDefault="00CC78B1" w:rsidP="00CC78B1">
            <w:pPr>
              <w:pStyle w:val="aff0"/>
              <w:ind w:firstLine="0"/>
              <w:jc w:val="center"/>
              <w:rPr>
                <w:sz w:val="24"/>
              </w:rPr>
            </w:pPr>
            <w:r w:rsidRPr="001D2A3C">
              <w:rPr>
                <w:sz w:val="24"/>
              </w:rPr>
              <w:t>644</w:t>
            </w:r>
          </w:p>
        </w:tc>
        <w:tc>
          <w:tcPr>
            <w:tcW w:w="1093" w:type="pct"/>
          </w:tcPr>
          <w:p w:rsidR="00CC78B1" w:rsidRPr="001D2A3C" w:rsidRDefault="00CC78B1" w:rsidP="00CC78B1">
            <w:pPr>
              <w:pStyle w:val="aff0"/>
              <w:ind w:firstLine="0"/>
              <w:jc w:val="center"/>
              <w:rPr>
                <w:sz w:val="24"/>
              </w:rPr>
            </w:pPr>
            <w:r w:rsidRPr="001D2A3C">
              <w:rPr>
                <w:sz w:val="24"/>
              </w:rPr>
              <w:t>557</w:t>
            </w:r>
          </w:p>
        </w:tc>
      </w:tr>
      <w:tr w:rsidR="00CC78B1" w:rsidRPr="001D2A3C" w:rsidTr="00CC78B1">
        <w:trPr>
          <w:jc w:val="center"/>
        </w:trPr>
        <w:tc>
          <w:tcPr>
            <w:tcW w:w="2771" w:type="pct"/>
          </w:tcPr>
          <w:p w:rsidR="00CC78B1" w:rsidRPr="001D2A3C" w:rsidRDefault="00CC78B1" w:rsidP="006D4239">
            <w:pPr>
              <w:pStyle w:val="aff0"/>
              <w:ind w:firstLine="0"/>
              <w:jc w:val="left"/>
              <w:rPr>
                <w:sz w:val="24"/>
              </w:rPr>
            </w:pPr>
            <w:r w:rsidRPr="001D2A3C">
              <w:rPr>
                <w:sz w:val="24"/>
              </w:rPr>
              <w:t>Управление по Самарской области</w:t>
            </w:r>
          </w:p>
        </w:tc>
        <w:tc>
          <w:tcPr>
            <w:tcW w:w="1136" w:type="pct"/>
          </w:tcPr>
          <w:p w:rsidR="00CC78B1" w:rsidRPr="001D2A3C" w:rsidRDefault="00CC78B1" w:rsidP="00CC78B1">
            <w:pPr>
              <w:pStyle w:val="aff0"/>
              <w:ind w:firstLine="0"/>
              <w:jc w:val="center"/>
              <w:rPr>
                <w:sz w:val="24"/>
              </w:rPr>
            </w:pPr>
            <w:r w:rsidRPr="001D2A3C">
              <w:rPr>
                <w:sz w:val="24"/>
              </w:rPr>
              <w:t>639</w:t>
            </w:r>
          </w:p>
        </w:tc>
        <w:tc>
          <w:tcPr>
            <w:tcW w:w="1093" w:type="pct"/>
          </w:tcPr>
          <w:p w:rsidR="00CC78B1" w:rsidRPr="001D2A3C" w:rsidRDefault="00CC78B1" w:rsidP="00CC78B1">
            <w:pPr>
              <w:pStyle w:val="aff0"/>
              <w:ind w:firstLine="0"/>
              <w:jc w:val="center"/>
              <w:rPr>
                <w:sz w:val="24"/>
              </w:rPr>
            </w:pPr>
            <w:r w:rsidRPr="001D2A3C">
              <w:rPr>
                <w:sz w:val="24"/>
              </w:rPr>
              <w:t>347</w:t>
            </w:r>
          </w:p>
        </w:tc>
      </w:tr>
    </w:tbl>
    <w:p w:rsidR="00CC78B1" w:rsidRPr="00CC78B1" w:rsidRDefault="00CC78B1" w:rsidP="00CC78B1">
      <w:pPr>
        <w:ind w:firstLine="709"/>
        <w:jc w:val="both"/>
        <w:rPr>
          <w:bCs/>
          <w:sz w:val="28"/>
          <w:szCs w:val="28"/>
        </w:rPr>
      </w:pPr>
    </w:p>
    <w:p w:rsidR="00CC78B1" w:rsidRPr="00CC78B1" w:rsidRDefault="00CC78B1" w:rsidP="00CC78B1">
      <w:pPr>
        <w:ind w:firstLine="709"/>
        <w:jc w:val="both"/>
        <w:rPr>
          <w:bCs/>
          <w:sz w:val="28"/>
          <w:szCs w:val="28"/>
        </w:rPr>
      </w:pPr>
      <w:r w:rsidRPr="00CC78B1">
        <w:rPr>
          <w:bCs/>
          <w:sz w:val="28"/>
          <w:szCs w:val="28"/>
        </w:rPr>
        <w:t>За 2015 год Роскомнадзором подготовлено 6 620 приказов по Реестру (за 2014 год – 6 558), из них 2 938 на внесение сведений в Реестр (за 2014 год – 3 021), 3 092 – на внесение изменений (за 2014 год - 2 878). Предоставлено 356 выписок из Реестра в 2015 году (в 2014 году – 403).</w:t>
      </w:r>
    </w:p>
    <w:p w:rsidR="00CC78B1" w:rsidRPr="00CC78B1" w:rsidRDefault="00CC78B1" w:rsidP="00CC78B1">
      <w:pPr>
        <w:ind w:firstLine="709"/>
        <w:jc w:val="both"/>
        <w:rPr>
          <w:bCs/>
          <w:sz w:val="28"/>
          <w:szCs w:val="28"/>
        </w:rPr>
      </w:pPr>
      <w:proofErr w:type="gramStart"/>
      <w:r w:rsidRPr="00CC78B1">
        <w:rPr>
          <w:bCs/>
          <w:sz w:val="28"/>
          <w:szCs w:val="28"/>
        </w:rPr>
        <w:t xml:space="preserve">Согласно ч. 2.1. ст. 25 Федерального закона от 27.07.2006 № 152-ФЗ «О персональных данных» (далее – Федеральный закон) Операторы, которые осуществляли обработку персональных данных до 1 июля 2011 года, обязаны были представить в Уполномоченный орган сведения, указанные в п.п. 5, 7.1, 10 и 11 ч. 3 ст. 22 Федерального закона (до 1 января 2013 года). </w:t>
      </w:r>
      <w:proofErr w:type="gramEnd"/>
    </w:p>
    <w:p w:rsidR="00CC78B1" w:rsidRPr="00CC78B1" w:rsidRDefault="00CC78B1" w:rsidP="00CC78B1">
      <w:pPr>
        <w:ind w:firstLine="709"/>
        <w:jc w:val="both"/>
        <w:rPr>
          <w:bCs/>
          <w:sz w:val="28"/>
          <w:szCs w:val="28"/>
        </w:rPr>
      </w:pPr>
      <w:r w:rsidRPr="00CC78B1">
        <w:rPr>
          <w:bCs/>
          <w:sz w:val="28"/>
          <w:szCs w:val="28"/>
        </w:rPr>
        <w:t>По состоянию на 31.12.2015 вышеуказанное требование выполнили 226 485 Операторов, что составляет 66</w:t>
      </w:r>
      <w:r w:rsidR="00EA5629">
        <w:rPr>
          <w:bCs/>
          <w:sz w:val="28"/>
          <w:szCs w:val="28"/>
        </w:rPr>
        <w:t xml:space="preserve"> </w:t>
      </w:r>
      <w:r w:rsidRPr="00CC78B1">
        <w:rPr>
          <w:bCs/>
          <w:sz w:val="28"/>
          <w:szCs w:val="28"/>
        </w:rPr>
        <w:t>% от общего количества включенных в Реестр.</w:t>
      </w:r>
    </w:p>
    <w:p w:rsidR="00CC78B1" w:rsidRPr="00CC78B1" w:rsidRDefault="00CC78B1" w:rsidP="00CC78B1">
      <w:pPr>
        <w:ind w:firstLine="709"/>
        <w:jc w:val="both"/>
        <w:rPr>
          <w:bCs/>
          <w:sz w:val="28"/>
          <w:szCs w:val="28"/>
        </w:rPr>
      </w:pPr>
      <w:proofErr w:type="gramStart"/>
      <w:r w:rsidRPr="00CC78B1">
        <w:rPr>
          <w:bCs/>
          <w:sz w:val="28"/>
          <w:szCs w:val="28"/>
        </w:rPr>
        <w:t>Федеральным законом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вст</w:t>
      </w:r>
      <w:r w:rsidR="00EE1CE1">
        <w:rPr>
          <w:bCs/>
          <w:sz w:val="28"/>
          <w:szCs w:val="28"/>
        </w:rPr>
        <w:t>упившего в силу с 01.09.2015</w:t>
      </w:r>
      <w:r w:rsidRPr="00CC78B1">
        <w:rPr>
          <w:bCs/>
          <w:sz w:val="28"/>
          <w:szCs w:val="28"/>
        </w:rPr>
        <w:t xml:space="preserve"> (далее – Закон) внесены изменения в ч. 3 ст. 22 Федерального закона, а именно дополнительно внесен п. 10¹ – сведения о месте нахождения базы данных информации, содержащей персональные данные граждан Российской Федерации.</w:t>
      </w:r>
      <w:proofErr w:type="gramEnd"/>
    </w:p>
    <w:p w:rsidR="00CC78B1" w:rsidRPr="00CC78B1" w:rsidRDefault="00CC78B1" w:rsidP="00CC78B1">
      <w:pPr>
        <w:ind w:firstLine="709"/>
        <w:jc w:val="both"/>
        <w:rPr>
          <w:bCs/>
          <w:sz w:val="28"/>
          <w:szCs w:val="28"/>
        </w:rPr>
      </w:pPr>
      <w:r w:rsidRPr="00CC78B1">
        <w:rPr>
          <w:bCs/>
          <w:sz w:val="28"/>
          <w:szCs w:val="28"/>
        </w:rPr>
        <w:t>В целях реализации Закона в Административный регламент Роскомнадзора по предоставлению государственной услуги «Ведение реестра операторов, осуществляющих обработку персональных данных», утвержденного приказом Минкомсвязи России от 21.12.2011 № 346, внесены соответствующие изменения, а также изменения внесены в формы Уведомления и Информационного письма на ЕПГУ и Портале ПД.</w:t>
      </w:r>
    </w:p>
    <w:p w:rsidR="00CC78B1" w:rsidRPr="00CC78B1" w:rsidRDefault="00CC78B1" w:rsidP="00CC78B1">
      <w:pPr>
        <w:ind w:firstLine="709"/>
        <w:jc w:val="both"/>
        <w:rPr>
          <w:bCs/>
          <w:sz w:val="28"/>
          <w:szCs w:val="28"/>
        </w:rPr>
      </w:pPr>
      <w:r w:rsidRPr="00CC78B1">
        <w:rPr>
          <w:bCs/>
          <w:sz w:val="28"/>
          <w:szCs w:val="28"/>
        </w:rPr>
        <w:t>По состоянию на 31.12.2015 сведения по п. 10¹ ч. 3 ст. 22 Федерального закона представили 17 293 Оператора, что составляет 5</w:t>
      </w:r>
      <w:r w:rsidR="00EA5629">
        <w:rPr>
          <w:bCs/>
          <w:sz w:val="28"/>
          <w:szCs w:val="28"/>
        </w:rPr>
        <w:t xml:space="preserve"> </w:t>
      </w:r>
      <w:r w:rsidRPr="00CC78B1">
        <w:rPr>
          <w:bCs/>
          <w:sz w:val="28"/>
          <w:szCs w:val="28"/>
        </w:rPr>
        <w:t xml:space="preserve">% </w:t>
      </w:r>
      <w:proofErr w:type="gramStart"/>
      <w:r w:rsidRPr="00CC78B1">
        <w:rPr>
          <w:bCs/>
          <w:sz w:val="28"/>
          <w:szCs w:val="28"/>
        </w:rPr>
        <w:t>от</w:t>
      </w:r>
      <w:proofErr w:type="gramEnd"/>
      <w:r w:rsidRPr="00CC78B1">
        <w:rPr>
          <w:bCs/>
          <w:sz w:val="28"/>
          <w:szCs w:val="28"/>
        </w:rPr>
        <w:t xml:space="preserve"> внесенных в Реестр.</w:t>
      </w:r>
    </w:p>
    <w:p w:rsidR="00CC78B1" w:rsidRPr="00CC78B1" w:rsidRDefault="00CC78B1" w:rsidP="00CC78B1">
      <w:pPr>
        <w:ind w:firstLine="709"/>
        <w:jc w:val="both"/>
        <w:rPr>
          <w:bCs/>
          <w:sz w:val="28"/>
          <w:szCs w:val="28"/>
        </w:rPr>
      </w:pPr>
      <w:r w:rsidRPr="00CC78B1">
        <w:rPr>
          <w:bCs/>
          <w:sz w:val="28"/>
          <w:szCs w:val="28"/>
        </w:rPr>
        <w:t xml:space="preserve">В 2015 году продолжалась практика направления писем Операторам о необходимости предоставления ими Уведомления (Информационного </w:t>
      </w:r>
      <w:r w:rsidRPr="00CC78B1">
        <w:rPr>
          <w:bCs/>
          <w:sz w:val="28"/>
          <w:szCs w:val="28"/>
        </w:rPr>
        <w:lastRenderedPageBreak/>
        <w:t xml:space="preserve">письма) и напоминания об ответственности, предусмотренной ст. 19.7 КоАП </w:t>
      </w:r>
      <w:r>
        <w:rPr>
          <w:bCs/>
          <w:sz w:val="28"/>
          <w:szCs w:val="28"/>
        </w:rPr>
        <w:t>Российской Федерации</w:t>
      </w:r>
      <w:r w:rsidRPr="00CC78B1">
        <w:rPr>
          <w:bCs/>
          <w:sz w:val="28"/>
          <w:szCs w:val="28"/>
        </w:rPr>
        <w:t>.</w:t>
      </w:r>
    </w:p>
    <w:p w:rsidR="00CC78B1" w:rsidRPr="00CC78B1" w:rsidRDefault="00CC78B1" w:rsidP="00CC78B1">
      <w:pPr>
        <w:ind w:firstLine="709"/>
        <w:jc w:val="both"/>
        <w:rPr>
          <w:bCs/>
          <w:sz w:val="28"/>
          <w:szCs w:val="28"/>
        </w:rPr>
      </w:pPr>
      <w:r w:rsidRPr="00CC78B1">
        <w:rPr>
          <w:bCs/>
          <w:sz w:val="28"/>
          <w:szCs w:val="28"/>
        </w:rPr>
        <w:t xml:space="preserve">Территориальными управлениями Роскомнадзора размещалась информация о необходимости уведомления Уполномоченного органа об обработке персональных данных на сайтах органов исполнительной власти субъектов </w:t>
      </w:r>
      <w:r>
        <w:rPr>
          <w:bCs/>
          <w:sz w:val="28"/>
          <w:szCs w:val="28"/>
        </w:rPr>
        <w:t>Российской Федерации</w:t>
      </w:r>
      <w:r w:rsidRPr="00CC78B1">
        <w:rPr>
          <w:bCs/>
          <w:sz w:val="28"/>
          <w:szCs w:val="28"/>
        </w:rPr>
        <w:t>, органов местного самоуправления и других популярных сайтах.</w:t>
      </w:r>
    </w:p>
    <w:p w:rsidR="00CC78B1" w:rsidRPr="00CC78B1" w:rsidRDefault="00CC78B1" w:rsidP="00CC78B1">
      <w:pPr>
        <w:ind w:firstLine="709"/>
        <w:jc w:val="both"/>
        <w:rPr>
          <w:bCs/>
          <w:sz w:val="28"/>
          <w:szCs w:val="28"/>
        </w:rPr>
      </w:pPr>
      <w:r w:rsidRPr="00CC78B1">
        <w:rPr>
          <w:bCs/>
          <w:sz w:val="28"/>
          <w:szCs w:val="28"/>
        </w:rPr>
        <w:t xml:space="preserve">За отчетный период Операторам направлено 59 883 </w:t>
      </w:r>
      <w:proofErr w:type="gramStart"/>
      <w:r w:rsidRPr="00CC78B1">
        <w:rPr>
          <w:bCs/>
          <w:sz w:val="28"/>
          <w:szCs w:val="28"/>
        </w:rPr>
        <w:t>информационных</w:t>
      </w:r>
      <w:proofErr w:type="gramEnd"/>
      <w:r w:rsidRPr="00CC78B1">
        <w:rPr>
          <w:bCs/>
          <w:sz w:val="28"/>
          <w:szCs w:val="28"/>
        </w:rPr>
        <w:t xml:space="preserve"> письма (за 2014 год – 58 710).</w:t>
      </w:r>
    </w:p>
    <w:p w:rsidR="00CC78B1" w:rsidRPr="00CC78B1" w:rsidRDefault="00CC78B1" w:rsidP="00CC78B1">
      <w:pPr>
        <w:ind w:firstLine="709"/>
        <w:jc w:val="both"/>
        <w:rPr>
          <w:bCs/>
          <w:sz w:val="28"/>
          <w:szCs w:val="28"/>
        </w:rPr>
      </w:pPr>
      <w:r w:rsidRPr="00CC78B1">
        <w:rPr>
          <w:bCs/>
          <w:sz w:val="28"/>
          <w:szCs w:val="28"/>
        </w:rPr>
        <w:t xml:space="preserve">В результате направления информационных писем Операторам о необходимости направления Уведомления, поступило: </w:t>
      </w:r>
    </w:p>
    <w:p w:rsidR="00CC78B1" w:rsidRPr="00CC78B1" w:rsidRDefault="00CC78B1" w:rsidP="00CC78B1">
      <w:pPr>
        <w:ind w:firstLine="709"/>
        <w:jc w:val="both"/>
        <w:rPr>
          <w:bCs/>
          <w:sz w:val="28"/>
          <w:szCs w:val="28"/>
        </w:rPr>
      </w:pPr>
      <w:r w:rsidRPr="00CC78B1">
        <w:rPr>
          <w:bCs/>
          <w:sz w:val="28"/>
          <w:szCs w:val="28"/>
        </w:rPr>
        <w:t>- Уведомлений – 19 446 (за ан</w:t>
      </w:r>
      <w:r w:rsidR="00EE1CE1">
        <w:rPr>
          <w:bCs/>
          <w:sz w:val="28"/>
          <w:szCs w:val="28"/>
        </w:rPr>
        <w:t>алогичный период 2014 года – 19 </w:t>
      </w:r>
      <w:r w:rsidRPr="00CC78B1">
        <w:rPr>
          <w:bCs/>
          <w:sz w:val="28"/>
          <w:szCs w:val="28"/>
        </w:rPr>
        <w:t>629);</w:t>
      </w:r>
    </w:p>
    <w:p w:rsidR="00CC78B1" w:rsidRPr="00CC78B1" w:rsidRDefault="00CC78B1" w:rsidP="00CC78B1">
      <w:pPr>
        <w:ind w:firstLine="709"/>
        <w:jc w:val="both"/>
        <w:rPr>
          <w:bCs/>
          <w:sz w:val="28"/>
          <w:szCs w:val="28"/>
        </w:rPr>
      </w:pPr>
      <w:r w:rsidRPr="00CC78B1">
        <w:rPr>
          <w:bCs/>
          <w:sz w:val="28"/>
          <w:szCs w:val="28"/>
        </w:rPr>
        <w:t>- ответов от Операторов о том, что их деятельность подпадает под исключения, предусмотренные ч. 2 ст. 22 Закона – 4 225 (за аналогичный период 2014 года – 4 153);</w:t>
      </w:r>
    </w:p>
    <w:p w:rsidR="00CC78B1" w:rsidRPr="00CC78B1" w:rsidRDefault="00CC78B1" w:rsidP="00CC78B1">
      <w:pPr>
        <w:ind w:firstLine="709"/>
        <w:jc w:val="both"/>
        <w:rPr>
          <w:bCs/>
          <w:sz w:val="28"/>
          <w:szCs w:val="28"/>
        </w:rPr>
      </w:pPr>
      <w:r w:rsidRPr="00CC78B1">
        <w:rPr>
          <w:bCs/>
          <w:sz w:val="28"/>
          <w:szCs w:val="28"/>
        </w:rPr>
        <w:t>- поступило ответов с указанием иной причины – 1 539 (за аналогичный период 2014 года – 1 949);</w:t>
      </w:r>
    </w:p>
    <w:p w:rsidR="00CC78B1" w:rsidRPr="00CC78B1" w:rsidRDefault="00CC78B1" w:rsidP="00CC78B1">
      <w:pPr>
        <w:ind w:firstLine="709"/>
        <w:jc w:val="both"/>
        <w:rPr>
          <w:bCs/>
          <w:sz w:val="28"/>
          <w:szCs w:val="28"/>
        </w:rPr>
      </w:pPr>
      <w:r w:rsidRPr="00CC78B1">
        <w:rPr>
          <w:bCs/>
          <w:sz w:val="28"/>
          <w:szCs w:val="28"/>
        </w:rPr>
        <w:t>- не получено ответов (срок истек) – 17 895 (за 2014 год - 11 511).</w:t>
      </w:r>
    </w:p>
    <w:p w:rsidR="00CC78B1" w:rsidRPr="00CC78B1" w:rsidRDefault="00CC78B1" w:rsidP="00CC78B1">
      <w:pPr>
        <w:ind w:firstLine="709"/>
        <w:jc w:val="both"/>
        <w:rPr>
          <w:bCs/>
          <w:sz w:val="28"/>
          <w:szCs w:val="28"/>
        </w:rPr>
      </w:pPr>
      <w:r w:rsidRPr="00CC78B1">
        <w:rPr>
          <w:bCs/>
          <w:sz w:val="28"/>
          <w:szCs w:val="28"/>
        </w:rPr>
        <w:t>Общая результативность по направленным информационным письмам осталась на прежнем уровне в сравнении с 2014 годом и составила 33</w:t>
      </w:r>
      <w:r w:rsidR="00EA5629">
        <w:rPr>
          <w:bCs/>
          <w:sz w:val="28"/>
          <w:szCs w:val="28"/>
        </w:rPr>
        <w:t xml:space="preserve"> </w:t>
      </w:r>
      <w:r w:rsidRPr="00CC78B1">
        <w:rPr>
          <w:bCs/>
          <w:sz w:val="28"/>
          <w:szCs w:val="28"/>
        </w:rPr>
        <w:t xml:space="preserve">% (количество направленных писем операторам и поступившие уведомления в ответ на письма). </w:t>
      </w:r>
    </w:p>
    <w:p w:rsidR="00CC78B1" w:rsidRPr="00CC78B1" w:rsidRDefault="00CC78B1" w:rsidP="00CC78B1">
      <w:pPr>
        <w:ind w:firstLine="709"/>
        <w:jc w:val="both"/>
        <w:rPr>
          <w:bCs/>
          <w:sz w:val="28"/>
          <w:szCs w:val="28"/>
        </w:rPr>
      </w:pPr>
      <w:r w:rsidRPr="00CC78B1">
        <w:rPr>
          <w:bCs/>
          <w:sz w:val="28"/>
          <w:szCs w:val="28"/>
        </w:rPr>
        <w:t xml:space="preserve">Наибольшее количество Уведомлений по направленным информационным письмам поступило в управления Роскомнадзора </w:t>
      </w:r>
      <w:proofErr w:type="gramStart"/>
      <w:r w:rsidRPr="00CC78B1">
        <w:rPr>
          <w:bCs/>
          <w:sz w:val="28"/>
          <w:szCs w:val="28"/>
        </w:rPr>
        <w:t>по</w:t>
      </w:r>
      <w:proofErr w:type="gramEnd"/>
      <w:r w:rsidRPr="00CC78B1">
        <w:rPr>
          <w:bCs/>
          <w:sz w:val="28"/>
          <w:szCs w:val="28"/>
        </w:rPr>
        <w:t>:</w:t>
      </w:r>
    </w:p>
    <w:p w:rsidR="00CC78B1" w:rsidRPr="00CC78B1" w:rsidRDefault="00CC78B1" w:rsidP="00CC78B1">
      <w:pPr>
        <w:ind w:firstLine="709"/>
        <w:jc w:val="both"/>
        <w:rPr>
          <w:bCs/>
          <w:sz w:val="28"/>
          <w:szCs w:val="28"/>
        </w:rPr>
      </w:pPr>
      <w:r w:rsidRPr="00CC78B1">
        <w:rPr>
          <w:bCs/>
          <w:sz w:val="28"/>
          <w:szCs w:val="28"/>
        </w:rPr>
        <w:t>- Ростовской области (2 112);</w:t>
      </w:r>
    </w:p>
    <w:p w:rsidR="00CC78B1" w:rsidRPr="00CC78B1" w:rsidRDefault="00CC78B1" w:rsidP="00CC78B1">
      <w:pPr>
        <w:ind w:firstLine="709"/>
        <w:jc w:val="both"/>
        <w:rPr>
          <w:bCs/>
          <w:sz w:val="28"/>
          <w:szCs w:val="28"/>
        </w:rPr>
      </w:pPr>
      <w:r w:rsidRPr="00CC78B1">
        <w:rPr>
          <w:bCs/>
          <w:sz w:val="28"/>
          <w:szCs w:val="28"/>
        </w:rPr>
        <w:t>- Южному ФО (1 250);</w:t>
      </w:r>
    </w:p>
    <w:p w:rsidR="00CC78B1" w:rsidRPr="00CC78B1" w:rsidRDefault="00CC78B1" w:rsidP="00CC78B1">
      <w:pPr>
        <w:ind w:firstLine="709"/>
        <w:jc w:val="both"/>
        <w:rPr>
          <w:bCs/>
          <w:sz w:val="28"/>
          <w:szCs w:val="28"/>
        </w:rPr>
      </w:pPr>
      <w:r w:rsidRPr="00CC78B1">
        <w:rPr>
          <w:bCs/>
          <w:sz w:val="28"/>
          <w:szCs w:val="28"/>
        </w:rPr>
        <w:t>- Дальневосточному ФО (697);</w:t>
      </w:r>
    </w:p>
    <w:p w:rsidR="00CC78B1" w:rsidRPr="00CC78B1" w:rsidRDefault="00CC78B1" w:rsidP="00CC78B1">
      <w:pPr>
        <w:ind w:firstLine="709"/>
        <w:jc w:val="both"/>
        <w:rPr>
          <w:bCs/>
          <w:sz w:val="28"/>
          <w:szCs w:val="28"/>
        </w:rPr>
      </w:pPr>
      <w:r w:rsidRPr="00CC78B1">
        <w:rPr>
          <w:bCs/>
          <w:sz w:val="28"/>
          <w:szCs w:val="28"/>
        </w:rPr>
        <w:t>- Приморскому краю (693);</w:t>
      </w:r>
    </w:p>
    <w:p w:rsidR="00CC78B1" w:rsidRPr="00CC78B1" w:rsidRDefault="00CC78B1" w:rsidP="00CC78B1">
      <w:pPr>
        <w:ind w:firstLine="709"/>
        <w:jc w:val="both"/>
        <w:rPr>
          <w:bCs/>
          <w:sz w:val="28"/>
          <w:szCs w:val="28"/>
        </w:rPr>
      </w:pPr>
      <w:r w:rsidRPr="00CC78B1">
        <w:rPr>
          <w:bCs/>
          <w:sz w:val="28"/>
          <w:szCs w:val="28"/>
        </w:rPr>
        <w:t>- Северо-Западному ФО (684);</w:t>
      </w:r>
    </w:p>
    <w:p w:rsidR="00CC78B1" w:rsidRPr="00CC78B1" w:rsidRDefault="00CC78B1" w:rsidP="00CC78B1">
      <w:pPr>
        <w:ind w:firstLine="709"/>
        <w:jc w:val="both"/>
        <w:rPr>
          <w:bCs/>
          <w:sz w:val="28"/>
          <w:szCs w:val="28"/>
        </w:rPr>
      </w:pPr>
      <w:r w:rsidRPr="00CC78B1">
        <w:rPr>
          <w:bCs/>
          <w:sz w:val="28"/>
          <w:szCs w:val="28"/>
        </w:rPr>
        <w:t>- Центральному ФО (625);</w:t>
      </w:r>
    </w:p>
    <w:p w:rsidR="00CC78B1" w:rsidRPr="00CC78B1" w:rsidRDefault="00CC78B1" w:rsidP="00CC78B1">
      <w:pPr>
        <w:ind w:firstLine="709"/>
        <w:jc w:val="both"/>
        <w:rPr>
          <w:bCs/>
          <w:sz w:val="28"/>
          <w:szCs w:val="28"/>
        </w:rPr>
      </w:pPr>
      <w:r w:rsidRPr="00CC78B1">
        <w:rPr>
          <w:bCs/>
          <w:sz w:val="28"/>
          <w:szCs w:val="28"/>
        </w:rPr>
        <w:t>- Пермскому краю (603).</w:t>
      </w:r>
    </w:p>
    <w:p w:rsidR="00CC78B1" w:rsidRPr="00CC78B1" w:rsidRDefault="00CC78B1" w:rsidP="00CC78B1">
      <w:pPr>
        <w:ind w:firstLine="709"/>
        <w:jc w:val="both"/>
        <w:rPr>
          <w:bCs/>
          <w:sz w:val="28"/>
          <w:szCs w:val="28"/>
        </w:rPr>
      </w:pPr>
      <w:r w:rsidRPr="00CC78B1">
        <w:rPr>
          <w:bCs/>
          <w:sz w:val="28"/>
          <w:szCs w:val="28"/>
        </w:rPr>
        <w:t xml:space="preserve">Меньше всего уведомлений поступило в управления Роскомнадзора </w:t>
      </w:r>
      <w:proofErr w:type="gramStart"/>
      <w:r w:rsidRPr="00CC78B1">
        <w:rPr>
          <w:bCs/>
          <w:sz w:val="28"/>
          <w:szCs w:val="28"/>
        </w:rPr>
        <w:t>по</w:t>
      </w:r>
      <w:proofErr w:type="gramEnd"/>
      <w:r w:rsidRPr="00CC78B1">
        <w:rPr>
          <w:bCs/>
          <w:sz w:val="28"/>
          <w:szCs w:val="28"/>
        </w:rPr>
        <w:t>:</w:t>
      </w:r>
    </w:p>
    <w:p w:rsidR="00CC78B1" w:rsidRPr="00CC78B1" w:rsidRDefault="00CC78B1" w:rsidP="00CC78B1">
      <w:pPr>
        <w:ind w:firstLine="709"/>
        <w:jc w:val="both"/>
        <w:rPr>
          <w:bCs/>
          <w:sz w:val="28"/>
          <w:szCs w:val="28"/>
        </w:rPr>
      </w:pPr>
      <w:r w:rsidRPr="00CC78B1">
        <w:rPr>
          <w:bCs/>
          <w:sz w:val="28"/>
          <w:szCs w:val="28"/>
        </w:rPr>
        <w:t>- Белгородской области (17);</w:t>
      </w:r>
    </w:p>
    <w:p w:rsidR="00CC78B1" w:rsidRPr="00CC78B1" w:rsidRDefault="00CC78B1" w:rsidP="00CC78B1">
      <w:pPr>
        <w:ind w:firstLine="709"/>
        <w:jc w:val="both"/>
        <w:rPr>
          <w:bCs/>
          <w:sz w:val="28"/>
          <w:szCs w:val="28"/>
        </w:rPr>
      </w:pPr>
      <w:r w:rsidRPr="00CC78B1">
        <w:rPr>
          <w:bCs/>
          <w:sz w:val="28"/>
          <w:szCs w:val="28"/>
        </w:rPr>
        <w:t>- Кабардино-Балкарской Республике (18);</w:t>
      </w:r>
    </w:p>
    <w:p w:rsidR="00CC78B1" w:rsidRPr="00CC78B1" w:rsidRDefault="00CC78B1" w:rsidP="00CC78B1">
      <w:pPr>
        <w:ind w:firstLine="709"/>
        <w:jc w:val="both"/>
        <w:rPr>
          <w:bCs/>
          <w:sz w:val="28"/>
          <w:szCs w:val="28"/>
        </w:rPr>
      </w:pPr>
      <w:r w:rsidRPr="00CC78B1">
        <w:rPr>
          <w:bCs/>
          <w:sz w:val="28"/>
          <w:szCs w:val="28"/>
        </w:rPr>
        <w:t>- Республике Ингушетия (34);</w:t>
      </w:r>
    </w:p>
    <w:p w:rsidR="00CC78B1" w:rsidRPr="00CC78B1" w:rsidRDefault="00CC78B1" w:rsidP="00CC78B1">
      <w:pPr>
        <w:ind w:firstLine="709"/>
        <w:jc w:val="both"/>
        <w:rPr>
          <w:bCs/>
          <w:sz w:val="28"/>
          <w:szCs w:val="28"/>
        </w:rPr>
      </w:pPr>
      <w:r w:rsidRPr="00CC78B1">
        <w:rPr>
          <w:bCs/>
          <w:sz w:val="28"/>
          <w:szCs w:val="28"/>
        </w:rPr>
        <w:t>- Смоленской области (38);</w:t>
      </w:r>
    </w:p>
    <w:p w:rsidR="00CC78B1" w:rsidRPr="00CC78B1" w:rsidRDefault="00CC78B1" w:rsidP="00CC78B1">
      <w:pPr>
        <w:ind w:firstLine="709"/>
        <w:jc w:val="both"/>
        <w:rPr>
          <w:bCs/>
          <w:sz w:val="28"/>
          <w:szCs w:val="28"/>
        </w:rPr>
      </w:pPr>
      <w:r w:rsidRPr="00CC78B1">
        <w:rPr>
          <w:bCs/>
          <w:sz w:val="28"/>
          <w:szCs w:val="28"/>
        </w:rPr>
        <w:t>- Республике Мордовия (41).</w:t>
      </w:r>
    </w:p>
    <w:p w:rsidR="00CC78B1" w:rsidRPr="00CC78B1" w:rsidRDefault="00CC78B1" w:rsidP="00CC78B1">
      <w:pPr>
        <w:ind w:firstLine="709"/>
        <w:jc w:val="both"/>
        <w:rPr>
          <w:bCs/>
          <w:sz w:val="28"/>
          <w:szCs w:val="28"/>
        </w:rPr>
      </w:pPr>
      <w:r w:rsidRPr="00CC78B1">
        <w:rPr>
          <w:bCs/>
          <w:sz w:val="28"/>
          <w:szCs w:val="28"/>
        </w:rPr>
        <w:t>По отношению к операторам, срок предоставления информации у которых истек, территориальными органами Роскомнадзора составлено 5 889 протоколов по ст. 19.7 КоАП Российской Федерации (за 2014 год – 6 191).</w:t>
      </w:r>
    </w:p>
    <w:p w:rsidR="009444FB" w:rsidRDefault="009444FB" w:rsidP="00CC78B1">
      <w:pPr>
        <w:ind w:firstLine="709"/>
        <w:jc w:val="both"/>
        <w:rPr>
          <w:bCs/>
          <w:sz w:val="28"/>
          <w:szCs w:val="28"/>
        </w:rPr>
      </w:pPr>
    </w:p>
    <w:p w:rsidR="0032141D" w:rsidRDefault="0032141D" w:rsidP="00CC78B1">
      <w:pPr>
        <w:ind w:firstLine="709"/>
        <w:jc w:val="both"/>
        <w:rPr>
          <w:bCs/>
          <w:sz w:val="28"/>
          <w:szCs w:val="28"/>
        </w:rPr>
      </w:pPr>
    </w:p>
    <w:p w:rsidR="0032141D" w:rsidRDefault="0032141D" w:rsidP="00CC78B1">
      <w:pPr>
        <w:ind w:firstLine="709"/>
        <w:jc w:val="both"/>
        <w:rPr>
          <w:bCs/>
          <w:sz w:val="28"/>
          <w:szCs w:val="28"/>
        </w:rPr>
      </w:pPr>
    </w:p>
    <w:p w:rsidR="0032141D" w:rsidRDefault="0032141D" w:rsidP="00CC78B1">
      <w:pPr>
        <w:ind w:firstLine="709"/>
        <w:jc w:val="both"/>
        <w:rPr>
          <w:bCs/>
          <w:sz w:val="28"/>
          <w:szCs w:val="28"/>
        </w:rPr>
      </w:pPr>
    </w:p>
    <w:p w:rsidR="0032141D" w:rsidRPr="003D5045" w:rsidRDefault="0032141D" w:rsidP="00CC78B1">
      <w:pPr>
        <w:ind w:firstLine="709"/>
        <w:jc w:val="both"/>
        <w:rPr>
          <w:bCs/>
          <w:sz w:val="28"/>
          <w:szCs w:val="28"/>
        </w:rPr>
      </w:pPr>
    </w:p>
    <w:p w:rsidR="00F45DB3" w:rsidRPr="003D5045" w:rsidRDefault="005D2677" w:rsidP="00FE35D1">
      <w:pPr>
        <w:pStyle w:val="1"/>
        <w:rPr>
          <w:bCs/>
          <w:spacing w:val="-1"/>
          <w:sz w:val="28"/>
          <w:szCs w:val="28"/>
        </w:rPr>
      </w:pPr>
      <w:bookmarkStart w:id="38" w:name="_Toc443549192"/>
      <w:r w:rsidRPr="003D5045">
        <w:rPr>
          <w:bCs/>
          <w:spacing w:val="-1"/>
          <w:sz w:val="28"/>
          <w:szCs w:val="28"/>
          <w:lang w:val="en-US"/>
        </w:rPr>
        <w:lastRenderedPageBreak/>
        <w:t>III</w:t>
      </w:r>
      <w:r w:rsidRPr="003D5045">
        <w:rPr>
          <w:bCs/>
          <w:spacing w:val="-1"/>
          <w:sz w:val="28"/>
          <w:szCs w:val="28"/>
        </w:rPr>
        <w:t xml:space="preserve">. </w:t>
      </w:r>
      <w:r w:rsidR="00F45DB3" w:rsidRPr="003D5045">
        <w:rPr>
          <w:bCs/>
          <w:spacing w:val="-1"/>
          <w:sz w:val="28"/>
          <w:szCs w:val="28"/>
        </w:rPr>
        <w:t>Вывод</w:t>
      </w:r>
      <w:r w:rsidR="00FE35D1" w:rsidRPr="003D5045">
        <w:rPr>
          <w:bCs/>
          <w:spacing w:val="-1"/>
          <w:sz w:val="28"/>
          <w:szCs w:val="28"/>
        </w:rPr>
        <w:t>ы</w:t>
      </w:r>
      <w:r w:rsidR="0039584B" w:rsidRPr="003D5045">
        <w:rPr>
          <w:bCs/>
          <w:spacing w:val="-1"/>
          <w:sz w:val="28"/>
          <w:szCs w:val="28"/>
        </w:rPr>
        <w:t xml:space="preserve"> по отчету</w:t>
      </w:r>
      <w:r w:rsidR="00FE35D1" w:rsidRPr="003D5045">
        <w:rPr>
          <w:bCs/>
          <w:spacing w:val="-1"/>
          <w:sz w:val="28"/>
          <w:szCs w:val="28"/>
        </w:rPr>
        <w:t>, основные задачи на 201</w:t>
      </w:r>
      <w:r w:rsidR="000B59A6">
        <w:rPr>
          <w:bCs/>
          <w:spacing w:val="-1"/>
          <w:sz w:val="28"/>
          <w:szCs w:val="28"/>
        </w:rPr>
        <w:t>6</w:t>
      </w:r>
      <w:r w:rsidR="00FE35D1" w:rsidRPr="003D5045">
        <w:rPr>
          <w:bCs/>
          <w:spacing w:val="-1"/>
          <w:sz w:val="28"/>
          <w:szCs w:val="28"/>
        </w:rPr>
        <w:t xml:space="preserve"> год</w:t>
      </w:r>
      <w:bookmarkEnd w:id="38"/>
    </w:p>
    <w:p w:rsidR="00BE0C64" w:rsidRPr="003D5045" w:rsidRDefault="00BE0C64" w:rsidP="00F45DB3">
      <w:pPr>
        <w:ind w:firstLine="709"/>
        <w:jc w:val="both"/>
        <w:rPr>
          <w:sz w:val="28"/>
          <w:szCs w:val="28"/>
        </w:rPr>
      </w:pPr>
    </w:p>
    <w:p w:rsidR="00FE35D1" w:rsidRPr="003D5045" w:rsidRDefault="00FE35D1" w:rsidP="00F45DB3">
      <w:pPr>
        <w:ind w:firstLine="709"/>
        <w:jc w:val="both"/>
        <w:rPr>
          <w:bCs/>
          <w:sz w:val="28"/>
          <w:szCs w:val="28"/>
        </w:rPr>
      </w:pPr>
      <w:r w:rsidRPr="003D5045">
        <w:rPr>
          <w:bCs/>
          <w:sz w:val="28"/>
          <w:szCs w:val="28"/>
        </w:rPr>
        <w:t>Мероприятия, определенные постановлениями и решениями Президента Российской Федерации, Правительства Российской Федерации, поручениями Минкомсвязи России, Планом деятельности Роскомнадзора на 201</w:t>
      </w:r>
      <w:r w:rsidR="003D5045" w:rsidRPr="003D5045">
        <w:rPr>
          <w:bCs/>
          <w:sz w:val="28"/>
          <w:szCs w:val="28"/>
        </w:rPr>
        <w:t>5</w:t>
      </w:r>
      <w:r w:rsidRPr="003D5045">
        <w:rPr>
          <w:bCs/>
          <w:sz w:val="28"/>
          <w:szCs w:val="28"/>
        </w:rPr>
        <w:t xml:space="preserve"> год, выполнены, установленные цели достигнуты.</w:t>
      </w:r>
    </w:p>
    <w:p w:rsidR="000B0ED0" w:rsidRPr="003D5045" w:rsidRDefault="00020052" w:rsidP="00F45DB3">
      <w:pPr>
        <w:ind w:firstLine="709"/>
        <w:jc w:val="both"/>
        <w:rPr>
          <w:sz w:val="28"/>
          <w:szCs w:val="28"/>
        </w:rPr>
      </w:pPr>
      <w:r w:rsidRPr="003D5045">
        <w:rPr>
          <w:sz w:val="28"/>
          <w:szCs w:val="28"/>
        </w:rPr>
        <w:t>На расширенном совещании Роскомнадзора в декабре 201</w:t>
      </w:r>
      <w:r w:rsidR="003D5045" w:rsidRPr="003D5045">
        <w:rPr>
          <w:sz w:val="28"/>
          <w:szCs w:val="28"/>
        </w:rPr>
        <w:t>5</w:t>
      </w:r>
      <w:r w:rsidRPr="003D5045">
        <w:rPr>
          <w:sz w:val="28"/>
          <w:szCs w:val="28"/>
        </w:rPr>
        <w:t xml:space="preserve"> года были подведены итоги деятельности Роскомнадзора и поставлены </w:t>
      </w:r>
      <w:r w:rsidR="003D5045">
        <w:rPr>
          <w:sz w:val="28"/>
          <w:szCs w:val="28"/>
        </w:rPr>
        <w:t>ключевые</w:t>
      </w:r>
      <w:r w:rsidR="000B0ED0" w:rsidRPr="003D5045">
        <w:rPr>
          <w:sz w:val="28"/>
          <w:szCs w:val="28"/>
        </w:rPr>
        <w:t xml:space="preserve"> задачи </w:t>
      </w:r>
      <w:r w:rsidR="003D5045">
        <w:rPr>
          <w:sz w:val="28"/>
          <w:szCs w:val="28"/>
        </w:rPr>
        <w:t>для реализации Роскомнадзором в</w:t>
      </w:r>
      <w:r w:rsidR="000B0ED0" w:rsidRPr="003D5045">
        <w:rPr>
          <w:sz w:val="28"/>
          <w:szCs w:val="28"/>
        </w:rPr>
        <w:t xml:space="preserve"> 201</w:t>
      </w:r>
      <w:r w:rsidR="003D5045" w:rsidRPr="003D5045">
        <w:rPr>
          <w:sz w:val="28"/>
          <w:szCs w:val="28"/>
        </w:rPr>
        <w:t>6</w:t>
      </w:r>
      <w:r w:rsidR="00BE0C64" w:rsidRPr="003D5045">
        <w:rPr>
          <w:sz w:val="28"/>
          <w:szCs w:val="28"/>
        </w:rPr>
        <w:t xml:space="preserve"> год</w:t>
      </w:r>
      <w:r w:rsidR="003D5045">
        <w:rPr>
          <w:sz w:val="28"/>
          <w:szCs w:val="28"/>
        </w:rPr>
        <w:t>у</w:t>
      </w:r>
      <w:r w:rsidRPr="003D5045">
        <w:rPr>
          <w:sz w:val="28"/>
          <w:szCs w:val="28"/>
        </w:rPr>
        <w:t>:</w:t>
      </w:r>
    </w:p>
    <w:p w:rsidR="003D5045" w:rsidRPr="003D5045" w:rsidRDefault="003F5CD2" w:rsidP="003F5CD2">
      <w:pPr>
        <w:ind w:firstLine="709"/>
        <w:jc w:val="both"/>
        <w:rPr>
          <w:bCs/>
          <w:sz w:val="28"/>
          <w:szCs w:val="28"/>
        </w:rPr>
      </w:pPr>
      <w:r w:rsidRPr="003D5045">
        <w:rPr>
          <w:bCs/>
          <w:sz w:val="28"/>
          <w:szCs w:val="28"/>
        </w:rPr>
        <w:t xml:space="preserve">1. </w:t>
      </w:r>
      <w:r w:rsidR="003D5045" w:rsidRPr="003D5045">
        <w:rPr>
          <w:bCs/>
          <w:sz w:val="28"/>
          <w:szCs w:val="28"/>
        </w:rPr>
        <w:t>Обеспечение своевременного выявления и пресечения нарушений требований действующего законодательства в период проведения предвыборных кампаний</w:t>
      </w:r>
      <w:r w:rsidR="003D5045">
        <w:rPr>
          <w:bCs/>
          <w:sz w:val="28"/>
          <w:szCs w:val="28"/>
        </w:rPr>
        <w:t>.</w:t>
      </w:r>
    </w:p>
    <w:p w:rsidR="003D5045" w:rsidRPr="003D5045" w:rsidRDefault="003D5045" w:rsidP="003F5CD2">
      <w:pPr>
        <w:ind w:firstLine="709"/>
        <w:jc w:val="both"/>
        <w:rPr>
          <w:bCs/>
          <w:sz w:val="28"/>
          <w:szCs w:val="28"/>
        </w:rPr>
      </w:pPr>
      <w:r>
        <w:rPr>
          <w:bCs/>
          <w:sz w:val="28"/>
          <w:szCs w:val="28"/>
        </w:rPr>
        <w:t xml:space="preserve">2. </w:t>
      </w:r>
      <w:r w:rsidRPr="003D5045">
        <w:rPr>
          <w:bCs/>
          <w:sz w:val="28"/>
          <w:szCs w:val="28"/>
        </w:rPr>
        <w:t xml:space="preserve">Продолжение работы по подготовке к переходу на </w:t>
      </w:r>
      <w:proofErr w:type="gramStart"/>
      <w:r w:rsidRPr="003D5045">
        <w:rPr>
          <w:bCs/>
          <w:sz w:val="28"/>
          <w:szCs w:val="28"/>
        </w:rPr>
        <w:t>риск-ориентированную</w:t>
      </w:r>
      <w:proofErr w:type="gramEnd"/>
      <w:r w:rsidRPr="003D5045">
        <w:rPr>
          <w:bCs/>
          <w:sz w:val="28"/>
          <w:szCs w:val="28"/>
        </w:rPr>
        <w:t xml:space="preserve"> модель организации государственного контроля (надзора) в соответствующих сферах деятельности</w:t>
      </w:r>
      <w:r>
        <w:rPr>
          <w:bCs/>
          <w:sz w:val="28"/>
          <w:szCs w:val="28"/>
        </w:rPr>
        <w:t>.</w:t>
      </w:r>
    </w:p>
    <w:p w:rsidR="003D5045" w:rsidRPr="003D5045" w:rsidRDefault="003D5045" w:rsidP="003F5CD2">
      <w:pPr>
        <w:ind w:firstLine="709"/>
        <w:jc w:val="both"/>
        <w:rPr>
          <w:bCs/>
          <w:sz w:val="28"/>
          <w:szCs w:val="28"/>
        </w:rPr>
      </w:pPr>
      <w:r>
        <w:rPr>
          <w:bCs/>
          <w:sz w:val="28"/>
          <w:szCs w:val="28"/>
        </w:rPr>
        <w:t xml:space="preserve">3. </w:t>
      </w:r>
      <w:r w:rsidRPr="003D5045">
        <w:rPr>
          <w:bCs/>
          <w:sz w:val="28"/>
          <w:szCs w:val="28"/>
        </w:rPr>
        <w:t>Повышение качества контроля и надзора в сфере массовых коммуникаций, формирование действенной системы мониторинга региональных СМИ, в том числе телерадиовещателей.</w:t>
      </w:r>
    </w:p>
    <w:p w:rsidR="003D5045" w:rsidRPr="003D5045" w:rsidRDefault="003D5045" w:rsidP="003F5CD2">
      <w:pPr>
        <w:ind w:firstLine="709"/>
        <w:jc w:val="both"/>
        <w:rPr>
          <w:bCs/>
          <w:sz w:val="28"/>
          <w:szCs w:val="28"/>
        </w:rPr>
      </w:pPr>
      <w:r>
        <w:rPr>
          <w:bCs/>
          <w:sz w:val="28"/>
          <w:szCs w:val="28"/>
        </w:rPr>
        <w:t xml:space="preserve">4. </w:t>
      </w:r>
      <w:r w:rsidRPr="003D5045">
        <w:rPr>
          <w:bCs/>
          <w:sz w:val="28"/>
          <w:szCs w:val="28"/>
        </w:rPr>
        <w:t>Дальнейшее совершенствование взаимодействия Роскомнадзора с радиочастотной службой, продолжение работы по обеспечению реализации новых полномочий радиочастотной службы</w:t>
      </w:r>
      <w:r>
        <w:rPr>
          <w:bCs/>
          <w:sz w:val="28"/>
          <w:szCs w:val="28"/>
        </w:rPr>
        <w:t>.</w:t>
      </w:r>
    </w:p>
    <w:p w:rsidR="003D5045" w:rsidRPr="003D5045" w:rsidRDefault="003D5045" w:rsidP="003F5CD2">
      <w:pPr>
        <w:ind w:firstLine="709"/>
        <w:jc w:val="both"/>
        <w:rPr>
          <w:bCs/>
          <w:sz w:val="28"/>
          <w:szCs w:val="28"/>
        </w:rPr>
      </w:pPr>
      <w:r>
        <w:rPr>
          <w:bCs/>
          <w:sz w:val="28"/>
          <w:szCs w:val="28"/>
        </w:rPr>
        <w:t xml:space="preserve">5. </w:t>
      </w:r>
      <w:r w:rsidRPr="003D5045">
        <w:rPr>
          <w:bCs/>
          <w:sz w:val="28"/>
          <w:szCs w:val="28"/>
        </w:rPr>
        <w:t xml:space="preserve">Обеспечение надлежащего </w:t>
      </w:r>
      <w:proofErr w:type="gramStart"/>
      <w:r w:rsidRPr="003D5045">
        <w:rPr>
          <w:bCs/>
          <w:sz w:val="28"/>
          <w:szCs w:val="28"/>
        </w:rPr>
        <w:t>контроля за</w:t>
      </w:r>
      <w:proofErr w:type="gramEnd"/>
      <w:r w:rsidRPr="003D5045">
        <w:rPr>
          <w:bCs/>
          <w:sz w:val="28"/>
          <w:szCs w:val="28"/>
        </w:rPr>
        <w:t xml:space="preserve"> исполнением новых требований законодательства о СМИ</w:t>
      </w:r>
      <w:r>
        <w:rPr>
          <w:bCs/>
          <w:sz w:val="28"/>
          <w:szCs w:val="28"/>
        </w:rPr>
        <w:t>.</w:t>
      </w:r>
    </w:p>
    <w:p w:rsidR="003D5045" w:rsidRPr="003D5045" w:rsidRDefault="003D5045" w:rsidP="003F5CD2">
      <w:pPr>
        <w:ind w:firstLine="709"/>
        <w:jc w:val="both"/>
        <w:rPr>
          <w:bCs/>
          <w:sz w:val="28"/>
          <w:szCs w:val="28"/>
        </w:rPr>
      </w:pPr>
      <w:r>
        <w:rPr>
          <w:bCs/>
          <w:sz w:val="28"/>
          <w:szCs w:val="28"/>
        </w:rPr>
        <w:t xml:space="preserve">6. </w:t>
      </w:r>
      <w:r w:rsidRPr="003D5045">
        <w:rPr>
          <w:bCs/>
          <w:sz w:val="28"/>
          <w:szCs w:val="28"/>
        </w:rPr>
        <w:t>Совершенствование механизмов взаимодействия с заявителями через Единый портал государственных и муниципальных услуг (ЕПГУ), увеличение объемов приема и выдачи документов в электронном виде</w:t>
      </w:r>
      <w:r>
        <w:rPr>
          <w:bCs/>
          <w:sz w:val="28"/>
          <w:szCs w:val="28"/>
        </w:rPr>
        <w:t>.</w:t>
      </w:r>
    </w:p>
    <w:p w:rsidR="003D5045" w:rsidRPr="003D5045" w:rsidRDefault="003D5045" w:rsidP="003F5CD2">
      <w:pPr>
        <w:ind w:firstLine="709"/>
        <w:jc w:val="both"/>
        <w:rPr>
          <w:bCs/>
          <w:sz w:val="28"/>
          <w:szCs w:val="28"/>
        </w:rPr>
      </w:pPr>
      <w:r>
        <w:rPr>
          <w:bCs/>
          <w:sz w:val="28"/>
          <w:szCs w:val="28"/>
        </w:rPr>
        <w:t xml:space="preserve">7. </w:t>
      </w:r>
      <w:r w:rsidRPr="003D5045">
        <w:rPr>
          <w:bCs/>
          <w:sz w:val="28"/>
          <w:szCs w:val="28"/>
        </w:rPr>
        <w:t xml:space="preserve">Разработка информационно-просветительской стратегии для </w:t>
      </w:r>
      <w:proofErr w:type="gramStart"/>
      <w:r w:rsidRPr="003D5045">
        <w:rPr>
          <w:bCs/>
          <w:sz w:val="28"/>
          <w:szCs w:val="28"/>
        </w:rPr>
        <w:t>интернет-пользователей</w:t>
      </w:r>
      <w:proofErr w:type="gramEnd"/>
      <w:r w:rsidRPr="003D5045">
        <w:rPr>
          <w:bCs/>
          <w:sz w:val="28"/>
          <w:szCs w:val="28"/>
        </w:rPr>
        <w:t xml:space="preserve"> в области персональных данных.</w:t>
      </w:r>
    </w:p>
    <w:p w:rsidR="003D5045" w:rsidRPr="003D5045" w:rsidRDefault="003D5045" w:rsidP="003F5CD2">
      <w:pPr>
        <w:ind w:firstLine="709"/>
        <w:jc w:val="both"/>
        <w:rPr>
          <w:bCs/>
          <w:sz w:val="28"/>
          <w:szCs w:val="28"/>
        </w:rPr>
      </w:pPr>
      <w:r>
        <w:rPr>
          <w:bCs/>
          <w:sz w:val="28"/>
          <w:szCs w:val="28"/>
        </w:rPr>
        <w:t xml:space="preserve">8. </w:t>
      </w:r>
      <w:r w:rsidRPr="003D5045">
        <w:rPr>
          <w:bCs/>
          <w:sz w:val="28"/>
          <w:szCs w:val="28"/>
        </w:rPr>
        <w:t>Повышение эффективности деятельности Роскомнадзора и его территориальных органов в части реализации конституционных прав граждан на обращение в органы государственной власти</w:t>
      </w:r>
      <w:r>
        <w:rPr>
          <w:bCs/>
          <w:sz w:val="28"/>
          <w:szCs w:val="28"/>
        </w:rPr>
        <w:t>.</w:t>
      </w:r>
    </w:p>
    <w:p w:rsidR="00FD79AA" w:rsidRPr="00996004" w:rsidRDefault="00FD79AA" w:rsidP="003F5CD2">
      <w:pPr>
        <w:ind w:firstLine="709"/>
        <w:jc w:val="both"/>
        <w:rPr>
          <w:bCs/>
          <w:sz w:val="28"/>
          <w:szCs w:val="28"/>
        </w:rPr>
      </w:pPr>
    </w:p>
    <w:p w:rsidR="00FD79AA" w:rsidRDefault="00FD79AA" w:rsidP="003F5CD2">
      <w:pPr>
        <w:ind w:firstLine="709"/>
        <w:jc w:val="both"/>
        <w:rPr>
          <w:bCs/>
          <w:sz w:val="28"/>
          <w:szCs w:val="28"/>
        </w:rPr>
      </w:pPr>
    </w:p>
    <w:p w:rsidR="00CF0D6C" w:rsidRPr="00996004" w:rsidRDefault="00CF0D6C" w:rsidP="003F5CD2">
      <w:pPr>
        <w:ind w:firstLine="709"/>
        <w:jc w:val="both"/>
        <w:rPr>
          <w:bCs/>
          <w:sz w:val="28"/>
          <w:szCs w:val="28"/>
        </w:rPr>
      </w:pPr>
    </w:p>
    <w:p w:rsidR="00FD79AA" w:rsidRDefault="00FD79AA" w:rsidP="00FD79AA">
      <w:pPr>
        <w:jc w:val="both"/>
        <w:rPr>
          <w:bCs/>
          <w:sz w:val="28"/>
          <w:szCs w:val="28"/>
        </w:rPr>
      </w:pPr>
      <w:r w:rsidRPr="00996004">
        <w:rPr>
          <w:bCs/>
          <w:sz w:val="28"/>
          <w:szCs w:val="28"/>
        </w:rPr>
        <w:t>Руко</w:t>
      </w:r>
      <w:r w:rsidR="0003715B">
        <w:rPr>
          <w:bCs/>
          <w:sz w:val="28"/>
          <w:szCs w:val="28"/>
        </w:rPr>
        <w:t>водитель Роскомнадзора</w:t>
      </w:r>
      <w:r w:rsidR="0003715B">
        <w:rPr>
          <w:bCs/>
          <w:sz w:val="28"/>
          <w:szCs w:val="28"/>
        </w:rPr>
        <w:tab/>
      </w:r>
      <w:r w:rsidR="0003715B">
        <w:rPr>
          <w:bCs/>
          <w:sz w:val="28"/>
          <w:szCs w:val="28"/>
        </w:rPr>
        <w:tab/>
      </w:r>
      <w:r w:rsidR="0003715B">
        <w:rPr>
          <w:bCs/>
          <w:sz w:val="28"/>
          <w:szCs w:val="28"/>
        </w:rPr>
        <w:tab/>
      </w:r>
      <w:r w:rsidR="0003715B">
        <w:rPr>
          <w:bCs/>
          <w:sz w:val="28"/>
          <w:szCs w:val="28"/>
        </w:rPr>
        <w:tab/>
      </w:r>
      <w:r w:rsidR="0003715B">
        <w:rPr>
          <w:bCs/>
          <w:sz w:val="28"/>
          <w:szCs w:val="28"/>
        </w:rPr>
        <w:tab/>
      </w:r>
      <w:r w:rsidR="0003715B">
        <w:rPr>
          <w:bCs/>
          <w:sz w:val="28"/>
          <w:szCs w:val="28"/>
        </w:rPr>
        <w:tab/>
      </w:r>
      <w:r w:rsidR="0003715B">
        <w:rPr>
          <w:bCs/>
          <w:sz w:val="28"/>
          <w:szCs w:val="28"/>
        </w:rPr>
        <w:tab/>
        <w:t>А.</w:t>
      </w:r>
      <w:r w:rsidRPr="00996004">
        <w:rPr>
          <w:bCs/>
          <w:sz w:val="28"/>
          <w:szCs w:val="28"/>
        </w:rPr>
        <w:t>А. Жаров</w:t>
      </w:r>
    </w:p>
    <w:p w:rsidR="006667F3" w:rsidRDefault="006667F3" w:rsidP="00FD79AA">
      <w:pPr>
        <w:jc w:val="both"/>
        <w:rPr>
          <w:bCs/>
          <w:sz w:val="28"/>
          <w:szCs w:val="28"/>
        </w:rPr>
      </w:pPr>
    </w:p>
    <w:p w:rsidR="006667F3" w:rsidRDefault="006667F3" w:rsidP="00FD79AA">
      <w:pPr>
        <w:jc w:val="both"/>
        <w:rPr>
          <w:bCs/>
          <w:sz w:val="28"/>
          <w:szCs w:val="28"/>
        </w:rPr>
      </w:pPr>
    </w:p>
    <w:sectPr w:rsidR="006667F3" w:rsidSect="008141B1">
      <w:headerReference w:type="even" r:id="rId57"/>
      <w:headerReference w:type="default" r:id="rId58"/>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F25" w:rsidRDefault="00745F25">
      <w:r>
        <w:separator/>
      </w:r>
    </w:p>
  </w:endnote>
  <w:endnote w:type="continuationSeparator" w:id="0">
    <w:p w:rsidR="00745F25" w:rsidRDefault="00745F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F25" w:rsidRDefault="00745F25">
      <w:r>
        <w:separator/>
      </w:r>
    </w:p>
  </w:footnote>
  <w:footnote w:type="continuationSeparator" w:id="0">
    <w:p w:rsidR="00745F25" w:rsidRDefault="00745F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5B5" w:rsidRDefault="000965B5" w:rsidP="00C27FD6">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965B5" w:rsidRDefault="000965B5">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5B5" w:rsidRDefault="000965B5" w:rsidP="00C27FD6">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E2471">
      <w:rPr>
        <w:rStyle w:val="a6"/>
        <w:noProof/>
      </w:rPr>
      <w:t>67</w:t>
    </w:r>
    <w:r>
      <w:rPr>
        <w:rStyle w:val="a6"/>
      </w:rPr>
      <w:fldChar w:fldCharType="end"/>
    </w:r>
  </w:p>
  <w:p w:rsidR="000965B5" w:rsidRDefault="000965B5">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6A23"/>
    <w:multiLevelType w:val="hybridMultilevel"/>
    <w:tmpl w:val="2C8421D8"/>
    <w:lvl w:ilvl="0" w:tplc="ACAE0016">
      <w:start w:val="1"/>
      <w:numFmt w:val="bullet"/>
      <w:lvlText w:val=""/>
      <w:lvlJc w:val="left"/>
      <w:pPr>
        <w:ind w:left="4122" w:hanging="360"/>
      </w:pPr>
      <w:rPr>
        <w:rFonts w:ascii="Symbol" w:hAnsi="Symbol" w:hint="default"/>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
    <w:nsid w:val="02191543"/>
    <w:multiLevelType w:val="hybridMultilevel"/>
    <w:tmpl w:val="3C145BEA"/>
    <w:lvl w:ilvl="0" w:tplc="FEEE9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F01422"/>
    <w:multiLevelType w:val="hybridMultilevel"/>
    <w:tmpl w:val="2E18D7A2"/>
    <w:lvl w:ilvl="0" w:tplc="0248DD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0569C8"/>
    <w:multiLevelType w:val="hybridMultilevel"/>
    <w:tmpl w:val="C9E87FDC"/>
    <w:lvl w:ilvl="0" w:tplc="0C126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932E88"/>
    <w:multiLevelType w:val="hybridMultilevel"/>
    <w:tmpl w:val="F28EC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FC512F"/>
    <w:multiLevelType w:val="hybridMultilevel"/>
    <w:tmpl w:val="EA185944"/>
    <w:lvl w:ilvl="0" w:tplc="2F80C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0C14F9"/>
    <w:multiLevelType w:val="hybridMultilevel"/>
    <w:tmpl w:val="B0C29ED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F3439A6"/>
    <w:multiLevelType w:val="multilevel"/>
    <w:tmpl w:val="53FEBEE8"/>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20743693"/>
    <w:multiLevelType w:val="multilevel"/>
    <w:tmpl w:val="DA0A61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20C5E41"/>
    <w:multiLevelType w:val="hybridMultilevel"/>
    <w:tmpl w:val="9B6AC8F6"/>
    <w:lvl w:ilvl="0" w:tplc="61E62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DB063F2"/>
    <w:multiLevelType w:val="hybridMultilevel"/>
    <w:tmpl w:val="175201B8"/>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D44A28"/>
    <w:multiLevelType w:val="hybridMultilevel"/>
    <w:tmpl w:val="E8ACAE18"/>
    <w:lvl w:ilvl="0" w:tplc="0396E11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D465B0"/>
    <w:multiLevelType w:val="hybridMultilevel"/>
    <w:tmpl w:val="F6AE285C"/>
    <w:lvl w:ilvl="0" w:tplc="F844D092">
      <w:start w:val="5"/>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2F574C2B"/>
    <w:multiLevelType w:val="hybridMultilevel"/>
    <w:tmpl w:val="36BE8C90"/>
    <w:lvl w:ilvl="0" w:tplc="153604D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DC62C9"/>
    <w:multiLevelType w:val="hybridMultilevel"/>
    <w:tmpl w:val="5E6E2944"/>
    <w:lvl w:ilvl="0" w:tplc="65CEF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AB4464D"/>
    <w:multiLevelType w:val="hybridMultilevel"/>
    <w:tmpl w:val="9386EFB4"/>
    <w:lvl w:ilvl="0" w:tplc="0C12679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4B4F5571"/>
    <w:multiLevelType w:val="hybridMultilevel"/>
    <w:tmpl w:val="1C681F90"/>
    <w:lvl w:ilvl="0" w:tplc="75C230F6">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3764C0"/>
    <w:multiLevelType w:val="hybridMultilevel"/>
    <w:tmpl w:val="E8602EF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6E247E"/>
    <w:multiLevelType w:val="hybridMultilevel"/>
    <w:tmpl w:val="45400AD6"/>
    <w:lvl w:ilvl="0" w:tplc="5F40765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F6E56CE"/>
    <w:multiLevelType w:val="hybridMultilevel"/>
    <w:tmpl w:val="190EB63C"/>
    <w:lvl w:ilvl="0" w:tplc="5F8A8AD2">
      <w:start w:val="1"/>
      <w:numFmt w:val="upperRoman"/>
      <w:lvlText w:val="%1."/>
      <w:lvlJc w:val="left"/>
      <w:pPr>
        <w:ind w:left="1185" w:hanging="8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7A201D0"/>
    <w:multiLevelType w:val="hybridMultilevel"/>
    <w:tmpl w:val="392EECFA"/>
    <w:lvl w:ilvl="0" w:tplc="352A1816">
      <w:start w:val="1"/>
      <w:numFmt w:val="decimal"/>
      <w:lvlText w:val="%1."/>
      <w:lvlJc w:val="left"/>
      <w:pPr>
        <w:ind w:left="1080" w:hanging="360"/>
      </w:pPr>
      <w:rPr>
        <w:rFonts w:cs="Times New Roman" w:hint="default"/>
      </w:rPr>
    </w:lvl>
    <w:lvl w:ilvl="1" w:tplc="0419000F">
      <w:start w:val="1"/>
      <w:numFmt w:val="decimal"/>
      <w:lvlText w:val="%2."/>
      <w:lvlJc w:val="left"/>
      <w:pPr>
        <w:ind w:left="1211"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8C47719"/>
    <w:multiLevelType w:val="hybridMultilevel"/>
    <w:tmpl w:val="4E547B28"/>
    <w:lvl w:ilvl="0" w:tplc="6B1477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8E148A1"/>
    <w:multiLevelType w:val="hybridMultilevel"/>
    <w:tmpl w:val="3828D69A"/>
    <w:lvl w:ilvl="0" w:tplc="4E241DF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A00440D"/>
    <w:multiLevelType w:val="hybridMultilevel"/>
    <w:tmpl w:val="F6A6C5D2"/>
    <w:lvl w:ilvl="0" w:tplc="0C1267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E992FCF"/>
    <w:multiLevelType w:val="hybridMultilevel"/>
    <w:tmpl w:val="A6F0ED12"/>
    <w:lvl w:ilvl="0" w:tplc="0419000F">
      <w:start w:val="1"/>
      <w:numFmt w:val="decimal"/>
      <w:lvlText w:val="%1."/>
      <w:lvlJc w:val="left"/>
      <w:pPr>
        <w:ind w:left="360" w:hanging="360"/>
      </w:pPr>
      <w:rPr>
        <w:rFonts w:cs="Times New Roman" w:hint="default"/>
        <w:sz w:val="28"/>
        <w:szCs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709E2595"/>
    <w:multiLevelType w:val="hybridMultilevel"/>
    <w:tmpl w:val="D82C9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24"/>
  </w:num>
  <w:num w:numId="4">
    <w:abstractNumId w:val="22"/>
  </w:num>
  <w:num w:numId="5">
    <w:abstractNumId w:val="18"/>
  </w:num>
  <w:num w:numId="6">
    <w:abstractNumId w:val="0"/>
  </w:num>
  <w:num w:numId="7">
    <w:abstractNumId w:val="10"/>
  </w:num>
  <w:num w:numId="8">
    <w:abstractNumId w:val="14"/>
  </w:num>
  <w:num w:numId="9">
    <w:abstractNumId w:val="21"/>
  </w:num>
  <w:num w:numId="10">
    <w:abstractNumId w:val="7"/>
  </w:num>
  <w:num w:numId="11">
    <w:abstractNumId w:val="12"/>
  </w:num>
  <w:num w:numId="12">
    <w:abstractNumId w:val="13"/>
  </w:num>
  <w:num w:numId="13">
    <w:abstractNumId w:val="19"/>
  </w:num>
  <w:num w:numId="14">
    <w:abstractNumId w:val="6"/>
  </w:num>
  <w:num w:numId="15">
    <w:abstractNumId w:val="5"/>
  </w:num>
  <w:num w:numId="16">
    <w:abstractNumId w:val="11"/>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5"/>
  </w:num>
  <w:num w:numId="23">
    <w:abstractNumId w:val="23"/>
  </w:num>
  <w:num w:numId="24">
    <w:abstractNumId w:val="20"/>
  </w:num>
  <w:num w:numId="25">
    <w:abstractNumId w:val="4"/>
  </w:num>
  <w:num w:numId="26">
    <w:abstractNumId w:val="2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26049D"/>
    <w:rsid w:val="00000CE7"/>
    <w:rsid w:val="00001F0B"/>
    <w:rsid w:val="00002301"/>
    <w:rsid w:val="00002474"/>
    <w:rsid w:val="000048E6"/>
    <w:rsid w:val="000049BE"/>
    <w:rsid w:val="00004B60"/>
    <w:rsid w:val="00004D35"/>
    <w:rsid w:val="000059D3"/>
    <w:rsid w:val="00007562"/>
    <w:rsid w:val="000109D2"/>
    <w:rsid w:val="00010DE4"/>
    <w:rsid w:val="00015565"/>
    <w:rsid w:val="00015632"/>
    <w:rsid w:val="00017553"/>
    <w:rsid w:val="00020052"/>
    <w:rsid w:val="0002044F"/>
    <w:rsid w:val="0002208C"/>
    <w:rsid w:val="00022A8D"/>
    <w:rsid w:val="00024429"/>
    <w:rsid w:val="000254A3"/>
    <w:rsid w:val="00026E7A"/>
    <w:rsid w:val="00027DC6"/>
    <w:rsid w:val="000303F6"/>
    <w:rsid w:val="000308BE"/>
    <w:rsid w:val="00030B70"/>
    <w:rsid w:val="00030FAA"/>
    <w:rsid w:val="000346E7"/>
    <w:rsid w:val="00034BA7"/>
    <w:rsid w:val="0003577B"/>
    <w:rsid w:val="00036087"/>
    <w:rsid w:val="0003715B"/>
    <w:rsid w:val="000375E7"/>
    <w:rsid w:val="0003776A"/>
    <w:rsid w:val="00040F4B"/>
    <w:rsid w:val="00040FAB"/>
    <w:rsid w:val="00041EB2"/>
    <w:rsid w:val="000426C9"/>
    <w:rsid w:val="00042AD9"/>
    <w:rsid w:val="00043B38"/>
    <w:rsid w:val="00043F4E"/>
    <w:rsid w:val="00043F60"/>
    <w:rsid w:val="0004417D"/>
    <w:rsid w:val="00045029"/>
    <w:rsid w:val="000452D1"/>
    <w:rsid w:val="00045802"/>
    <w:rsid w:val="00046E65"/>
    <w:rsid w:val="0004718E"/>
    <w:rsid w:val="00047C55"/>
    <w:rsid w:val="00050499"/>
    <w:rsid w:val="00050A9B"/>
    <w:rsid w:val="00050C33"/>
    <w:rsid w:val="00050C8C"/>
    <w:rsid w:val="00052135"/>
    <w:rsid w:val="00053BF2"/>
    <w:rsid w:val="00055867"/>
    <w:rsid w:val="00055E63"/>
    <w:rsid w:val="00056554"/>
    <w:rsid w:val="00056F1E"/>
    <w:rsid w:val="00060DD2"/>
    <w:rsid w:val="00060F6D"/>
    <w:rsid w:val="00062CC2"/>
    <w:rsid w:val="0006320C"/>
    <w:rsid w:val="00066BDC"/>
    <w:rsid w:val="000678C8"/>
    <w:rsid w:val="00067A8C"/>
    <w:rsid w:val="00070C0C"/>
    <w:rsid w:val="00071747"/>
    <w:rsid w:val="00071A3E"/>
    <w:rsid w:val="0007213E"/>
    <w:rsid w:val="000738AA"/>
    <w:rsid w:val="000741BD"/>
    <w:rsid w:val="0007567D"/>
    <w:rsid w:val="000763D3"/>
    <w:rsid w:val="00076FBD"/>
    <w:rsid w:val="00077176"/>
    <w:rsid w:val="00080078"/>
    <w:rsid w:val="00080314"/>
    <w:rsid w:val="000819BA"/>
    <w:rsid w:val="00081E91"/>
    <w:rsid w:val="00082F44"/>
    <w:rsid w:val="000835CE"/>
    <w:rsid w:val="00083F93"/>
    <w:rsid w:val="0008463B"/>
    <w:rsid w:val="00084D55"/>
    <w:rsid w:val="000858B9"/>
    <w:rsid w:val="0009072E"/>
    <w:rsid w:val="00090D3A"/>
    <w:rsid w:val="00091B29"/>
    <w:rsid w:val="00095E17"/>
    <w:rsid w:val="000965B5"/>
    <w:rsid w:val="00097222"/>
    <w:rsid w:val="00097DE7"/>
    <w:rsid w:val="000A09B7"/>
    <w:rsid w:val="000A2CCA"/>
    <w:rsid w:val="000A33B5"/>
    <w:rsid w:val="000A4907"/>
    <w:rsid w:val="000A539F"/>
    <w:rsid w:val="000A54CE"/>
    <w:rsid w:val="000A5747"/>
    <w:rsid w:val="000A7122"/>
    <w:rsid w:val="000B0ED0"/>
    <w:rsid w:val="000B11BD"/>
    <w:rsid w:val="000B171C"/>
    <w:rsid w:val="000B281B"/>
    <w:rsid w:val="000B2D82"/>
    <w:rsid w:val="000B3A41"/>
    <w:rsid w:val="000B4BA5"/>
    <w:rsid w:val="000B4D93"/>
    <w:rsid w:val="000B52BD"/>
    <w:rsid w:val="000B533C"/>
    <w:rsid w:val="000B59A6"/>
    <w:rsid w:val="000B6973"/>
    <w:rsid w:val="000B7FC2"/>
    <w:rsid w:val="000C0363"/>
    <w:rsid w:val="000C0A86"/>
    <w:rsid w:val="000C286E"/>
    <w:rsid w:val="000C2B62"/>
    <w:rsid w:val="000C341A"/>
    <w:rsid w:val="000C3C97"/>
    <w:rsid w:val="000C3DEA"/>
    <w:rsid w:val="000C662B"/>
    <w:rsid w:val="000C698B"/>
    <w:rsid w:val="000D0D39"/>
    <w:rsid w:val="000D2598"/>
    <w:rsid w:val="000D3BBB"/>
    <w:rsid w:val="000D4352"/>
    <w:rsid w:val="000D4448"/>
    <w:rsid w:val="000D4559"/>
    <w:rsid w:val="000D477F"/>
    <w:rsid w:val="000D4AC5"/>
    <w:rsid w:val="000D50DA"/>
    <w:rsid w:val="000D622A"/>
    <w:rsid w:val="000D6239"/>
    <w:rsid w:val="000D7547"/>
    <w:rsid w:val="000E157B"/>
    <w:rsid w:val="000E2471"/>
    <w:rsid w:val="000E30CE"/>
    <w:rsid w:val="000E385C"/>
    <w:rsid w:val="000F129B"/>
    <w:rsid w:val="000F18C8"/>
    <w:rsid w:val="000F41BE"/>
    <w:rsid w:val="000F4372"/>
    <w:rsid w:val="000F47F0"/>
    <w:rsid w:val="000F4F2F"/>
    <w:rsid w:val="000F70C1"/>
    <w:rsid w:val="000F76B1"/>
    <w:rsid w:val="00100936"/>
    <w:rsid w:val="00100F43"/>
    <w:rsid w:val="00101233"/>
    <w:rsid w:val="00102CC3"/>
    <w:rsid w:val="00102E24"/>
    <w:rsid w:val="001030DD"/>
    <w:rsid w:val="00107C3A"/>
    <w:rsid w:val="00110777"/>
    <w:rsid w:val="00111374"/>
    <w:rsid w:val="001118BE"/>
    <w:rsid w:val="00112011"/>
    <w:rsid w:val="00117E88"/>
    <w:rsid w:val="00120021"/>
    <w:rsid w:val="00120172"/>
    <w:rsid w:val="00124501"/>
    <w:rsid w:val="00124A9B"/>
    <w:rsid w:val="0012500E"/>
    <w:rsid w:val="00125739"/>
    <w:rsid w:val="00125A29"/>
    <w:rsid w:val="00125B39"/>
    <w:rsid w:val="0012625A"/>
    <w:rsid w:val="00126AEB"/>
    <w:rsid w:val="00130580"/>
    <w:rsid w:val="0013065F"/>
    <w:rsid w:val="00130ED7"/>
    <w:rsid w:val="001316CE"/>
    <w:rsid w:val="00131C72"/>
    <w:rsid w:val="00132D2A"/>
    <w:rsid w:val="00133734"/>
    <w:rsid w:val="00134060"/>
    <w:rsid w:val="0013502F"/>
    <w:rsid w:val="00135774"/>
    <w:rsid w:val="00135784"/>
    <w:rsid w:val="00136A30"/>
    <w:rsid w:val="001371D2"/>
    <w:rsid w:val="00137A18"/>
    <w:rsid w:val="00137AE8"/>
    <w:rsid w:val="00137C74"/>
    <w:rsid w:val="001407B7"/>
    <w:rsid w:val="0014735C"/>
    <w:rsid w:val="0014763D"/>
    <w:rsid w:val="0015076E"/>
    <w:rsid w:val="00150A56"/>
    <w:rsid w:val="00151DF4"/>
    <w:rsid w:val="001528A8"/>
    <w:rsid w:val="00153270"/>
    <w:rsid w:val="001537B7"/>
    <w:rsid w:val="00153C78"/>
    <w:rsid w:val="001541D5"/>
    <w:rsid w:val="00154A7F"/>
    <w:rsid w:val="00154B1D"/>
    <w:rsid w:val="00156C87"/>
    <w:rsid w:val="00157A66"/>
    <w:rsid w:val="00161671"/>
    <w:rsid w:val="0016358A"/>
    <w:rsid w:val="001648EF"/>
    <w:rsid w:val="001673FF"/>
    <w:rsid w:val="00170352"/>
    <w:rsid w:val="001725BE"/>
    <w:rsid w:val="001745E0"/>
    <w:rsid w:val="00174A20"/>
    <w:rsid w:val="001751F1"/>
    <w:rsid w:val="0017716D"/>
    <w:rsid w:val="00180593"/>
    <w:rsid w:val="00182913"/>
    <w:rsid w:val="00182974"/>
    <w:rsid w:val="00182DD5"/>
    <w:rsid w:val="00183CB3"/>
    <w:rsid w:val="0018530D"/>
    <w:rsid w:val="00185FC2"/>
    <w:rsid w:val="001867AA"/>
    <w:rsid w:val="00186972"/>
    <w:rsid w:val="00187D28"/>
    <w:rsid w:val="00193262"/>
    <w:rsid w:val="001940A2"/>
    <w:rsid w:val="00194EF2"/>
    <w:rsid w:val="0019532D"/>
    <w:rsid w:val="001958C8"/>
    <w:rsid w:val="00196C6E"/>
    <w:rsid w:val="001978E8"/>
    <w:rsid w:val="00197A0C"/>
    <w:rsid w:val="001A1169"/>
    <w:rsid w:val="001A30EC"/>
    <w:rsid w:val="001A353F"/>
    <w:rsid w:val="001A38DD"/>
    <w:rsid w:val="001A4C27"/>
    <w:rsid w:val="001B0211"/>
    <w:rsid w:val="001B0457"/>
    <w:rsid w:val="001B09AF"/>
    <w:rsid w:val="001B17B3"/>
    <w:rsid w:val="001B2AEE"/>
    <w:rsid w:val="001B45AC"/>
    <w:rsid w:val="001B4BED"/>
    <w:rsid w:val="001B5CA2"/>
    <w:rsid w:val="001B6142"/>
    <w:rsid w:val="001B6C77"/>
    <w:rsid w:val="001C0166"/>
    <w:rsid w:val="001C106B"/>
    <w:rsid w:val="001C3797"/>
    <w:rsid w:val="001C41D0"/>
    <w:rsid w:val="001C558B"/>
    <w:rsid w:val="001C55D0"/>
    <w:rsid w:val="001C5C6A"/>
    <w:rsid w:val="001C653D"/>
    <w:rsid w:val="001C6B5D"/>
    <w:rsid w:val="001C6CEE"/>
    <w:rsid w:val="001C7273"/>
    <w:rsid w:val="001D0392"/>
    <w:rsid w:val="001D03E9"/>
    <w:rsid w:val="001D2A3C"/>
    <w:rsid w:val="001D4856"/>
    <w:rsid w:val="001D6DD2"/>
    <w:rsid w:val="001E023B"/>
    <w:rsid w:val="001E0E97"/>
    <w:rsid w:val="001E1165"/>
    <w:rsid w:val="001E12EB"/>
    <w:rsid w:val="001E19BE"/>
    <w:rsid w:val="001E21C4"/>
    <w:rsid w:val="001E23FB"/>
    <w:rsid w:val="001E25A9"/>
    <w:rsid w:val="001E2BDE"/>
    <w:rsid w:val="001E4DFE"/>
    <w:rsid w:val="001E50DE"/>
    <w:rsid w:val="001E5449"/>
    <w:rsid w:val="001E7160"/>
    <w:rsid w:val="001F0862"/>
    <w:rsid w:val="001F25D7"/>
    <w:rsid w:val="001F3D82"/>
    <w:rsid w:val="001F3DF8"/>
    <w:rsid w:val="001F4D93"/>
    <w:rsid w:val="001F517B"/>
    <w:rsid w:val="001F5263"/>
    <w:rsid w:val="001F5358"/>
    <w:rsid w:val="001F5E6F"/>
    <w:rsid w:val="001F7C49"/>
    <w:rsid w:val="00200DC8"/>
    <w:rsid w:val="002015BC"/>
    <w:rsid w:val="00202946"/>
    <w:rsid w:val="00202A57"/>
    <w:rsid w:val="00202B97"/>
    <w:rsid w:val="002031D9"/>
    <w:rsid w:val="00204CA9"/>
    <w:rsid w:val="00204F24"/>
    <w:rsid w:val="0020518A"/>
    <w:rsid w:val="0020758C"/>
    <w:rsid w:val="002100EC"/>
    <w:rsid w:val="002109F8"/>
    <w:rsid w:val="0021188E"/>
    <w:rsid w:val="00211E08"/>
    <w:rsid w:val="0021255F"/>
    <w:rsid w:val="00212881"/>
    <w:rsid w:val="00213902"/>
    <w:rsid w:val="00214643"/>
    <w:rsid w:val="00217B1D"/>
    <w:rsid w:val="00220786"/>
    <w:rsid w:val="00223A93"/>
    <w:rsid w:val="0022400B"/>
    <w:rsid w:val="002255CE"/>
    <w:rsid w:val="0022717E"/>
    <w:rsid w:val="00227C36"/>
    <w:rsid w:val="0023143F"/>
    <w:rsid w:val="00231535"/>
    <w:rsid w:val="00232B44"/>
    <w:rsid w:val="00232E0E"/>
    <w:rsid w:val="00232FBB"/>
    <w:rsid w:val="00235604"/>
    <w:rsid w:val="00235A88"/>
    <w:rsid w:val="00235FFB"/>
    <w:rsid w:val="002363DD"/>
    <w:rsid w:val="0023698C"/>
    <w:rsid w:val="00240D98"/>
    <w:rsid w:val="00241DC4"/>
    <w:rsid w:val="002422C8"/>
    <w:rsid w:val="00242E98"/>
    <w:rsid w:val="002456BB"/>
    <w:rsid w:val="00245803"/>
    <w:rsid w:val="00245923"/>
    <w:rsid w:val="00250433"/>
    <w:rsid w:val="00254621"/>
    <w:rsid w:val="002554E0"/>
    <w:rsid w:val="0026049D"/>
    <w:rsid w:val="00261C64"/>
    <w:rsid w:val="00264ED4"/>
    <w:rsid w:val="00266EA6"/>
    <w:rsid w:val="002709CE"/>
    <w:rsid w:val="00270C17"/>
    <w:rsid w:val="00270D11"/>
    <w:rsid w:val="002712A3"/>
    <w:rsid w:val="0027230D"/>
    <w:rsid w:val="00273C47"/>
    <w:rsid w:val="0027490D"/>
    <w:rsid w:val="002763C1"/>
    <w:rsid w:val="00276E02"/>
    <w:rsid w:val="00281B13"/>
    <w:rsid w:val="002825F1"/>
    <w:rsid w:val="00282CB8"/>
    <w:rsid w:val="00282E4B"/>
    <w:rsid w:val="002853B2"/>
    <w:rsid w:val="00290947"/>
    <w:rsid w:val="00290F2A"/>
    <w:rsid w:val="0029266C"/>
    <w:rsid w:val="00292C97"/>
    <w:rsid w:val="00293875"/>
    <w:rsid w:val="00294BFF"/>
    <w:rsid w:val="002964F5"/>
    <w:rsid w:val="00296B32"/>
    <w:rsid w:val="002A11F8"/>
    <w:rsid w:val="002A2249"/>
    <w:rsid w:val="002A29B6"/>
    <w:rsid w:val="002A3C7F"/>
    <w:rsid w:val="002A4B77"/>
    <w:rsid w:val="002A59BA"/>
    <w:rsid w:val="002A70E3"/>
    <w:rsid w:val="002A77AA"/>
    <w:rsid w:val="002B0EF1"/>
    <w:rsid w:val="002B26E8"/>
    <w:rsid w:val="002B28F5"/>
    <w:rsid w:val="002B5058"/>
    <w:rsid w:val="002B6299"/>
    <w:rsid w:val="002B65C8"/>
    <w:rsid w:val="002B6E22"/>
    <w:rsid w:val="002C014A"/>
    <w:rsid w:val="002C0650"/>
    <w:rsid w:val="002C1194"/>
    <w:rsid w:val="002C1F0C"/>
    <w:rsid w:val="002C232E"/>
    <w:rsid w:val="002C2792"/>
    <w:rsid w:val="002C4FC4"/>
    <w:rsid w:val="002C54EB"/>
    <w:rsid w:val="002D03D8"/>
    <w:rsid w:val="002D0435"/>
    <w:rsid w:val="002D2C1A"/>
    <w:rsid w:val="002D344F"/>
    <w:rsid w:val="002D508F"/>
    <w:rsid w:val="002D5F54"/>
    <w:rsid w:val="002D6222"/>
    <w:rsid w:val="002D773A"/>
    <w:rsid w:val="002E1D26"/>
    <w:rsid w:val="002E2378"/>
    <w:rsid w:val="002E2436"/>
    <w:rsid w:val="002E25CA"/>
    <w:rsid w:val="002E2CA6"/>
    <w:rsid w:val="002E3698"/>
    <w:rsid w:val="002E3F9D"/>
    <w:rsid w:val="002E5930"/>
    <w:rsid w:val="002E7CC1"/>
    <w:rsid w:val="002F0DA7"/>
    <w:rsid w:val="002F15E5"/>
    <w:rsid w:val="002F34F6"/>
    <w:rsid w:val="002F350D"/>
    <w:rsid w:val="002F617F"/>
    <w:rsid w:val="002F70A8"/>
    <w:rsid w:val="002F7458"/>
    <w:rsid w:val="0030051F"/>
    <w:rsid w:val="00300FA5"/>
    <w:rsid w:val="003030F3"/>
    <w:rsid w:val="00303C13"/>
    <w:rsid w:val="00304881"/>
    <w:rsid w:val="00305F83"/>
    <w:rsid w:val="00306DFA"/>
    <w:rsid w:val="003100FB"/>
    <w:rsid w:val="003102AA"/>
    <w:rsid w:val="00312FD2"/>
    <w:rsid w:val="003146B2"/>
    <w:rsid w:val="00316646"/>
    <w:rsid w:val="00317E4B"/>
    <w:rsid w:val="00320A88"/>
    <w:rsid w:val="00320F1D"/>
    <w:rsid w:val="0032141D"/>
    <w:rsid w:val="003228C5"/>
    <w:rsid w:val="003244A5"/>
    <w:rsid w:val="00324775"/>
    <w:rsid w:val="00324C4E"/>
    <w:rsid w:val="00324CA7"/>
    <w:rsid w:val="00325454"/>
    <w:rsid w:val="003269C6"/>
    <w:rsid w:val="0032726B"/>
    <w:rsid w:val="0033108E"/>
    <w:rsid w:val="00331EAB"/>
    <w:rsid w:val="00332CC6"/>
    <w:rsid w:val="0033386D"/>
    <w:rsid w:val="00333894"/>
    <w:rsid w:val="00335011"/>
    <w:rsid w:val="003353AD"/>
    <w:rsid w:val="00337410"/>
    <w:rsid w:val="00337ED3"/>
    <w:rsid w:val="00341751"/>
    <w:rsid w:val="00342E95"/>
    <w:rsid w:val="00344138"/>
    <w:rsid w:val="00344EF2"/>
    <w:rsid w:val="003506BD"/>
    <w:rsid w:val="00350D34"/>
    <w:rsid w:val="003511E3"/>
    <w:rsid w:val="00351AAB"/>
    <w:rsid w:val="00351C9E"/>
    <w:rsid w:val="0035211F"/>
    <w:rsid w:val="00353EE9"/>
    <w:rsid w:val="00355336"/>
    <w:rsid w:val="00355C23"/>
    <w:rsid w:val="00356570"/>
    <w:rsid w:val="003572A7"/>
    <w:rsid w:val="00361210"/>
    <w:rsid w:val="00361DF3"/>
    <w:rsid w:val="0036359D"/>
    <w:rsid w:val="003636F6"/>
    <w:rsid w:val="003639D7"/>
    <w:rsid w:val="00364387"/>
    <w:rsid w:val="003647E7"/>
    <w:rsid w:val="00364B0B"/>
    <w:rsid w:val="00365198"/>
    <w:rsid w:val="00365309"/>
    <w:rsid w:val="00367A6C"/>
    <w:rsid w:val="003703C7"/>
    <w:rsid w:val="00370BA2"/>
    <w:rsid w:val="003711C3"/>
    <w:rsid w:val="0037154A"/>
    <w:rsid w:val="00372163"/>
    <w:rsid w:val="003732FE"/>
    <w:rsid w:val="003740AA"/>
    <w:rsid w:val="00374863"/>
    <w:rsid w:val="00374A06"/>
    <w:rsid w:val="00374BD1"/>
    <w:rsid w:val="003766BF"/>
    <w:rsid w:val="00377ACE"/>
    <w:rsid w:val="00381E17"/>
    <w:rsid w:val="00385A13"/>
    <w:rsid w:val="003860BC"/>
    <w:rsid w:val="0038675A"/>
    <w:rsid w:val="00393AA1"/>
    <w:rsid w:val="00394BC8"/>
    <w:rsid w:val="0039584B"/>
    <w:rsid w:val="0039648D"/>
    <w:rsid w:val="00396748"/>
    <w:rsid w:val="00397C42"/>
    <w:rsid w:val="003A0855"/>
    <w:rsid w:val="003A1C7E"/>
    <w:rsid w:val="003A32C7"/>
    <w:rsid w:val="003A54A9"/>
    <w:rsid w:val="003A7435"/>
    <w:rsid w:val="003A7CCA"/>
    <w:rsid w:val="003B000A"/>
    <w:rsid w:val="003B203A"/>
    <w:rsid w:val="003B26C6"/>
    <w:rsid w:val="003B3C39"/>
    <w:rsid w:val="003B40DD"/>
    <w:rsid w:val="003B5545"/>
    <w:rsid w:val="003B6A48"/>
    <w:rsid w:val="003C18D7"/>
    <w:rsid w:val="003C284B"/>
    <w:rsid w:val="003C2EE8"/>
    <w:rsid w:val="003C47DB"/>
    <w:rsid w:val="003C7CC1"/>
    <w:rsid w:val="003C7E48"/>
    <w:rsid w:val="003D0AAE"/>
    <w:rsid w:val="003D2A5E"/>
    <w:rsid w:val="003D5045"/>
    <w:rsid w:val="003D6381"/>
    <w:rsid w:val="003D65DC"/>
    <w:rsid w:val="003D7906"/>
    <w:rsid w:val="003E1146"/>
    <w:rsid w:val="003E1AD8"/>
    <w:rsid w:val="003E1DC0"/>
    <w:rsid w:val="003E2311"/>
    <w:rsid w:val="003E4129"/>
    <w:rsid w:val="003E69E7"/>
    <w:rsid w:val="003E73A6"/>
    <w:rsid w:val="003F0734"/>
    <w:rsid w:val="003F0AA8"/>
    <w:rsid w:val="003F0C98"/>
    <w:rsid w:val="003F3765"/>
    <w:rsid w:val="003F53F0"/>
    <w:rsid w:val="003F56E1"/>
    <w:rsid w:val="003F5BDF"/>
    <w:rsid w:val="003F5CD2"/>
    <w:rsid w:val="003F6CFB"/>
    <w:rsid w:val="0040097E"/>
    <w:rsid w:val="00401959"/>
    <w:rsid w:val="00401FFC"/>
    <w:rsid w:val="0040243D"/>
    <w:rsid w:val="00402B04"/>
    <w:rsid w:val="0040389A"/>
    <w:rsid w:val="00405328"/>
    <w:rsid w:val="004069F8"/>
    <w:rsid w:val="00411791"/>
    <w:rsid w:val="004118F9"/>
    <w:rsid w:val="00412154"/>
    <w:rsid w:val="00413123"/>
    <w:rsid w:val="00413D3A"/>
    <w:rsid w:val="0041572B"/>
    <w:rsid w:val="00415CF7"/>
    <w:rsid w:val="00416E35"/>
    <w:rsid w:val="0041740A"/>
    <w:rsid w:val="00417540"/>
    <w:rsid w:val="004202CB"/>
    <w:rsid w:val="0042044E"/>
    <w:rsid w:val="00420D81"/>
    <w:rsid w:val="00420E8A"/>
    <w:rsid w:val="004217A2"/>
    <w:rsid w:val="004218FE"/>
    <w:rsid w:val="00422258"/>
    <w:rsid w:val="0042374D"/>
    <w:rsid w:val="00423D81"/>
    <w:rsid w:val="00424838"/>
    <w:rsid w:val="00424BD7"/>
    <w:rsid w:val="00426650"/>
    <w:rsid w:val="00426897"/>
    <w:rsid w:val="00427490"/>
    <w:rsid w:val="00430D17"/>
    <w:rsid w:val="004312C6"/>
    <w:rsid w:val="00431C2D"/>
    <w:rsid w:val="00434686"/>
    <w:rsid w:val="0043494E"/>
    <w:rsid w:val="00434A14"/>
    <w:rsid w:val="004353E0"/>
    <w:rsid w:val="00435801"/>
    <w:rsid w:val="00437F9D"/>
    <w:rsid w:val="00440A1F"/>
    <w:rsid w:val="004418B2"/>
    <w:rsid w:val="004436FD"/>
    <w:rsid w:val="00444022"/>
    <w:rsid w:val="004468BD"/>
    <w:rsid w:val="004472A0"/>
    <w:rsid w:val="00453E24"/>
    <w:rsid w:val="00454E96"/>
    <w:rsid w:val="00455FF8"/>
    <w:rsid w:val="004577F9"/>
    <w:rsid w:val="0046074E"/>
    <w:rsid w:val="00460999"/>
    <w:rsid w:val="004701F5"/>
    <w:rsid w:val="00470340"/>
    <w:rsid w:val="00470DB4"/>
    <w:rsid w:val="00471273"/>
    <w:rsid w:val="004714DC"/>
    <w:rsid w:val="00471E40"/>
    <w:rsid w:val="00474E7F"/>
    <w:rsid w:val="00476067"/>
    <w:rsid w:val="00477170"/>
    <w:rsid w:val="00477D61"/>
    <w:rsid w:val="00481621"/>
    <w:rsid w:val="00483BC5"/>
    <w:rsid w:val="00487B31"/>
    <w:rsid w:val="004916C1"/>
    <w:rsid w:val="00493529"/>
    <w:rsid w:val="00493AAF"/>
    <w:rsid w:val="004941E6"/>
    <w:rsid w:val="004942B3"/>
    <w:rsid w:val="004952C9"/>
    <w:rsid w:val="00496974"/>
    <w:rsid w:val="00496E54"/>
    <w:rsid w:val="004A01E6"/>
    <w:rsid w:val="004A20A4"/>
    <w:rsid w:val="004A4BF3"/>
    <w:rsid w:val="004A4DD9"/>
    <w:rsid w:val="004A7484"/>
    <w:rsid w:val="004B008E"/>
    <w:rsid w:val="004B0221"/>
    <w:rsid w:val="004B1BE3"/>
    <w:rsid w:val="004B29AA"/>
    <w:rsid w:val="004B7817"/>
    <w:rsid w:val="004C017B"/>
    <w:rsid w:val="004C1421"/>
    <w:rsid w:val="004C1C5B"/>
    <w:rsid w:val="004C4C0D"/>
    <w:rsid w:val="004C5264"/>
    <w:rsid w:val="004C52FF"/>
    <w:rsid w:val="004C54D3"/>
    <w:rsid w:val="004C7BC3"/>
    <w:rsid w:val="004C7C43"/>
    <w:rsid w:val="004C7D97"/>
    <w:rsid w:val="004D0168"/>
    <w:rsid w:val="004D01CE"/>
    <w:rsid w:val="004D16CA"/>
    <w:rsid w:val="004D36FE"/>
    <w:rsid w:val="004D378D"/>
    <w:rsid w:val="004D3F9C"/>
    <w:rsid w:val="004D4ECF"/>
    <w:rsid w:val="004D6277"/>
    <w:rsid w:val="004D67F5"/>
    <w:rsid w:val="004D70A9"/>
    <w:rsid w:val="004D76E5"/>
    <w:rsid w:val="004D7D36"/>
    <w:rsid w:val="004E0632"/>
    <w:rsid w:val="004E067D"/>
    <w:rsid w:val="004E0F48"/>
    <w:rsid w:val="004E1940"/>
    <w:rsid w:val="004E1C88"/>
    <w:rsid w:val="004E20AA"/>
    <w:rsid w:val="004E4C49"/>
    <w:rsid w:val="004E503D"/>
    <w:rsid w:val="004E5997"/>
    <w:rsid w:val="004E64D3"/>
    <w:rsid w:val="004E6709"/>
    <w:rsid w:val="004E6A72"/>
    <w:rsid w:val="004E79CA"/>
    <w:rsid w:val="004F1340"/>
    <w:rsid w:val="004F3058"/>
    <w:rsid w:val="004F5644"/>
    <w:rsid w:val="004F5DD7"/>
    <w:rsid w:val="00500019"/>
    <w:rsid w:val="00501991"/>
    <w:rsid w:val="00502E92"/>
    <w:rsid w:val="00504DD8"/>
    <w:rsid w:val="0050627C"/>
    <w:rsid w:val="00506E08"/>
    <w:rsid w:val="00510663"/>
    <w:rsid w:val="00511EA8"/>
    <w:rsid w:val="00511FA8"/>
    <w:rsid w:val="0051248D"/>
    <w:rsid w:val="005145C1"/>
    <w:rsid w:val="0051655D"/>
    <w:rsid w:val="00516846"/>
    <w:rsid w:val="00520D37"/>
    <w:rsid w:val="005211D3"/>
    <w:rsid w:val="00522FDD"/>
    <w:rsid w:val="00523A02"/>
    <w:rsid w:val="005249AE"/>
    <w:rsid w:val="00525C28"/>
    <w:rsid w:val="0052622E"/>
    <w:rsid w:val="00526B3B"/>
    <w:rsid w:val="00526EC0"/>
    <w:rsid w:val="005310A7"/>
    <w:rsid w:val="00531B48"/>
    <w:rsid w:val="00532098"/>
    <w:rsid w:val="00532137"/>
    <w:rsid w:val="00536161"/>
    <w:rsid w:val="00536AFD"/>
    <w:rsid w:val="00537007"/>
    <w:rsid w:val="005412E0"/>
    <w:rsid w:val="0054220E"/>
    <w:rsid w:val="0054245E"/>
    <w:rsid w:val="00542D40"/>
    <w:rsid w:val="00543B47"/>
    <w:rsid w:val="00547854"/>
    <w:rsid w:val="00547E46"/>
    <w:rsid w:val="00551D8A"/>
    <w:rsid w:val="00552326"/>
    <w:rsid w:val="00553051"/>
    <w:rsid w:val="00553495"/>
    <w:rsid w:val="0055494D"/>
    <w:rsid w:val="00554B9C"/>
    <w:rsid w:val="00556E69"/>
    <w:rsid w:val="0055703A"/>
    <w:rsid w:val="005576C8"/>
    <w:rsid w:val="005601F9"/>
    <w:rsid w:val="0056181D"/>
    <w:rsid w:val="005619AD"/>
    <w:rsid w:val="00561C7C"/>
    <w:rsid w:val="005624F1"/>
    <w:rsid w:val="00562510"/>
    <w:rsid w:val="0056422D"/>
    <w:rsid w:val="00565116"/>
    <w:rsid w:val="005659C1"/>
    <w:rsid w:val="00565A8C"/>
    <w:rsid w:val="0056635E"/>
    <w:rsid w:val="00566C06"/>
    <w:rsid w:val="00570A96"/>
    <w:rsid w:val="00570E6C"/>
    <w:rsid w:val="00576E2D"/>
    <w:rsid w:val="0058127A"/>
    <w:rsid w:val="005816C8"/>
    <w:rsid w:val="00582B17"/>
    <w:rsid w:val="005843EB"/>
    <w:rsid w:val="00586416"/>
    <w:rsid w:val="00586CAD"/>
    <w:rsid w:val="00586EA5"/>
    <w:rsid w:val="00587337"/>
    <w:rsid w:val="00587575"/>
    <w:rsid w:val="00587AA1"/>
    <w:rsid w:val="00590E65"/>
    <w:rsid w:val="00592C43"/>
    <w:rsid w:val="0059303E"/>
    <w:rsid w:val="00593899"/>
    <w:rsid w:val="005947A0"/>
    <w:rsid w:val="00595405"/>
    <w:rsid w:val="005976C7"/>
    <w:rsid w:val="00597C32"/>
    <w:rsid w:val="00597EED"/>
    <w:rsid w:val="005A00D6"/>
    <w:rsid w:val="005A076D"/>
    <w:rsid w:val="005A2B96"/>
    <w:rsid w:val="005A39F7"/>
    <w:rsid w:val="005A721A"/>
    <w:rsid w:val="005A7B66"/>
    <w:rsid w:val="005A7C1E"/>
    <w:rsid w:val="005B0B01"/>
    <w:rsid w:val="005B0C19"/>
    <w:rsid w:val="005B1DC7"/>
    <w:rsid w:val="005B2449"/>
    <w:rsid w:val="005B3253"/>
    <w:rsid w:val="005B39FE"/>
    <w:rsid w:val="005B3F31"/>
    <w:rsid w:val="005B4029"/>
    <w:rsid w:val="005B6652"/>
    <w:rsid w:val="005B6E2C"/>
    <w:rsid w:val="005B7CDB"/>
    <w:rsid w:val="005C0828"/>
    <w:rsid w:val="005C0AF2"/>
    <w:rsid w:val="005C164F"/>
    <w:rsid w:val="005C2942"/>
    <w:rsid w:val="005C2DFD"/>
    <w:rsid w:val="005C316F"/>
    <w:rsid w:val="005C3AF1"/>
    <w:rsid w:val="005C3D06"/>
    <w:rsid w:val="005C4627"/>
    <w:rsid w:val="005C4DCD"/>
    <w:rsid w:val="005C5B98"/>
    <w:rsid w:val="005C5D1B"/>
    <w:rsid w:val="005C6211"/>
    <w:rsid w:val="005C7AAC"/>
    <w:rsid w:val="005C7D6E"/>
    <w:rsid w:val="005D00A7"/>
    <w:rsid w:val="005D2677"/>
    <w:rsid w:val="005D27E9"/>
    <w:rsid w:val="005D3038"/>
    <w:rsid w:val="005D3A87"/>
    <w:rsid w:val="005D4987"/>
    <w:rsid w:val="005D6944"/>
    <w:rsid w:val="005E0AB6"/>
    <w:rsid w:val="005E0FB4"/>
    <w:rsid w:val="005E14C1"/>
    <w:rsid w:val="005E1A66"/>
    <w:rsid w:val="005E3246"/>
    <w:rsid w:val="005E5FA2"/>
    <w:rsid w:val="005E5FE0"/>
    <w:rsid w:val="005E7D8C"/>
    <w:rsid w:val="005E7ED0"/>
    <w:rsid w:val="005F0739"/>
    <w:rsid w:val="005F14F0"/>
    <w:rsid w:val="005F1E02"/>
    <w:rsid w:val="005F3789"/>
    <w:rsid w:val="005F4869"/>
    <w:rsid w:val="005F4BB2"/>
    <w:rsid w:val="005F4FDB"/>
    <w:rsid w:val="005F675D"/>
    <w:rsid w:val="005F6810"/>
    <w:rsid w:val="005F6B0D"/>
    <w:rsid w:val="005F76C7"/>
    <w:rsid w:val="00601A3D"/>
    <w:rsid w:val="006023AB"/>
    <w:rsid w:val="006042C4"/>
    <w:rsid w:val="0060548F"/>
    <w:rsid w:val="00605E23"/>
    <w:rsid w:val="00605E66"/>
    <w:rsid w:val="00606B0C"/>
    <w:rsid w:val="00611802"/>
    <w:rsid w:val="00611CAB"/>
    <w:rsid w:val="0061315B"/>
    <w:rsid w:val="00613837"/>
    <w:rsid w:val="00616B74"/>
    <w:rsid w:val="00617534"/>
    <w:rsid w:val="0061785A"/>
    <w:rsid w:val="0062091E"/>
    <w:rsid w:val="006218C1"/>
    <w:rsid w:val="00621BB3"/>
    <w:rsid w:val="00622135"/>
    <w:rsid w:val="00623386"/>
    <w:rsid w:val="00626E77"/>
    <w:rsid w:val="0062708F"/>
    <w:rsid w:val="006273F1"/>
    <w:rsid w:val="00627499"/>
    <w:rsid w:val="0062784E"/>
    <w:rsid w:val="00630CC1"/>
    <w:rsid w:val="0063165A"/>
    <w:rsid w:val="00631D81"/>
    <w:rsid w:val="006329AE"/>
    <w:rsid w:val="00634FE9"/>
    <w:rsid w:val="00636646"/>
    <w:rsid w:val="0063767C"/>
    <w:rsid w:val="00641108"/>
    <w:rsid w:val="00641938"/>
    <w:rsid w:val="00641C4F"/>
    <w:rsid w:val="00643689"/>
    <w:rsid w:val="00643994"/>
    <w:rsid w:val="0064676C"/>
    <w:rsid w:val="00646B17"/>
    <w:rsid w:val="00646CB6"/>
    <w:rsid w:val="00646FC1"/>
    <w:rsid w:val="00647396"/>
    <w:rsid w:val="00650427"/>
    <w:rsid w:val="0065108F"/>
    <w:rsid w:val="00651237"/>
    <w:rsid w:val="0065214B"/>
    <w:rsid w:val="00652FF1"/>
    <w:rsid w:val="006572D6"/>
    <w:rsid w:val="006579AD"/>
    <w:rsid w:val="00661A6A"/>
    <w:rsid w:val="006629E4"/>
    <w:rsid w:val="00662DE8"/>
    <w:rsid w:val="006630D8"/>
    <w:rsid w:val="0066380D"/>
    <w:rsid w:val="006654AC"/>
    <w:rsid w:val="00665BAA"/>
    <w:rsid w:val="006660DA"/>
    <w:rsid w:val="006661E8"/>
    <w:rsid w:val="006667F3"/>
    <w:rsid w:val="00667102"/>
    <w:rsid w:val="00670C45"/>
    <w:rsid w:val="00670CC0"/>
    <w:rsid w:val="006710E9"/>
    <w:rsid w:val="006712A8"/>
    <w:rsid w:val="00671B8E"/>
    <w:rsid w:val="00671D8F"/>
    <w:rsid w:val="006738DC"/>
    <w:rsid w:val="00673A18"/>
    <w:rsid w:val="006759EF"/>
    <w:rsid w:val="006765E1"/>
    <w:rsid w:val="006776CE"/>
    <w:rsid w:val="00682BF3"/>
    <w:rsid w:val="00682ED1"/>
    <w:rsid w:val="00685D41"/>
    <w:rsid w:val="00686B0D"/>
    <w:rsid w:val="006902A6"/>
    <w:rsid w:val="00691320"/>
    <w:rsid w:val="00691F2C"/>
    <w:rsid w:val="006928FF"/>
    <w:rsid w:val="00693D26"/>
    <w:rsid w:val="00693FF0"/>
    <w:rsid w:val="006946D6"/>
    <w:rsid w:val="00695285"/>
    <w:rsid w:val="006953E6"/>
    <w:rsid w:val="00695CC0"/>
    <w:rsid w:val="006963AC"/>
    <w:rsid w:val="00696403"/>
    <w:rsid w:val="0069685B"/>
    <w:rsid w:val="00696EA7"/>
    <w:rsid w:val="00696EC0"/>
    <w:rsid w:val="00697949"/>
    <w:rsid w:val="00697EAE"/>
    <w:rsid w:val="006A189A"/>
    <w:rsid w:val="006A1DE5"/>
    <w:rsid w:val="006A233F"/>
    <w:rsid w:val="006A2776"/>
    <w:rsid w:val="006A4C05"/>
    <w:rsid w:val="006A5526"/>
    <w:rsid w:val="006A6DCF"/>
    <w:rsid w:val="006A74EA"/>
    <w:rsid w:val="006B03A3"/>
    <w:rsid w:val="006B1A05"/>
    <w:rsid w:val="006B3114"/>
    <w:rsid w:val="006B33B5"/>
    <w:rsid w:val="006B49EB"/>
    <w:rsid w:val="006B4C96"/>
    <w:rsid w:val="006B5248"/>
    <w:rsid w:val="006B597E"/>
    <w:rsid w:val="006C04DB"/>
    <w:rsid w:val="006C0857"/>
    <w:rsid w:val="006C1FFE"/>
    <w:rsid w:val="006C247A"/>
    <w:rsid w:val="006C3659"/>
    <w:rsid w:val="006C733C"/>
    <w:rsid w:val="006C7D5F"/>
    <w:rsid w:val="006D2185"/>
    <w:rsid w:val="006D235E"/>
    <w:rsid w:val="006D4239"/>
    <w:rsid w:val="006E04E2"/>
    <w:rsid w:val="006E0D05"/>
    <w:rsid w:val="006E13B9"/>
    <w:rsid w:val="006E1583"/>
    <w:rsid w:val="006E19BE"/>
    <w:rsid w:val="006E2833"/>
    <w:rsid w:val="006E2891"/>
    <w:rsid w:val="006E393B"/>
    <w:rsid w:val="006E39B6"/>
    <w:rsid w:val="006E71BF"/>
    <w:rsid w:val="006F0C29"/>
    <w:rsid w:val="006F0F97"/>
    <w:rsid w:val="006F2657"/>
    <w:rsid w:val="006F26F0"/>
    <w:rsid w:val="006F3509"/>
    <w:rsid w:val="006F47E9"/>
    <w:rsid w:val="00702110"/>
    <w:rsid w:val="007044D5"/>
    <w:rsid w:val="00704D4E"/>
    <w:rsid w:val="00704DE5"/>
    <w:rsid w:val="00706AD7"/>
    <w:rsid w:val="00711DA3"/>
    <w:rsid w:val="007134A3"/>
    <w:rsid w:val="00713532"/>
    <w:rsid w:val="00713C1A"/>
    <w:rsid w:val="00713ED9"/>
    <w:rsid w:val="007154D4"/>
    <w:rsid w:val="00720160"/>
    <w:rsid w:val="0072114E"/>
    <w:rsid w:val="007211ED"/>
    <w:rsid w:val="00721825"/>
    <w:rsid w:val="00722490"/>
    <w:rsid w:val="00723529"/>
    <w:rsid w:val="00725913"/>
    <w:rsid w:val="00725B32"/>
    <w:rsid w:val="00725D0C"/>
    <w:rsid w:val="007261D5"/>
    <w:rsid w:val="007266ED"/>
    <w:rsid w:val="0073081E"/>
    <w:rsid w:val="00730863"/>
    <w:rsid w:val="00730BF5"/>
    <w:rsid w:val="00731786"/>
    <w:rsid w:val="007321F7"/>
    <w:rsid w:val="0073236C"/>
    <w:rsid w:val="00733785"/>
    <w:rsid w:val="00734ADF"/>
    <w:rsid w:val="00734D0D"/>
    <w:rsid w:val="00734F28"/>
    <w:rsid w:val="00735A6A"/>
    <w:rsid w:val="007370DC"/>
    <w:rsid w:val="00737E44"/>
    <w:rsid w:val="00740BFB"/>
    <w:rsid w:val="00742728"/>
    <w:rsid w:val="00742E76"/>
    <w:rsid w:val="00743097"/>
    <w:rsid w:val="007431C7"/>
    <w:rsid w:val="007441B6"/>
    <w:rsid w:val="0074452D"/>
    <w:rsid w:val="00744C7A"/>
    <w:rsid w:val="00744F2C"/>
    <w:rsid w:val="00744FA5"/>
    <w:rsid w:val="00745F25"/>
    <w:rsid w:val="00746FC7"/>
    <w:rsid w:val="00747D64"/>
    <w:rsid w:val="00750630"/>
    <w:rsid w:val="00750884"/>
    <w:rsid w:val="007552BA"/>
    <w:rsid w:val="00755D41"/>
    <w:rsid w:val="0075765F"/>
    <w:rsid w:val="007629CF"/>
    <w:rsid w:val="0076300D"/>
    <w:rsid w:val="0076444F"/>
    <w:rsid w:val="00764C02"/>
    <w:rsid w:val="00764FEA"/>
    <w:rsid w:val="0076696B"/>
    <w:rsid w:val="00767030"/>
    <w:rsid w:val="007706F7"/>
    <w:rsid w:val="00770A02"/>
    <w:rsid w:val="00770EBC"/>
    <w:rsid w:val="0077299C"/>
    <w:rsid w:val="007732A6"/>
    <w:rsid w:val="007739AE"/>
    <w:rsid w:val="00774429"/>
    <w:rsid w:val="007749E1"/>
    <w:rsid w:val="0077674B"/>
    <w:rsid w:val="007775C6"/>
    <w:rsid w:val="0078097F"/>
    <w:rsid w:val="00780DBD"/>
    <w:rsid w:val="00781A2C"/>
    <w:rsid w:val="0078329D"/>
    <w:rsid w:val="00785A6C"/>
    <w:rsid w:val="00785F41"/>
    <w:rsid w:val="00785F65"/>
    <w:rsid w:val="00785FC8"/>
    <w:rsid w:val="007867AB"/>
    <w:rsid w:val="00786962"/>
    <w:rsid w:val="00790D7A"/>
    <w:rsid w:val="00791B99"/>
    <w:rsid w:val="00793569"/>
    <w:rsid w:val="00794C3E"/>
    <w:rsid w:val="00794DF7"/>
    <w:rsid w:val="00795550"/>
    <w:rsid w:val="00795769"/>
    <w:rsid w:val="00796757"/>
    <w:rsid w:val="007A079F"/>
    <w:rsid w:val="007A07F2"/>
    <w:rsid w:val="007A10DB"/>
    <w:rsid w:val="007A15DC"/>
    <w:rsid w:val="007A2B87"/>
    <w:rsid w:val="007A5DDE"/>
    <w:rsid w:val="007A776B"/>
    <w:rsid w:val="007B10F5"/>
    <w:rsid w:val="007B2714"/>
    <w:rsid w:val="007B2C10"/>
    <w:rsid w:val="007B2D39"/>
    <w:rsid w:val="007B348C"/>
    <w:rsid w:val="007B36C9"/>
    <w:rsid w:val="007B3999"/>
    <w:rsid w:val="007B57FA"/>
    <w:rsid w:val="007B70A0"/>
    <w:rsid w:val="007B77C0"/>
    <w:rsid w:val="007C33E4"/>
    <w:rsid w:val="007C467A"/>
    <w:rsid w:val="007C718E"/>
    <w:rsid w:val="007C76E0"/>
    <w:rsid w:val="007D02F8"/>
    <w:rsid w:val="007D0A48"/>
    <w:rsid w:val="007D20F2"/>
    <w:rsid w:val="007D35A6"/>
    <w:rsid w:val="007D3DA7"/>
    <w:rsid w:val="007D5434"/>
    <w:rsid w:val="007D5D66"/>
    <w:rsid w:val="007D62FD"/>
    <w:rsid w:val="007D6FDE"/>
    <w:rsid w:val="007D728B"/>
    <w:rsid w:val="007D7B6B"/>
    <w:rsid w:val="007E00FF"/>
    <w:rsid w:val="007E0B43"/>
    <w:rsid w:val="007E32FB"/>
    <w:rsid w:val="007E3B66"/>
    <w:rsid w:val="007E739C"/>
    <w:rsid w:val="007F1E3F"/>
    <w:rsid w:val="007F1F01"/>
    <w:rsid w:val="007F3675"/>
    <w:rsid w:val="007F4CFC"/>
    <w:rsid w:val="007F5352"/>
    <w:rsid w:val="00800FE6"/>
    <w:rsid w:val="00802945"/>
    <w:rsid w:val="008033A0"/>
    <w:rsid w:val="00803756"/>
    <w:rsid w:val="00803FC9"/>
    <w:rsid w:val="008059AE"/>
    <w:rsid w:val="008079D9"/>
    <w:rsid w:val="00807BDC"/>
    <w:rsid w:val="0081121A"/>
    <w:rsid w:val="00811F7A"/>
    <w:rsid w:val="00812A7C"/>
    <w:rsid w:val="00812D7E"/>
    <w:rsid w:val="008141B1"/>
    <w:rsid w:val="008144EC"/>
    <w:rsid w:val="0081462B"/>
    <w:rsid w:val="00816083"/>
    <w:rsid w:val="00817752"/>
    <w:rsid w:val="0082348A"/>
    <w:rsid w:val="00823D14"/>
    <w:rsid w:val="00825CF3"/>
    <w:rsid w:val="00827EEF"/>
    <w:rsid w:val="008306A3"/>
    <w:rsid w:val="0083096A"/>
    <w:rsid w:val="0083218D"/>
    <w:rsid w:val="00833410"/>
    <w:rsid w:val="00833744"/>
    <w:rsid w:val="0083421E"/>
    <w:rsid w:val="00835169"/>
    <w:rsid w:val="0083534D"/>
    <w:rsid w:val="008366FD"/>
    <w:rsid w:val="00836C80"/>
    <w:rsid w:val="00836FBB"/>
    <w:rsid w:val="00837D8D"/>
    <w:rsid w:val="0084045B"/>
    <w:rsid w:val="00840F8B"/>
    <w:rsid w:val="0084119B"/>
    <w:rsid w:val="0084313A"/>
    <w:rsid w:val="00844EB1"/>
    <w:rsid w:val="00847318"/>
    <w:rsid w:val="00850094"/>
    <w:rsid w:val="00850F6C"/>
    <w:rsid w:val="008519D3"/>
    <w:rsid w:val="00852C1C"/>
    <w:rsid w:val="008546AE"/>
    <w:rsid w:val="00857B60"/>
    <w:rsid w:val="008615D4"/>
    <w:rsid w:val="0086201C"/>
    <w:rsid w:val="008628C4"/>
    <w:rsid w:val="00862E53"/>
    <w:rsid w:val="00863089"/>
    <w:rsid w:val="00864523"/>
    <w:rsid w:val="00864C1F"/>
    <w:rsid w:val="008664D7"/>
    <w:rsid w:val="00872103"/>
    <w:rsid w:val="00873403"/>
    <w:rsid w:val="008735D0"/>
    <w:rsid w:val="008739F7"/>
    <w:rsid w:val="00874100"/>
    <w:rsid w:val="00874F0B"/>
    <w:rsid w:val="00875192"/>
    <w:rsid w:val="008772CA"/>
    <w:rsid w:val="00881705"/>
    <w:rsid w:val="00882D9B"/>
    <w:rsid w:val="0088777B"/>
    <w:rsid w:val="00887A65"/>
    <w:rsid w:val="00891AA2"/>
    <w:rsid w:val="0089265F"/>
    <w:rsid w:val="0089274F"/>
    <w:rsid w:val="00893791"/>
    <w:rsid w:val="00894C25"/>
    <w:rsid w:val="00896140"/>
    <w:rsid w:val="00896712"/>
    <w:rsid w:val="00897D67"/>
    <w:rsid w:val="008A027A"/>
    <w:rsid w:val="008A1FAF"/>
    <w:rsid w:val="008A262D"/>
    <w:rsid w:val="008A4485"/>
    <w:rsid w:val="008A4B32"/>
    <w:rsid w:val="008A68C1"/>
    <w:rsid w:val="008A6CC6"/>
    <w:rsid w:val="008B0F05"/>
    <w:rsid w:val="008B1DBB"/>
    <w:rsid w:val="008B25CB"/>
    <w:rsid w:val="008B3492"/>
    <w:rsid w:val="008B4553"/>
    <w:rsid w:val="008B6CD8"/>
    <w:rsid w:val="008C06A5"/>
    <w:rsid w:val="008C0C37"/>
    <w:rsid w:val="008C114A"/>
    <w:rsid w:val="008C2161"/>
    <w:rsid w:val="008C27F5"/>
    <w:rsid w:val="008C432F"/>
    <w:rsid w:val="008C5C26"/>
    <w:rsid w:val="008C71C5"/>
    <w:rsid w:val="008C7AA4"/>
    <w:rsid w:val="008C7B09"/>
    <w:rsid w:val="008D0F88"/>
    <w:rsid w:val="008D163D"/>
    <w:rsid w:val="008D2387"/>
    <w:rsid w:val="008D268F"/>
    <w:rsid w:val="008D3708"/>
    <w:rsid w:val="008D6B1A"/>
    <w:rsid w:val="008E16D3"/>
    <w:rsid w:val="008E52C2"/>
    <w:rsid w:val="008E5BB8"/>
    <w:rsid w:val="008E5E31"/>
    <w:rsid w:val="008E6278"/>
    <w:rsid w:val="008E647A"/>
    <w:rsid w:val="008F023E"/>
    <w:rsid w:val="008F0DF3"/>
    <w:rsid w:val="008F154E"/>
    <w:rsid w:val="008F1DF2"/>
    <w:rsid w:val="008F31AD"/>
    <w:rsid w:val="008F5012"/>
    <w:rsid w:val="00900A58"/>
    <w:rsid w:val="00901EA8"/>
    <w:rsid w:val="00901F62"/>
    <w:rsid w:val="00903620"/>
    <w:rsid w:val="00903734"/>
    <w:rsid w:val="00904797"/>
    <w:rsid w:val="00904A1A"/>
    <w:rsid w:val="00907C57"/>
    <w:rsid w:val="00910EC7"/>
    <w:rsid w:val="009112FB"/>
    <w:rsid w:val="00912FC0"/>
    <w:rsid w:val="00913016"/>
    <w:rsid w:val="00914B10"/>
    <w:rsid w:val="00915DA5"/>
    <w:rsid w:val="00916695"/>
    <w:rsid w:val="00916F2D"/>
    <w:rsid w:val="009170CE"/>
    <w:rsid w:val="00917770"/>
    <w:rsid w:val="00917822"/>
    <w:rsid w:val="0092044D"/>
    <w:rsid w:val="00921369"/>
    <w:rsid w:val="00922883"/>
    <w:rsid w:val="00926338"/>
    <w:rsid w:val="00927288"/>
    <w:rsid w:val="00931ECA"/>
    <w:rsid w:val="00931FBE"/>
    <w:rsid w:val="00932E10"/>
    <w:rsid w:val="00934BF4"/>
    <w:rsid w:val="009367AA"/>
    <w:rsid w:val="009367FE"/>
    <w:rsid w:val="00936D56"/>
    <w:rsid w:val="00940B98"/>
    <w:rsid w:val="00941662"/>
    <w:rsid w:val="009444FB"/>
    <w:rsid w:val="0094717F"/>
    <w:rsid w:val="0094719B"/>
    <w:rsid w:val="009511A3"/>
    <w:rsid w:val="00951BEB"/>
    <w:rsid w:val="00951DD3"/>
    <w:rsid w:val="00952CD2"/>
    <w:rsid w:val="00955207"/>
    <w:rsid w:val="00955605"/>
    <w:rsid w:val="009607ED"/>
    <w:rsid w:val="00961E93"/>
    <w:rsid w:val="00961F1B"/>
    <w:rsid w:val="00961F6F"/>
    <w:rsid w:val="00961F73"/>
    <w:rsid w:val="00962FDD"/>
    <w:rsid w:val="009633C5"/>
    <w:rsid w:val="00965DA8"/>
    <w:rsid w:val="00967132"/>
    <w:rsid w:val="009673BB"/>
    <w:rsid w:val="0097057A"/>
    <w:rsid w:val="00972C55"/>
    <w:rsid w:val="0097493A"/>
    <w:rsid w:val="00975CCA"/>
    <w:rsid w:val="00976072"/>
    <w:rsid w:val="00976A98"/>
    <w:rsid w:val="00977BDA"/>
    <w:rsid w:val="009816F4"/>
    <w:rsid w:val="00982126"/>
    <w:rsid w:val="0098216A"/>
    <w:rsid w:val="00982CDF"/>
    <w:rsid w:val="00983140"/>
    <w:rsid w:val="00983BC9"/>
    <w:rsid w:val="00985FE7"/>
    <w:rsid w:val="0099249F"/>
    <w:rsid w:val="00993359"/>
    <w:rsid w:val="00993F1C"/>
    <w:rsid w:val="00994101"/>
    <w:rsid w:val="00994375"/>
    <w:rsid w:val="009956B6"/>
    <w:rsid w:val="00996004"/>
    <w:rsid w:val="00997E2D"/>
    <w:rsid w:val="009A4606"/>
    <w:rsid w:val="009A4FAE"/>
    <w:rsid w:val="009A5BEC"/>
    <w:rsid w:val="009A6C30"/>
    <w:rsid w:val="009A77DD"/>
    <w:rsid w:val="009B2A25"/>
    <w:rsid w:val="009B386B"/>
    <w:rsid w:val="009B6C1D"/>
    <w:rsid w:val="009B750A"/>
    <w:rsid w:val="009C0DBB"/>
    <w:rsid w:val="009C18A0"/>
    <w:rsid w:val="009C2974"/>
    <w:rsid w:val="009C3012"/>
    <w:rsid w:val="009C3CE1"/>
    <w:rsid w:val="009C4069"/>
    <w:rsid w:val="009C49C9"/>
    <w:rsid w:val="009C6BE6"/>
    <w:rsid w:val="009D096D"/>
    <w:rsid w:val="009D2E32"/>
    <w:rsid w:val="009D3627"/>
    <w:rsid w:val="009D3711"/>
    <w:rsid w:val="009D3F52"/>
    <w:rsid w:val="009D4012"/>
    <w:rsid w:val="009D45A3"/>
    <w:rsid w:val="009D49FB"/>
    <w:rsid w:val="009D4AA4"/>
    <w:rsid w:val="009D5188"/>
    <w:rsid w:val="009D5ECC"/>
    <w:rsid w:val="009D6211"/>
    <w:rsid w:val="009D66F1"/>
    <w:rsid w:val="009E0EBC"/>
    <w:rsid w:val="009E126A"/>
    <w:rsid w:val="009E15A6"/>
    <w:rsid w:val="009E15EA"/>
    <w:rsid w:val="009E28CC"/>
    <w:rsid w:val="009E2AC0"/>
    <w:rsid w:val="009E2D7E"/>
    <w:rsid w:val="009E466A"/>
    <w:rsid w:val="009E4F72"/>
    <w:rsid w:val="009E58B7"/>
    <w:rsid w:val="009E5FD8"/>
    <w:rsid w:val="009E6287"/>
    <w:rsid w:val="009F0889"/>
    <w:rsid w:val="009F1B2A"/>
    <w:rsid w:val="009F2F2B"/>
    <w:rsid w:val="009F4134"/>
    <w:rsid w:val="009F4844"/>
    <w:rsid w:val="009F4E31"/>
    <w:rsid w:val="009F62D3"/>
    <w:rsid w:val="009F6561"/>
    <w:rsid w:val="009F7115"/>
    <w:rsid w:val="00A0041D"/>
    <w:rsid w:val="00A03CDB"/>
    <w:rsid w:val="00A04AC2"/>
    <w:rsid w:val="00A0534B"/>
    <w:rsid w:val="00A0540D"/>
    <w:rsid w:val="00A07067"/>
    <w:rsid w:val="00A07156"/>
    <w:rsid w:val="00A072BA"/>
    <w:rsid w:val="00A11B9D"/>
    <w:rsid w:val="00A13F9A"/>
    <w:rsid w:val="00A1722F"/>
    <w:rsid w:val="00A2098A"/>
    <w:rsid w:val="00A21283"/>
    <w:rsid w:val="00A216A2"/>
    <w:rsid w:val="00A219CD"/>
    <w:rsid w:val="00A22046"/>
    <w:rsid w:val="00A22ED1"/>
    <w:rsid w:val="00A23222"/>
    <w:rsid w:val="00A244B2"/>
    <w:rsid w:val="00A24D23"/>
    <w:rsid w:val="00A26A17"/>
    <w:rsid w:val="00A279F9"/>
    <w:rsid w:val="00A30A16"/>
    <w:rsid w:val="00A3108D"/>
    <w:rsid w:val="00A312B3"/>
    <w:rsid w:val="00A32588"/>
    <w:rsid w:val="00A350EF"/>
    <w:rsid w:val="00A37E75"/>
    <w:rsid w:val="00A403FB"/>
    <w:rsid w:val="00A40A5E"/>
    <w:rsid w:val="00A430EB"/>
    <w:rsid w:val="00A43DAB"/>
    <w:rsid w:val="00A44184"/>
    <w:rsid w:val="00A46E49"/>
    <w:rsid w:val="00A4728C"/>
    <w:rsid w:val="00A5145F"/>
    <w:rsid w:val="00A529F8"/>
    <w:rsid w:val="00A53807"/>
    <w:rsid w:val="00A54A52"/>
    <w:rsid w:val="00A56613"/>
    <w:rsid w:val="00A57034"/>
    <w:rsid w:val="00A57803"/>
    <w:rsid w:val="00A57AA1"/>
    <w:rsid w:val="00A57DA9"/>
    <w:rsid w:val="00A621FD"/>
    <w:rsid w:val="00A62BD2"/>
    <w:rsid w:val="00A668FA"/>
    <w:rsid w:val="00A66DF0"/>
    <w:rsid w:val="00A701E3"/>
    <w:rsid w:val="00A70273"/>
    <w:rsid w:val="00A70686"/>
    <w:rsid w:val="00A71757"/>
    <w:rsid w:val="00A738EA"/>
    <w:rsid w:val="00A7433B"/>
    <w:rsid w:val="00A7635C"/>
    <w:rsid w:val="00A77F94"/>
    <w:rsid w:val="00A80E9E"/>
    <w:rsid w:val="00A81C0E"/>
    <w:rsid w:val="00A81E79"/>
    <w:rsid w:val="00A83563"/>
    <w:rsid w:val="00A848D5"/>
    <w:rsid w:val="00A8515F"/>
    <w:rsid w:val="00A861C0"/>
    <w:rsid w:val="00A874C9"/>
    <w:rsid w:val="00A934AD"/>
    <w:rsid w:val="00A96AA7"/>
    <w:rsid w:val="00A97A38"/>
    <w:rsid w:val="00AA1774"/>
    <w:rsid w:val="00AA20C5"/>
    <w:rsid w:val="00AA2117"/>
    <w:rsid w:val="00AA214A"/>
    <w:rsid w:val="00AA26A2"/>
    <w:rsid w:val="00AA3A0C"/>
    <w:rsid w:val="00AA4B88"/>
    <w:rsid w:val="00AA51C2"/>
    <w:rsid w:val="00AA56DA"/>
    <w:rsid w:val="00AA5EC5"/>
    <w:rsid w:val="00AA7E07"/>
    <w:rsid w:val="00AB12DF"/>
    <w:rsid w:val="00AB13DB"/>
    <w:rsid w:val="00AB2A5E"/>
    <w:rsid w:val="00AB2F80"/>
    <w:rsid w:val="00AB70E2"/>
    <w:rsid w:val="00AB78CE"/>
    <w:rsid w:val="00AC0270"/>
    <w:rsid w:val="00AC02C0"/>
    <w:rsid w:val="00AC6E05"/>
    <w:rsid w:val="00AC74FE"/>
    <w:rsid w:val="00AC7579"/>
    <w:rsid w:val="00AC7FCD"/>
    <w:rsid w:val="00AD00F6"/>
    <w:rsid w:val="00AD1765"/>
    <w:rsid w:val="00AD53A6"/>
    <w:rsid w:val="00AD5898"/>
    <w:rsid w:val="00AD5D39"/>
    <w:rsid w:val="00AD6AB8"/>
    <w:rsid w:val="00AE05B0"/>
    <w:rsid w:val="00AE0BD9"/>
    <w:rsid w:val="00AE238E"/>
    <w:rsid w:val="00AE2A15"/>
    <w:rsid w:val="00AE3F98"/>
    <w:rsid w:val="00AE67B2"/>
    <w:rsid w:val="00AE6980"/>
    <w:rsid w:val="00AF0243"/>
    <w:rsid w:val="00AF0A37"/>
    <w:rsid w:val="00AF1350"/>
    <w:rsid w:val="00AF268C"/>
    <w:rsid w:val="00AF28AA"/>
    <w:rsid w:val="00AF3A06"/>
    <w:rsid w:val="00AF6413"/>
    <w:rsid w:val="00AF67A2"/>
    <w:rsid w:val="00AF6F60"/>
    <w:rsid w:val="00B00139"/>
    <w:rsid w:val="00B01171"/>
    <w:rsid w:val="00B01B64"/>
    <w:rsid w:val="00B03943"/>
    <w:rsid w:val="00B04619"/>
    <w:rsid w:val="00B04C8D"/>
    <w:rsid w:val="00B05A7F"/>
    <w:rsid w:val="00B06090"/>
    <w:rsid w:val="00B0689B"/>
    <w:rsid w:val="00B06A7D"/>
    <w:rsid w:val="00B1006F"/>
    <w:rsid w:val="00B11468"/>
    <w:rsid w:val="00B13D7D"/>
    <w:rsid w:val="00B146DF"/>
    <w:rsid w:val="00B16597"/>
    <w:rsid w:val="00B20C83"/>
    <w:rsid w:val="00B2123C"/>
    <w:rsid w:val="00B212BA"/>
    <w:rsid w:val="00B227E0"/>
    <w:rsid w:val="00B23A93"/>
    <w:rsid w:val="00B24E9D"/>
    <w:rsid w:val="00B26288"/>
    <w:rsid w:val="00B26530"/>
    <w:rsid w:val="00B27B5A"/>
    <w:rsid w:val="00B306B3"/>
    <w:rsid w:val="00B31AB6"/>
    <w:rsid w:val="00B33152"/>
    <w:rsid w:val="00B33948"/>
    <w:rsid w:val="00B33A6A"/>
    <w:rsid w:val="00B34A71"/>
    <w:rsid w:val="00B34D35"/>
    <w:rsid w:val="00B40600"/>
    <w:rsid w:val="00B40681"/>
    <w:rsid w:val="00B407BD"/>
    <w:rsid w:val="00B40DE8"/>
    <w:rsid w:val="00B419EC"/>
    <w:rsid w:val="00B42C30"/>
    <w:rsid w:val="00B42CEF"/>
    <w:rsid w:val="00B44D92"/>
    <w:rsid w:val="00B46881"/>
    <w:rsid w:val="00B469F7"/>
    <w:rsid w:val="00B46E32"/>
    <w:rsid w:val="00B47A78"/>
    <w:rsid w:val="00B51B48"/>
    <w:rsid w:val="00B528C3"/>
    <w:rsid w:val="00B53A9B"/>
    <w:rsid w:val="00B5600D"/>
    <w:rsid w:val="00B5680E"/>
    <w:rsid w:val="00B56A62"/>
    <w:rsid w:val="00B571B0"/>
    <w:rsid w:val="00B57411"/>
    <w:rsid w:val="00B6212B"/>
    <w:rsid w:val="00B629F2"/>
    <w:rsid w:val="00B634F4"/>
    <w:rsid w:val="00B63E80"/>
    <w:rsid w:val="00B64210"/>
    <w:rsid w:val="00B64C1F"/>
    <w:rsid w:val="00B65273"/>
    <w:rsid w:val="00B66BD5"/>
    <w:rsid w:val="00B67B18"/>
    <w:rsid w:val="00B71433"/>
    <w:rsid w:val="00B7197A"/>
    <w:rsid w:val="00B71F6F"/>
    <w:rsid w:val="00B72390"/>
    <w:rsid w:val="00B74C49"/>
    <w:rsid w:val="00B758C1"/>
    <w:rsid w:val="00B77169"/>
    <w:rsid w:val="00B77448"/>
    <w:rsid w:val="00B81BBF"/>
    <w:rsid w:val="00B8213C"/>
    <w:rsid w:val="00B82786"/>
    <w:rsid w:val="00B82AB5"/>
    <w:rsid w:val="00B83A9E"/>
    <w:rsid w:val="00B83B40"/>
    <w:rsid w:val="00B85F1B"/>
    <w:rsid w:val="00B86AD0"/>
    <w:rsid w:val="00B901E8"/>
    <w:rsid w:val="00B924DC"/>
    <w:rsid w:val="00B93B6F"/>
    <w:rsid w:val="00B94B0C"/>
    <w:rsid w:val="00B95DE5"/>
    <w:rsid w:val="00B95E4C"/>
    <w:rsid w:val="00B96C8F"/>
    <w:rsid w:val="00B975ED"/>
    <w:rsid w:val="00BA06B1"/>
    <w:rsid w:val="00BA2826"/>
    <w:rsid w:val="00BA34B1"/>
    <w:rsid w:val="00BA34E0"/>
    <w:rsid w:val="00BA39F6"/>
    <w:rsid w:val="00BA4609"/>
    <w:rsid w:val="00BA4D9C"/>
    <w:rsid w:val="00BA601E"/>
    <w:rsid w:val="00BA60EE"/>
    <w:rsid w:val="00BA6597"/>
    <w:rsid w:val="00BA703F"/>
    <w:rsid w:val="00BA7F84"/>
    <w:rsid w:val="00BB03BC"/>
    <w:rsid w:val="00BB2D9C"/>
    <w:rsid w:val="00BB43D3"/>
    <w:rsid w:val="00BB724D"/>
    <w:rsid w:val="00BB7278"/>
    <w:rsid w:val="00BC0987"/>
    <w:rsid w:val="00BC11DF"/>
    <w:rsid w:val="00BC16AE"/>
    <w:rsid w:val="00BC183D"/>
    <w:rsid w:val="00BC26B2"/>
    <w:rsid w:val="00BC37D1"/>
    <w:rsid w:val="00BC3EAA"/>
    <w:rsid w:val="00BC4189"/>
    <w:rsid w:val="00BC4B19"/>
    <w:rsid w:val="00BC4C70"/>
    <w:rsid w:val="00BC5758"/>
    <w:rsid w:val="00BC5F5B"/>
    <w:rsid w:val="00BC78FF"/>
    <w:rsid w:val="00BD0718"/>
    <w:rsid w:val="00BD0931"/>
    <w:rsid w:val="00BD1263"/>
    <w:rsid w:val="00BD2D10"/>
    <w:rsid w:val="00BD372E"/>
    <w:rsid w:val="00BD385E"/>
    <w:rsid w:val="00BD3EFC"/>
    <w:rsid w:val="00BD56FC"/>
    <w:rsid w:val="00BD5AD6"/>
    <w:rsid w:val="00BD5C2B"/>
    <w:rsid w:val="00BD6C40"/>
    <w:rsid w:val="00BE0728"/>
    <w:rsid w:val="00BE0C64"/>
    <w:rsid w:val="00BE0CFE"/>
    <w:rsid w:val="00BE100E"/>
    <w:rsid w:val="00BE11D3"/>
    <w:rsid w:val="00BE2BB5"/>
    <w:rsid w:val="00BE3E61"/>
    <w:rsid w:val="00BE3ED1"/>
    <w:rsid w:val="00BE6307"/>
    <w:rsid w:val="00BE6450"/>
    <w:rsid w:val="00BE7146"/>
    <w:rsid w:val="00BE7351"/>
    <w:rsid w:val="00BE76E6"/>
    <w:rsid w:val="00BE7D5B"/>
    <w:rsid w:val="00BF090B"/>
    <w:rsid w:val="00BF0964"/>
    <w:rsid w:val="00BF1A3A"/>
    <w:rsid w:val="00BF27ED"/>
    <w:rsid w:val="00BF3056"/>
    <w:rsid w:val="00BF6794"/>
    <w:rsid w:val="00C03127"/>
    <w:rsid w:val="00C04933"/>
    <w:rsid w:val="00C04CB9"/>
    <w:rsid w:val="00C0667F"/>
    <w:rsid w:val="00C06C37"/>
    <w:rsid w:val="00C06E75"/>
    <w:rsid w:val="00C078C1"/>
    <w:rsid w:val="00C102A6"/>
    <w:rsid w:val="00C11972"/>
    <w:rsid w:val="00C12372"/>
    <w:rsid w:val="00C12681"/>
    <w:rsid w:val="00C13625"/>
    <w:rsid w:val="00C151D3"/>
    <w:rsid w:val="00C17452"/>
    <w:rsid w:val="00C177F8"/>
    <w:rsid w:val="00C20B7D"/>
    <w:rsid w:val="00C20E23"/>
    <w:rsid w:val="00C21BB0"/>
    <w:rsid w:val="00C22A34"/>
    <w:rsid w:val="00C23485"/>
    <w:rsid w:val="00C25F6E"/>
    <w:rsid w:val="00C2647F"/>
    <w:rsid w:val="00C27FD6"/>
    <w:rsid w:val="00C32CA9"/>
    <w:rsid w:val="00C32D6C"/>
    <w:rsid w:val="00C33969"/>
    <w:rsid w:val="00C42389"/>
    <w:rsid w:val="00C42532"/>
    <w:rsid w:val="00C43E85"/>
    <w:rsid w:val="00C43ED3"/>
    <w:rsid w:val="00C44C58"/>
    <w:rsid w:val="00C451C9"/>
    <w:rsid w:val="00C468FA"/>
    <w:rsid w:val="00C471BB"/>
    <w:rsid w:val="00C4725B"/>
    <w:rsid w:val="00C47DBB"/>
    <w:rsid w:val="00C5282F"/>
    <w:rsid w:val="00C5288C"/>
    <w:rsid w:val="00C54E00"/>
    <w:rsid w:val="00C56255"/>
    <w:rsid w:val="00C567BF"/>
    <w:rsid w:val="00C57E5D"/>
    <w:rsid w:val="00C600A2"/>
    <w:rsid w:val="00C60C20"/>
    <w:rsid w:val="00C610F8"/>
    <w:rsid w:val="00C643B8"/>
    <w:rsid w:val="00C6578F"/>
    <w:rsid w:val="00C6598B"/>
    <w:rsid w:val="00C65F99"/>
    <w:rsid w:val="00C661C0"/>
    <w:rsid w:val="00C664CF"/>
    <w:rsid w:val="00C6725F"/>
    <w:rsid w:val="00C67752"/>
    <w:rsid w:val="00C715F1"/>
    <w:rsid w:val="00C71B16"/>
    <w:rsid w:val="00C72CB1"/>
    <w:rsid w:val="00C72D4E"/>
    <w:rsid w:val="00C74703"/>
    <w:rsid w:val="00C74A15"/>
    <w:rsid w:val="00C74B4B"/>
    <w:rsid w:val="00C75E29"/>
    <w:rsid w:val="00C7753D"/>
    <w:rsid w:val="00C778A5"/>
    <w:rsid w:val="00C81523"/>
    <w:rsid w:val="00C835E0"/>
    <w:rsid w:val="00C8547B"/>
    <w:rsid w:val="00C90272"/>
    <w:rsid w:val="00C9144A"/>
    <w:rsid w:val="00C9155A"/>
    <w:rsid w:val="00C916D3"/>
    <w:rsid w:val="00C92ADE"/>
    <w:rsid w:val="00C932AE"/>
    <w:rsid w:val="00C93F0F"/>
    <w:rsid w:val="00C9568F"/>
    <w:rsid w:val="00C95834"/>
    <w:rsid w:val="00C9756E"/>
    <w:rsid w:val="00C97C8E"/>
    <w:rsid w:val="00CA025D"/>
    <w:rsid w:val="00CA038C"/>
    <w:rsid w:val="00CA0829"/>
    <w:rsid w:val="00CA10FF"/>
    <w:rsid w:val="00CA146E"/>
    <w:rsid w:val="00CA1A3B"/>
    <w:rsid w:val="00CA1E52"/>
    <w:rsid w:val="00CA2739"/>
    <w:rsid w:val="00CA2820"/>
    <w:rsid w:val="00CA30B3"/>
    <w:rsid w:val="00CA35B4"/>
    <w:rsid w:val="00CA4E41"/>
    <w:rsid w:val="00CA54CC"/>
    <w:rsid w:val="00CA566A"/>
    <w:rsid w:val="00CA6256"/>
    <w:rsid w:val="00CA7004"/>
    <w:rsid w:val="00CB01D1"/>
    <w:rsid w:val="00CB1169"/>
    <w:rsid w:val="00CB1A8C"/>
    <w:rsid w:val="00CB29ED"/>
    <w:rsid w:val="00CB512C"/>
    <w:rsid w:val="00CB627E"/>
    <w:rsid w:val="00CB6439"/>
    <w:rsid w:val="00CB76CE"/>
    <w:rsid w:val="00CC017F"/>
    <w:rsid w:val="00CC046D"/>
    <w:rsid w:val="00CC0F5D"/>
    <w:rsid w:val="00CC5127"/>
    <w:rsid w:val="00CC526E"/>
    <w:rsid w:val="00CC58D8"/>
    <w:rsid w:val="00CC60CB"/>
    <w:rsid w:val="00CC6E0D"/>
    <w:rsid w:val="00CC75DF"/>
    <w:rsid w:val="00CC78B1"/>
    <w:rsid w:val="00CC7FF0"/>
    <w:rsid w:val="00CD0501"/>
    <w:rsid w:val="00CD09AC"/>
    <w:rsid w:val="00CD0C84"/>
    <w:rsid w:val="00CD0CC0"/>
    <w:rsid w:val="00CD2E85"/>
    <w:rsid w:val="00CD3136"/>
    <w:rsid w:val="00CD4CCB"/>
    <w:rsid w:val="00CD51F2"/>
    <w:rsid w:val="00CD7691"/>
    <w:rsid w:val="00CE014A"/>
    <w:rsid w:val="00CE157D"/>
    <w:rsid w:val="00CE1B44"/>
    <w:rsid w:val="00CE2868"/>
    <w:rsid w:val="00CE3524"/>
    <w:rsid w:val="00CE4050"/>
    <w:rsid w:val="00CE52F6"/>
    <w:rsid w:val="00CE6EA6"/>
    <w:rsid w:val="00CE78CD"/>
    <w:rsid w:val="00CE7AFE"/>
    <w:rsid w:val="00CE7BAF"/>
    <w:rsid w:val="00CF0D6C"/>
    <w:rsid w:val="00CF0E8A"/>
    <w:rsid w:val="00CF13F8"/>
    <w:rsid w:val="00CF1C34"/>
    <w:rsid w:val="00CF2176"/>
    <w:rsid w:val="00CF2F30"/>
    <w:rsid w:val="00CF5225"/>
    <w:rsid w:val="00CF535F"/>
    <w:rsid w:val="00CF694B"/>
    <w:rsid w:val="00CF723D"/>
    <w:rsid w:val="00D007A9"/>
    <w:rsid w:val="00D025A1"/>
    <w:rsid w:val="00D03C13"/>
    <w:rsid w:val="00D04B8D"/>
    <w:rsid w:val="00D04E27"/>
    <w:rsid w:val="00D05646"/>
    <w:rsid w:val="00D059F2"/>
    <w:rsid w:val="00D063E4"/>
    <w:rsid w:val="00D06B63"/>
    <w:rsid w:val="00D071E8"/>
    <w:rsid w:val="00D10698"/>
    <w:rsid w:val="00D107D4"/>
    <w:rsid w:val="00D11F61"/>
    <w:rsid w:val="00D12307"/>
    <w:rsid w:val="00D12B08"/>
    <w:rsid w:val="00D12BA6"/>
    <w:rsid w:val="00D141C4"/>
    <w:rsid w:val="00D15593"/>
    <w:rsid w:val="00D15AEC"/>
    <w:rsid w:val="00D15C3D"/>
    <w:rsid w:val="00D16ADF"/>
    <w:rsid w:val="00D20551"/>
    <w:rsid w:val="00D24616"/>
    <w:rsid w:val="00D25269"/>
    <w:rsid w:val="00D27480"/>
    <w:rsid w:val="00D27648"/>
    <w:rsid w:val="00D2778E"/>
    <w:rsid w:val="00D3067C"/>
    <w:rsid w:val="00D315DC"/>
    <w:rsid w:val="00D319E3"/>
    <w:rsid w:val="00D31CFB"/>
    <w:rsid w:val="00D320A6"/>
    <w:rsid w:val="00D339B4"/>
    <w:rsid w:val="00D33F6E"/>
    <w:rsid w:val="00D3449C"/>
    <w:rsid w:val="00D3622D"/>
    <w:rsid w:val="00D40996"/>
    <w:rsid w:val="00D40F38"/>
    <w:rsid w:val="00D4176A"/>
    <w:rsid w:val="00D41B0A"/>
    <w:rsid w:val="00D43394"/>
    <w:rsid w:val="00D43A4A"/>
    <w:rsid w:val="00D45D3D"/>
    <w:rsid w:val="00D460C5"/>
    <w:rsid w:val="00D4764F"/>
    <w:rsid w:val="00D47FD6"/>
    <w:rsid w:val="00D50724"/>
    <w:rsid w:val="00D50C31"/>
    <w:rsid w:val="00D52921"/>
    <w:rsid w:val="00D52C3D"/>
    <w:rsid w:val="00D53EBD"/>
    <w:rsid w:val="00D54435"/>
    <w:rsid w:val="00D54F2F"/>
    <w:rsid w:val="00D559ED"/>
    <w:rsid w:val="00D5613B"/>
    <w:rsid w:val="00D5670B"/>
    <w:rsid w:val="00D57D4E"/>
    <w:rsid w:val="00D57E81"/>
    <w:rsid w:val="00D57EDF"/>
    <w:rsid w:val="00D57FC8"/>
    <w:rsid w:val="00D6213F"/>
    <w:rsid w:val="00D622F3"/>
    <w:rsid w:val="00D62C1F"/>
    <w:rsid w:val="00D63FC4"/>
    <w:rsid w:val="00D64A83"/>
    <w:rsid w:val="00D64C0D"/>
    <w:rsid w:val="00D65482"/>
    <w:rsid w:val="00D65B3E"/>
    <w:rsid w:val="00D669B8"/>
    <w:rsid w:val="00D67C1C"/>
    <w:rsid w:val="00D719B5"/>
    <w:rsid w:val="00D726BB"/>
    <w:rsid w:val="00D731AA"/>
    <w:rsid w:val="00D746E6"/>
    <w:rsid w:val="00D747A1"/>
    <w:rsid w:val="00D74C4A"/>
    <w:rsid w:val="00D74F37"/>
    <w:rsid w:val="00D7519C"/>
    <w:rsid w:val="00D75785"/>
    <w:rsid w:val="00D764B7"/>
    <w:rsid w:val="00D76559"/>
    <w:rsid w:val="00D76A4D"/>
    <w:rsid w:val="00D77766"/>
    <w:rsid w:val="00D840F7"/>
    <w:rsid w:val="00D8518E"/>
    <w:rsid w:val="00D859AA"/>
    <w:rsid w:val="00D85CDF"/>
    <w:rsid w:val="00D85CE5"/>
    <w:rsid w:val="00D86B06"/>
    <w:rsid w:val="00D86E5B"/>
    <w:rsid w:val="00D9037B"/>
    <w:rsid w:val="00D90406"/>
    <w:rsid w:val="00D91B70"/>
    <w:rsid w:val="00D921E0"/>
    <w:rsid w:val="00D9222E"/>
    <w:rsid w:val="00D923B4"/>
    <w:rsid w:val="00D92E3D"/>
    <w:rsid w:val="00D930E8"/>
    <w:rsid w:val="00D94304"/>
    <w:rsid w:val="00D950E6"/>
    <w:rsid w:val="00D95185"/>
    <w:rsid w:val="00D95DFE"/>
    <w:rsid w:val="00D95FA3"/>
    <w:rsid w:val="00DA0AB2"/>
    <w:rsid w:val="00DA1A99"/>
    <w:rsid w:val="00DA2355"/>
    <w:rsid w:val="00DA2E79"/>
    <w:rsid w:val="00DA2E9F"/>
    <w:rsid w:val="00DA3DFB"/>
    <w:rsid w:val="00DA4E9D"/>
    <w:rsid w:val="00DA578E"/>
    <w:rsid w:val="00DA5F9D"/>
    <w:rsid w:val="00DA6C89"/>
    <w:rsid w:val="00DA7DF7"/>
    <w:rsid w:val="00DB2C64"/>
    <w:rsid w:val="00DB381B"/>
    <w:rsid w:val="00DB3C96"/>
    <w:rsid w:val="00DB3D2B"/>
    <w:rsid w:val="00DB3F0B"/>
    <w:rsid w:val="00DB4306"/>
    <w:rsid w:val="00DB6837"/>
    <w:rsid w:val="00DB7118"/>
    <w:rsid w:val="00DC0C28"/>
    <w:rsid w:val="00DC389C"/>
    <w:rsid w:val="00DC4351"/>
    <w:rsid w:val="00DC5CD1"/>
    <w:rsid w:val="00DC605C"/>
    <w:rsid w:val="00DC7D8E"/>
    <w:rsid w:val="00DD0893"/>
    <w:rsid w:val="00DD1747"/>
    <w:rsid w:val="00DD3FBB"/>
    <w:rsid w:val="00DE1CD6"/>
    <w:rsid w:val="00DE1EFC"/>
    <w:rsid w:val="00DE3D97"/>
    <w:rsid w:val="00DE46A9"/>
    <w:rsid w:val="00DE4A0C"/>
    <w:rsid w:val="00DE55FF"/>
    <w:rsid w:val="00DE5C22"/>
    <w:rsid w:val="00DE5D5A"/>
    <w:rsid w:val="00DE641C"/>
    <w:rsid w:val="00DE784A"/>
    <w:rsid w:val="00DF23DF"/>
    <w:rsid w:val="00DF43B9"/>
    <w:rsid w:val="00DF44BD"/>
    <w:rsid w:val="00DF4652"/>
    <w:rsid w:val="00DF48C3"/>
    <w:rsid w:val="00DF5D62"/>
    <w:rsid w:val="00DF75F8"/>
    <w:rsid w:val="00E01B5E"/>
    <w:rsid w:val="00E053E3"/>
    <w:rsid w:val="00E054D8"/>
    <w:rsid w:val="00E06BFC"/>
    <w:rsid w:val="00E07384"/>
    <w:rsid w:val="00E079D5"/>
    <w:rsid w:val="00E07D06"/>
    <w:rsid w:val="00E10336"/>
    <w:rsid w:val="00E1034D"/>
    <w:rsid w:val="00E1069E"/>
    <w:rsid w:val="00E1080C"/>
    <w:rsid w:val="00E10978"/>
    <w:rsid w:val="00E10D11"/>
    <w:rsid w:val="00E12FA5"/>
    <w:rsid w:val="00E13445"/>
    <w:rsid w:val="00E141F3"/>
    <w:rsid w:val="00E16BEF"/>
    <w:rsid w:val="00E17D91"/>
    <w:rsid w:val="00E209B1"/>
    <w:rsid w:val="00E216B6"/>
    <w:rsid w:val="00E21BD9"/>
    <w:rsid w:val="00E21C33"/>
    <w:rsid w:val="00E238F5"/>
    <w:rsid w:val="00E23AD5"/>
    <w:rsid w:val="00E23B0D"/>
    <w:rsid w:val="00E258B4"/>
    <w:rsid w:val="00E270E4"/>
    <w:rsid w:val="00E32BCE"/>
    <w:rsid w:val="00E33764"/>
    <w:rsid w:val="00E3498D"/>
    <w:rsid w:val="00E349EF"/>
    <w:rsid w:val="00E35B29"/>
    <w:rsid w:val="00E368B4"/>
    <w:rsid w:val="00E41A38"/>
    <w:rsid w:val="00E4459B"/>
    <w:rsid w:val="00E4477B"/>
    <w:rsid w:val="00E4564B"/>
    <w:rsid w:val="00E45A56"/>
    <w:rsid w:val="00E45C81"/>
    <w:rsid w:val="00E46A18"/>
    <w:rsid w:val="00E47C8C"/>
    <w:rsid w:val="00E50034"/>
    <w:rsid w:val="00E515A1"/>
    <w:rsid w:val="00E51C8B"/>
    <w:rsid w:val="00E5245E"/>
    <w:rsid w:val="00E542F8"/>
    <w:rsid w:val="00E54D5A"/>
    <w:rsid w:val="00E553A1"/>
    <w:rsid w:val="00E55FC6"/>
    <w:rsid w:val="00E5702D"/>
    <w:rsid w:val="00E62B88"/>
    <w:rsid w:val="00E6362A"/>
    <w:rsid w:val="00E645DC"/>
    <w:rsid w:val="00E65942"/>
    <w:rsid w:val="00E716DC"/>
    <w:rsid w:val="00E716E3"/>
    <w:rsid w:val="00E719C2"/>
    <w:rsid w:val="00E739E3"/>
    <w:rsid w:val="00E77BF2"/>
    <w:rsid w:val="00E803A4"/>
    <w:rsid w:val="00E809F5"/>
    <w:rsid w:val="00E8115D"/>
    <w:rsid w:val="00E818AA"/>
    <w:rsid w:val="00E81DDC"/>
    <w:rsid w:val="00E81F6A"/>
    <w:rsid w:val="00E82308"/>
    <w:rsid w:val="00E83DD4"/>
    <w:rsid w:val="00E849AD"/>
    <w:rsid w:val="00E8515E"/>
    <w:rsid w:val="00E851EB"/>
    <w:rsid w:val="00E853E6"/>
    <w:rsid w:val="00E86360"/>
    <w:rsid w:val="00E87059"/>
    <w:rsid w:val="00E90891"/>
    <w:rsid w:val="00E926A2"/>
    <w:rsid w:val="00E933B4"/>
    <w:rsid w:val="00E933F0"/>
    <w:rsid w:val="00E9508E"/>
    <w:rsid w:val="00E9520B"/>
    <w:rsid w:val="00E96D6A"/>
    <w:rsid w:val="00E96E9A"/>
    <w:rsid w:val="00E97619"/>
    <w:rsid w:val="00EA1C49"/>
    <w:rsid w:val="00EA40E8"/>
    <w:rsid w:val="00EA5629"/>
    <w:rsid w:val="00EA5828"/>
    <w:rsid w:val="00EA59ED"/>
    <w:rsid w:val="00EA5B21"/>
    <w:rsid w:val="00EA5FC5"/>
    <w:rsid w:val="00EA7844"/>
    <w:rsid w:val="00EB007B"/>
    <w:rsid w:val="00EB0BDF"/>
    <w:rsid w:val="00EB2E52"/>
    <w:rsid w:val="00EB2F1D"/>
    <w:rsid w:val="00EB32C9"/>
    <w:rsid w:val="00EB34A0"/>
    <w:rsid w:val="00EB5B7C"/>
    <w:rsid w:val="00EB60FA"/>
    <w:rsid w:val="00EB6496"/>
    <w:rsid w:val="00EB685F"/>
    <w:rsid w:val="00EB6A1D"/>
    <w:rsid w:val="00EB6A62"/>
    <w:rsid w:val="00EB7F0C"/>
    <w:rsid w:val="00EC110B"/>
    <w:rsid w:val="00EC116D"/>
    <w:rsid w:val="00EC16BF"/>
    <w:rsid w:val="00EC3439"/>
    <w:rsid w:val="00EC3966"/>
    <w:rsid w:val="00EC4C27"/>
    <w:rsid w:val="00EC4D61"/>
    <w:rsid w:val="00EC5BA6"/>
    <w:rsid w:val="00EC66AA"/>
    <w:rsid w:val="00EC6739"/>
    <w:rsid w:val="00ED01A9"/>
    <w:rsid w:val="00ED026B"/>
    <w:rsid w:val="00ED0B88"/>
    <w:rsid w:val="00ED17B1"/>
    <w:rsid w:val="00ED1832"/>
    <w:rsid w:val="00ED26CC"/>
    <w:rsid w:val="00ED5601"/>
    <w:rsid w:val="00ED6E1F"/>
    <w:rsid w:val="00EE033F"/>
    <w:rsid w:val="00EE06AF"/>
    <w:rsid w:val="00EE1CE1"/>
    <w:rsid w:val="00EE22EB"/>
    <w:rsid w:val="00EE265E"/>
    <w:rsid w:val="00EE321F"/>
    <w:rsid w:val="00EE3602"/>
    <w:rsid w:val="00EE37E6"/>
    <w:rsid w:val="00EE6035"/>
    <w:rsid w:val="00EF0445"/>
    <w:rsid w:val="00EF05A5"/>
    <w:rsid w:val="00EF0B59"/>
    <w:rsid w:val="00EF1F61"/>
    <w:rsid w:val="00EF35CF"/>
    <w:rsid w:val="00EF5563"/>
    <w:rsid w:val="00EF69D7"/>
    <w:rsid w:val="00EF7A83"/>
    <w:rsid w:val="00F020D6"/>
    <w:rsid w:val="00F0380E"/>
    <w:rsid w:val="00F042CA"/>
    <w:rsid w:val="00F042F5"/>
    <w:rsid w:val="00F0487D"/>
    <w:rsid w:val="00F054F8"/>
    <w:rsid w:val="00F0617D"/>
    <w:rsid w:val="00F06484"/>
    <w:rsid w:val="00F071EF"/>
    <w:rsid w:val="00F073B7"/>
    <w:rsid w:val="00F1134D"/>
    <w:rsid w:val="00F114E7"/>
    <w:rsid w:val="00F12F01"/>
    <w:rsid w:val="00F13662"/>
    <w:rsid w:val="00F1397E"/>
    <w:rsid w:val="00F141A2"/>
    <w:rsid w:val="00F144E1"/>
    <w:rsid w:val="00F15CBE"/>
    <w:rsid w:val="00F16BE5"/>
    <w:rsid w:val="00F17425"/>
    <w:rsid w:val="00F1775A"/>
    <w:rsid w:val="00F2174B"/>
    <w:rsid w:val="00F21EE3"/>
    <w:rsid w:val="00F22F85"/>
    <w:rsid w:val="00F25FFF"/>
    <w:rsid w:val="00F276AE"/>
    <w:rsid w:val="00F3174B"/>
    <w:rsid w:val="00F31B53"/>
    <w:rsid w:val="00F33E68"/>
    <w:rsid w:val="00F3458C"/>
    <w:rsid w:val="00F34B54"/>
    <w:rsid w:val="00F35545"/>
    <w:rsid w:val="00F36439"/>
    <w:rsid w:val="00F37090"/>
    <w:rsid w:val="00F40828"/>
    <w:rsid w:val="00F40991"/>
    <w:rsid w:val="00F40A85"/>
    <w:rsid w:val="00F41BC3"/>
    <w:rsid w:val="00F41E05"/>
    <w:rsid w:val="00F41F08"/>
    <w:rsid w:val="00F42B37"/>
    <w:rsid w:val="00F42CD4"/>
    <w:rsid w:val="00F43157"/>
    <w:rsid w:val="00F44585"/>
    <w:rsid w:val="00F44630"/>
    <w:rsid w:val="00F44953"/>
    <w:rsid w:val="00F44BDA"/>
    <w:rsid w:val="00F45DB3"/>
    <w:rsid w:val="00F47C20"/>
    <w:rsid w:val="00F47FF5"/>
    <w:rsid w:val="00F51659"/>
    <w:rsid w:val="00F51F1E"/>
    <w:rsid w:val="00F52FC7"/>
    <w:rsid w:val="00F533F7"/>
    <w:rsid w:val="00F53D34"/>
    <w:rsid w:val="00F5585D"/>
    <w:rsid w:val="00F55FB8"/>
    <w:rsid w:val="00F62857"/>
    <w:rsid w:val="00F62BC4"/>
    <w:rsid w:val="00F63068"/>
    <w:rsid w:val="00F6349B"/>
    <w:rsid w:val="00F63544"/>
    <w:rsid w:val="00F640EB"/>
    <w:rsid w:val="00F641DB"/>
    <w:rsid w:val="00F641FE"/>
    <w:rsid w:val="00F642C9"/>
    <w:rsid w:val="00F658CB"/>
    <w:rsid w:val="00F65E26"/>
    <w:rsid w:val="00F66307"/>
    <w:rsid w:val="00F66ABB"/>
    <w:rsid w:val="00F743E6"/>
    <w:rsid w:val="00F83F28"/>
    <w:rsid w:val="00F8522E"/>
    <w:rsid w:val="00F85633"/>
    <w:rsid w:val="00F85FA8"/>
    <w:rsid w:val="00F865A3"/>
    <w:rsid w:val="00F875AB"/>
    <w:rsid w:val="00F87BAE"/>
    <w:rsid w:val="00F90FEA"/>
    <w:rsid w:val="00F91BD6"/>
    <w:rsid w:val="00F92472"/>
    <w:rsid w:val="00F92F65"/>
    <w:rsid w:val="00F94FA7"/>
    <w:rsid w:val="00F9567C"/>
    <w:rsid w:val="00F96518"/>
    <w:rsid w:val="00F96D6D"/>
    <w:rsid w:val="00FA087C"/>
    <w:rsid w:val="00FA2AEA"/>
    <w:rsid w:val="00FA31F1"/>
    <w:rsid w:val="00FA39ED"/>
    <w:rsid w:val="00FA444B"/>
    <w:rsid w:val="00FA4E8F"/>
    <w:rsid w:val="00FA5EBA"/>
    <w:rsid w:val="00FA7A83"/>
    <w:rsid w:val="00FA7ABC"/>
    <w:rsid w:val="00FA7E69"/>
    <w:rsid w:val="00FB10A7"/>
    <w:rsid w:val="00FB1E61"/>
    <w:rsid w:val="00FB3E1E"/>
    <w:rsid w:val="00FB61AC"/>
    <w:rsid w:val="00FC0257"/>
    <w:rsid w:val="00FC0E42"/>
    <w:rsid w:val="00FC0F2B"/>
    <w:rsid w:val="00FC1BD4"/>
    <w:rsid w:val="00FC2414"/>
    <w:rsid w:val="00FC29C7"/>
    <w:rsid w:val="00FC2E3F"/>
    <w:rsid w:val="00FC2E71"/>
    <w:rsid w:val="00FC541F"/>
    <w:rsid w:val="00FC70B2"/>
    <w:rsid w:val="00FC79E4"/>
    <w:rsid w:val="00FC7C64"/>
    <w:rsid w:val="00FD0300"/>
    <w:rsid w:val="00FD06BE"/>
    <w:rsid w:val="00FD12E1"/>
    <w:rsid w:val="00FD79AA"/>
    <w:rsid w:val="00FE038C"/>
    <w:rsid w:val="00FE14FE"/>
    <w:rsid w:val="00FE2B0B"/>
    <w:rsid w:val="00FE35D1"/>
    <w:rsid w:val="00FE439C"/>
    <w:rsid w:val="00FE59A1"/>
    <w:rsid w:val="00FE62E6"/>
    <w:rsid w:val="00FE6C10"/>
    <w:rsid w:val="00FE7636"/>
    <w:rsid w:val="00FF0259"/>
    <w:rsid w:val="00FF6E40"/>
    <w:rsid w:val="00FF7A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Body Text 3" w:uiPriority="99"/>
    <w:lsdException w:name="Body Text Inden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6EC0"/>
    <w:rPr>
      <w:sz w:val="24"/>
      <w:szCs w:val="24"/>
    </w:rPr>
  </w:style>
  <w:style w:type="paragraph" w:styleId="1">
    <w:name w:val="heading 1"/>
    <w:basedOn w:val="a"/>
    <w:next w:val="a"/>
    <w:link w:val="10"/>
    <w:qFormat/>
    <w:rsid w:val="000B281B"/>
    <w:pPr>
      <w:keepNext/>
      <w:jc w:val="both"/>
      <w:outlineLvl w:val="0"/>
    </w:pPr>
    <w:rPr>
      <w:b/>
      <w:sz w:val="32"/>
      <w:szCs w:val="32"/>
    </w:rPr>
  </w:style>
  <w:style w:type="paragraph" w:styleId="2">
    <w:name w:val="heading 2"/>
    <w:basedOn w:val="a"/>
    <w:next w:val="a"/>
    <w:qFormat/>
    <w:rsid w:val="000B281B"/>
    <w:pPr>
      <w:keepNext/>
      <w:jc w:val="both"/>
      <w:outlineLvl w:val="1"/>
    </w:pPr>
    <w:rPr>
      <w:b/>
      <w:sz w:val="28"/>
    </w:rPr>
  </w:style>
  <w:style w:type="paragraph" w:styleId="3">
    <w:name w:val="heading 3"/>
    <w:basedOn w:val="a"/>
    <w:next w:val="a"/>
    <w:link w:val="30"/>
    <w:semiHidden/>
    <w:unhideWhenUsed/>
    <w:qFormat/>
    <w:rsid w:val="00415CF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rsid w:val="00415CF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1"/>
    <w:uiPriority w:val="99"/>
    <w:rsid w:val="00696EC0"/>
    <w:pPr>
      <w:spacing w:after="120"/>
      <w:ind w:firstLine="900"/>
      <w:jc w:val="both"/>
    </w:pPr>
    <w:rPr>
      <w:bCs/>
    </w:rPr>
  </w:style>
  <w:style w:type="paragraph" w:styleId="a3">
    <w:name w:val="header"/>
    <w:basedOn w:val="a"/>
    <w:link w:val="a4"/>
    <w:uiPriority w:val="99"/>
    <w:rsid w:val="00696EC0"/>
    <w:pPr>
      <w:tabs>
        <w:tab w:val="center" w:pos="4677"/>
        <w:tab w:val="right" w:pos="9355"/>
      </w:tabs>
    </w:pPr>
  </w:style>
  <w:style w:type="paragraph" w:styleId="a5">
    <w:name w:val="Body Text Indent"/>
    <w:basedOn w:val="a"/>
    <w:rsid w:val="00696EC0"/>
    <w:pPr>
      <w:ind w:firstLine="900"/>
    </w:pPr>
  </w:style>
  <w:style w:type="character" w:styleId="a6">
    <w:name w:val="page number"/>
    <w:basedOn w:val="a0"/>
    <w:rsid w:val="00696EC0"/>
  </w:style>
  <w:style w:type="paragraph" w:styleId="a7">
    <w:name w:val="Balloon Text"/>
    <w:basedOn w:val="a"/>
    <w:link w:val="a8"/>
    <w:uiPriority w:val="99"/>
    <w:semiHidden/>
    <w:rsid w:val="00E5245E"/>
    <w:rPr>
      <w:rFonts w:ascii="Tahoma" w:hAnsi="Tahoma" w:cs="Tahoma"/>
      <w:sz w:val="16"/>
      <w:szCs w:val="16"/>
    </w:rPr>
  </w:style>
  <w:style w:type="paragraph" w:styleId="a9">
    <w:name w:val="Body Text"/>
    <w:basedOn w:val="a"/>
    <w:link w:val="aa"/>
    <w:rsid w:val="0014735C"/>
    <w:pPr>
      <w:spacing w:after="120"/>
    </w:pPr>
  </w:style>
  <w:style w:type="paragraph" w:styleId="ab">
    <w:name w:val="Document Map"/>
    <w:basedOn w:val="a"/>
    <w:semiHidden/>
    <w:rsid w:val="006E2833"/>
    <w:pPr>
      <w:shd w:val="clear" w:color="auto" w:fill="000080"/>
    </w:pPr>
    <w:rPr>
      <w:rFonts w:ascii="Tahoma" w:hAnsi="Tahoma" w:cs="Tahoma"/>
      <w:sz w:val="20"/>
      <w:szCs w:val="20"/>
    </w:rPr>
  </w:style>
  <w:style w:type="character" w:customStyle="1" w:styleId="30">
    <w:name w:val="Заголовок 3 Знак"/>
    <w:link w:val="3"/>
    <w:semiHidden/>
    <w:rsid w:val="00415CF7"/>
    <w:rPr>
      <w:rFonts w:ascii="Cambria" w:eastAsia="Times New Roman" w:hAnsi="Cambria" w:cs="Times New Roman"/>
      <w:b/>
      <w:bCs/>
      <w:sz w:val="26"/>
      <w:szCs w:val="26"/>
    </w:rPr>
  </w:style>
  <w:style w:type="character" w:customStyle="1" w:styleId="50">
    <w:name w:val="Заголовок 5 Знак"/>
    <w:link w:val="5"/>
    <w:semiHidden/>
    <w:rsid w:val="00415CF7"/>
    <w:rPr>
      <w:rFonts w:ascii="Calibri" w:eastAsia="Times New Roman" w:hAnsi="Calibri" w:cs="Times New Roman"/>
      <w:b/>
      <w:bCs/>
      <w:i/>
      <w:iCs/>
      <w:sz w:val="26"/>
      <w:szCs w:val="26"/>
    </w:rPr>
  </w:style>
  <w:style w:type="paragraph" w:customStyle="1" w:styleId="xl22">
    <w:name w:val="xl22"/>
    <w:basedOn w:val="a"/>
    <w:rsid w:val="00415CF7"/>
    <w:pPr>
      <w:pBdr>
        <w:bottom w:val="single" w:sz="4" w:space="0" w:color="auto"/>
        <w:right w:val="single" w:sz="4" w:space="0" w:color="auto"/>
      </w:pBdr>
      <w:spacing w:before="100" w:beforeAutospacing="1" w:after="100" w:afterAutospacing="1"/>
      <w:jc w:val="right"/>
      <w:textAlignment w:val="top"/>
    </w:pPr>
  </w:style>
  <w:style w:type="character" w:customStyle="1" w:styleId="21">
    <w:name w:val="Основной текст с отступом 2 Знак"/>
    <w:link w:val="20"/>
    <w:uiPriority w:val="99"/>
    <w:rsid w:val="00CC58D8"/>
    <w:rPr>
      <w:bCs/>
      <w:sz w:val="24"/>
      <w:szCs w:val="24"/>
    </w:rPr>
  </w:style>
  <w:style w:type="character" w:customStyle="1" w:styleId="a4">
    <w:name w:val="Верхний колонтитул Знак"/>
    <w:link w:val="a3"/>
    <w:uiPriority w:val="99"/>
    <w:rsid w:val="00CC58D8"/>
    <w:rPr>
      <w:sz w:val="24"/>
      <w:szCs w:val="24"/>
    </w:rPr>
  </w:style>
  <w:style w:type="character" w:customStyle="1" w:styleId="FontStyle15">
    <w:name w:val="Font Style15"/>
    <w:uiPriority w:val="99"/>
    <w:rsid w:val="00522FDD"/>
    <w:rPr>
      <w:rFonts w:ascii="Times New Roman" w:hAnsi="Times New Roman" w:cs="Times New Roman"/>
      <w:sz w:val="20"/>
      <w:szCs w:val="20"/>
    </w:rPr>
  </w:style>
  <w:style w:type="paragraph" w:customStyle="1" w:styleId="Style5">
    <w:name w:val="Style5"/>
    <w:basedOn w:val="a"/>
    <w:uiPriority w:val="99"/>
    <w:rsid w:val="00522FDD"/>
    <w:pPr>
      <w:widowControl w:val="0"/>
      <w:autoSpaceDE w:val="0"/>
      <w:autoSpaceDN w:val="0"/>
      <w:adjustRightInd w:val="0"/>
      <w:spacing w:line="240" w:lineRule="exact"/>
      <w:jc w:val="both"/>
    </w:pPr>
  </w:style>
  <w:style w:type="paragraph" w:customStyle="1" w:styleId="Style4">
    <w:name w:val="Style4"/>
    <w:basedOn w:val="a"/>
    <w:uiPriority w:val="99"/>
    <w:rsid w:val="00522FDD"/>
    <w:pPr>
      <w:widowControl w:val="0"/>
      <w:autoSpaceDE w:val="0"/>
      <w:autoSpaceDN w:val="0"/>
      <w:adjustRightInd w:val="0"/>
      <w:spacing w:line="244" w:lineRule="exact"/>
      <w:ind w:firstLine="538"/>
      <w:jc w:val="both"/>
    </w:pPr>
  </w:style>
  <w:style w:type="paragraph" w:styleId="ac">
    <w:name w:val="List Paragraph"/>
    <w:basedOn w:val="a"/>
    <w:uiPriority w:val="34"/>
    <w:qFormat/>
    <w:rsid w:val="00522FDD"/>
    <w:pPr>
      <w:spacing w:after="100" w:afterAutospacing="1" w:line="360" w:lineRule="auto"/>
      <w:ind w:left="720"/>
      <w:contextualSpacing/>
      <w:jc w:val="both"/>
    </w:pPr>
    <w:rPr>
      <w:rFonts w:eastAsia="Calibri"/>
      <w:sz w:val="28"/>
      <w:szCs w:val="22"/>
      <w:lang w:eastAsia="en-US"/>
    </w:rPr>
  </w:style>
  <w:style w:type="paragraph" w:styleId="ad">
    <w:name w:val="footer"/>
    <w:basedOn w:val="a"/>
    <w:link w:val="ae"/>
    <w:uiPriority w:val="99"/>
    <w:rsid w:val="00DA0AB2"/>
    <w:pPr>
      <w:tabs>
        <w:tab w:val="center" w:pos="4677"/>
        <w:tab w:val="right" w:pos="9355"/>
      </w:tabs>
    </w:pPr>
    <w:rPr>
      <w:sz w:val="28"/>
      <w:szCs w:val="28"/>
    </w:rPr>
  </w:style>
  <w:style w:type="character" w:customStyle="1" w:styleId="ae">
    <w:name w:val="Нижний колонтитул Знак"/>
    <w:link w:val="ad"/>
    <w:uiPriority w:val="99"/>
    <w:rsid w:val="00DA0AB2"/>
    <w:rPr>
      <w:sz w:val="28"/>
      <w:szCs w:val="28"/>
    </w:rPr>
  </w:style>
  <w:style w:type="paragraph" w:customStyle="1" w:styleId="31">
    <w:name w:val="Основной текст с отступом 31"/>
    <w:basedOn w:val="a"/>
    <w:rsid w:val="00DA0AB2"/>
    <w:pPr>
      <w:widowControl w:val="0"/>
      <w:overflowPunct w:val="0"/>
      <w:autoSpaceDE w:val="0"/>
      <w:autoSpaceDN w:val="0"/>
      <w:adjustRightInd w:val="0"/>
      <w:ind w:left="-567" w:firstLine="567"/>
      <w:jc w:val="both"/>
      <w:textAlignment w:val="baseline"/>
    </w:pPr>
    <w:rPr>
      <w:sz w:val="28"/>
      <w:szCs w:val="20"/>
    </w:rPr>
  </w:style>
  <w:style w:type="paragraph" w:styleId="22">
    <w:name w:val="Body Text 2"/>
    <w:basedOn w:val="a"/>
    <w:link w:val="23"/>
    <w:rsid w:val="00DA0AB2"/>
    <w:pPr>
      <w:spacing w:after="120" w:line="480" w:lineRule="auto"/>
    </w:pPr>
  </w:style>
  <w:style w:type="character" w:customStyle="1" w:styleId="23">
    <w:name w:val="Основной текст 2 Знак"/>
    <w:link w:val="22"/>
    <w:rsid w:val="00DA0AB2"/>
    <w:rPr>
      <w:sz w:val="24"/>
      <w:szCs w:val="24"/>
    </w:rPr>
  </w:style>
  <w:style w:type="character" w:customStyle="1" w:styleId="FontStyle12">
    <w:name w:val="Font Style12"/>
    <w:uiPriority w:val="99"/>
    <w:rsid w:val="00DA0AB2"/>
    <w:rPr>
      <w:rFonts w:ascii="Times New Roman" w:hAnsi="Times New Roman" w:cs="Times New Roman"/>
      <w:sz w:val="24"/>
      <w:szCs w:val="24"/>
    </w:rPr>
  </w:style>
  <w:style w:type="paragraph" w:customStyle="1" w:styleId="Style1">
    <w:name w:val="Style1"/>
    <w:basedOn w:val="a"/>
    <w:rsid w:val="00DA0AB2"/>
    <w:pPr>
      <w:widowControl w:val="0"/>
      <w:autoSpaceDE w:val="0"/>
      <w:autoSpaceDN w:val="0"/>
      <w:adjustRightInd w:val="0"/>
    </w:pPr>
  </w:style>
  <w:style w:type="paragraph" w:customStyle="1" w:styleId="Style2">
    <w:name w:val="Style2"/>
    <w:basedOn w:val="a"/>
    <w:uiPriority w:val="99"/>
    <w:rsid w:val="00DA0AB2"/>
    <w:pPr>
      <w:widowControl w:val="0"/>
      <w:autoSpaceDE w:val="0"/>
      <w:autoSpaceDN w:val="0"/>
      <w:adjustRightInd w:val="0"/>
      <w:spacing w:line="322" w:lineRule="exact"/>
      <w:ind w:firstLine="706"/>
      <w:jc w:val="both"/>
    </w:pPr>
  </w:style>
  <w:style w:type="character" w:customStyle="1" w:styleId="FontStyle11">
    <w:name w:val="Font Style11"/>
    <w:uiPriority w:val="99"/>
    <w:rsid w:val="00DA0AB2"/>
    <w:rPr>
      <w:rFonts w:ascii="Times New Roman" w:hAnsi="Times New Roman" w:cs="Times New Roman"/>
      <w:sz w:val="22"/>
      <w:szCs w:val="22"/>
    </w:rPr>
  </w:style>
  <w:style w:type="paragraph" w:customStyle="1" w:styleId="Style3">
    <w:name w:val="Style3"/>
    <w:basedOn w:val="a"/>
    <w:uiPriority w:val="99"/>
    <w:rsid w:val="00DA0AB2"/>
    <w:pPr>
      <w:widowControl w:val="0"/>
      <w:autoSpaceDE w:val="0"/>
      <w:autoSpaceDN w:val="0"/>
      <w:adjustRightInd w:val="0"/>
      <w:spacing w:line="240" w:lineRule="exact"/>
      <w:ind w:firstLine="533"/>
      <w:jc w:val="both"/>
    </w:pPr>
  </w:style>
  <w:style w:type="paragraph" w:customStyle="1" w:styleId="af">
    <w:name w:val="Прижатый влево"/>
    <w:basedOn w:val="a"/>
    <w:next w:val="a"/>
    <w:uiPriority w:val="99"/>
    <w:rsid w:val="00D930E8"/>
    <w:pPr>
      <w:autoSpaceDE w:val="0"/>
      <w:autoSpaceDN w:val="0"/>
      <w:adjustRightInd w:val="0"/>
    </w:pPr>
    <w:rPr>
      <w:rFonts w:ascii="Arial" w:hAnsi="Arial" w:cs="Arial"/>
    </w:rPr>
  </w:style>
  <w:style w:type="character" w:customStyle="1" w:styleId="af0">
    <w:name w:val="Гипертекстовая ссылка"/>
    <w:uiPriority w:val="99"/>
    <w:rsid w:val="00D930E8"/>
    <w:rPr>
      <w:color w:val="008000"/>
    </w:rPr>
  </w:style>
  <w:style w:type="character" w:customStyle="1" w:styleId="FontStyle16">
    <w:name w:val="Font Style16"/>
    <w:uiPriority w:val="99"/>
    <w:rsid w:val="007775C6"/>
    <w:rPr>
      <w:rFonts w:ascii="Times New Roman" w:hAnsi="Times New Roman" w:cs="Times New Roman"/>
      <w:sz w:val="24"/>
      <w:szCs w:val="24"/>
    </w:rPr>
  </w:style>
  <w:style w:type="paragraph" w:styleId="af1">
    <w:name w:val="Normal (Web)"/>
    <w:basedOn w:val="a"/>
    <w:uiPriority w:val="99"/>
    <w:unhideWhenUsed/>
    <w:rsid w:val="007775C6"/>
    <w:pPr>
      <w:textAlignment w:val="top"/>
    </w:pPr>
  </w:style>
  <w:style w:type="character" w:styleId="af2">
    <w:name w:val="Strong"/>
    <w:uiPriority w:val="22"/>
    <w:qFormat/>
    <w:rsid w:val="007775C6"/>
    <w:rPr>
      <w:rFonts w:cs="Times New Roman"/>
      <w:b/>
    </w:rPr>
  </w:style>
  <w:style w:type="paragraph" w:styleId="32">
    <w:name w:val="Body Text 3"/>
    <w:basedOn w:val="a"/>
    <w:link w:val="33"/>
    <w:uiPriority w:val="99"/>
    <w:rsid w:val="002456BB"/>
    <w:pPr>
      <w:spacing w:after="120"/>
    </w:pPr>
    <w:rPr>
      <w:sz w:val="16"/>
      <w:szCs w:val="16"/>
    </w:rPr>
  </w:style>
  <w:style w:type="character" w:customStyle="1" w:styleId="33">
    <w:name w:val="Основной текст 3 Знак"/>
    <w:link w:val="32"/>
    <w:uiPriority w:val="99"/>
    <w:rsid w:val="002456BB"/>
    <w:rPr>
      <w:sz w:val="16"/>
      <w:szCs w:val="16"/>
    </w:rPr>
  </w:style>
  <w:style w:type="paragraph" w:customStyle="1" w:styleId="ConsPlusTitle">
    <w:name w:val="ConsPlusTitle"/>
    <w:uiPriority w:val="99"/>
    <w:rsid w:val="002456BB"/>
    <w:pPr>
      <w:widowControl w:val="0"/>
      <w:autoSpaceDE w:val="0"/>
      <w:autoSpaceDN w:val="0"/>
      <w:adjustRightInd w:val="0"/>
    </w:pPr>
    <w:rPr>
      <w:rFonts w:ascii="Arial" w:hAnsi="Arial" w:cs="Arial"/>
      <w:b/>
      <w:bCs/>
    </w:rPr>
  </w:style>
  <w:style w:type="paragraph" w:styleId="34">
    <w:name w:val="Body Text Indent 3"/>
    <w:basedOn w:val="a"/>
    <w:link w:val="35"/>
    <w:rsid w:val="004C52FF"/>
    <w:pPr>
      <w:spacing w:after="120"/>
      <w:ind w:left="283"/>
    </w:pPr>
    <w:rPr>
      <w:sz w:val="16"/>
      <w:szCs w:val="16"/>
    </w:rPr>
  </w:style>
  <w:style w:type="character" w:customStyle="1" w:styleId="35">
    <w:name w:val="Основной текст с отступом 3 Знак"/>
    <w:link w:val="34"/>
    <w:rsid w:val="004C52FF"/>
    <w:rPr>
      <w:sz w:val="16"/>
      <w:szCs w:val="16"/>
    </w:rPr>
  </w:style>
  <w:style w:type="paragraph" w:customStyle="1" w:styleId="210">
    <w:name w:val="Основной текст с отступом 21"/>
    <w:basedOn w:val="a"/>
    <w:rsid w:val="00304881"/>
    <w:pPr>
      <w:widowControl w:val="0"/>
      <w:overflowPunct w:val="0"/>
      <w:autoSpaceDE w:val="0"/>
      <w:autoSpaceDN w:val="0"/>
      <w:adjustRightInd w:val="0"/>
      <w:ind w:firstLine="709"/>
      <w:jc w:val="both"/>
      <w:textAlignment w:val="baseline"/>
    </w:pPr>
    <w:rPr>
      <w:b/>
      <w:sz w:val="28"/>
      <w:szCs w:val="20"/>
    </w:rPr>
  </w:style>
  <w:style w:type="paragraph" w:styleId="af3">
    <w:name w:val="Title"/>
    <w:basedOn w:val="a"/>
    <w:link w:val="af4"/>
    <w:qFormat/>
    <w:rsid w:val="00F0487D"/>
    <w:pPr>
      <w:jc w:val="center"/>
    </w:pPr>
    <w:rPr>
      <w:sz w:val="28"/>
    </w:rPr>
  </w:style>
  <w:style w:type="character" w:customStyle="1" w:styleId="af4">
    <w:name w:val="Название Знак"/>
    <w:link w:val="af3"/>
    <w:rsid w:val="00F0487D"/>
    <w:rPr>
      <w:sz w:val="28"/>
      <w:szCs w:val="24"/>
    </w:rPr>
  </w:style>
  <w:style w:type="table" w:styleId="af5">
    <w:name w:val="Table Grid"/>
    <w:basedOn w:val="a1"/>
    <w:uiPriority w:val="59"/>
    <w:rsid w:val="003417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 отчет1"/>
    <w:basedOn w:val="20"/>
    <w:next w:val="a9"/>
    <w:link w:val="12"/>
    <w:qFormat/>
    <w:rsid w:val="000B281B"/>
    <w:pPr>
      <w:spacing w:after="0"/>
      <w:ind w:firstLine="0"/>
    </w:pPr>
    <w:rPr>
      <w:b/>
      <w:sz w:val="32"/>
      <w:szCs w:val="28"/>
    </w:rPr>
  </w:style>
  <w:style w:type="paragraph" w:customStyle="1" w:styleId="24">
    <w:name w:val="Стиль отчет2"/>
    <w:basedOn w:val="a"/>
    <w:link w:val="25"/>
    <w:qFormat/>
    <w:rsid w:val="000B281B"/>
    <w:pPr>
      <w:jc w:val="both"/>
    </w:pPr>
    <w:rPr>
      <w:b/>
      <w:sz w:val="28"/>
      <w:szCs w:val="28"/>
    </w:rPr>
  </w:style>
  <w:style w:type="character" w:customStyle="1" w:styleId="12">
    <w:name w:val="Стиль отчет1 Знак"/>
    <w:link w:val="11"/>
    <w:rsid w:val="000B281B"/>
    <w:rPr>
      <w:b/>
      <w:bCs/>
      <w:sz w:val="32"/>
      <w:szCs w:val="28"/>
    </w:rPr>
  </w:style>
  <w:style w:type="paragraph" w:styleId="af6">
    <w:name w:val="Subtitle"/>
    <w:basedOn w:val="a"/>
    <w:next w:val="a"/>
    <w:link w:val="af7"/>
    <w:uiPriority w:val="11"/>
    <w:qFormat/>
    <w:rsid w:val="00667102"/>
    <w:pPr>
      <w:jc w:val="both"/>
      <w:outlineLvl w:val="1"/>
    </w:pPr>
    <w:rPr>
      <w:i/>
      <w:sz w:val="28"/>
      <w:szCs w:val="28"/>
    </w:rPr>
  </w:style>
  <w:style w:type="character" w:customStyle="1" w:styleId="25">
    <w:name w:val="Стиль отчет2 Знак"/>
    <w:link w:val="24"/>
    <w:rsid w:val="000B281B"/>
    <w:rPr>
      <w:b/>
      <w:sz w:val="28"/>
      <w:szCs w:val="28"/>
    </w:rPr>
  </w:style>
  <w:style w:type="character" w:customStyle="1" w:styleId="af7">
    <w:name w:val="Подзаголовок Знак"/>
    <w:link w:val="af6"/>
    <w:uiPriority w:val="11"/>
    <w:rsid w:val="00667102"/>
    <w:rPr>
      <w:i/>
      <w:sz w:val="28"/>
      <w:szCs w:val="28"/>
    </w:rPr>
  </w:style>
  <w:style w:type="paragraph" w:styleId="af8">
    <w:name w:val="TOC Heading"/>
    <w:basedOn w:val="1"/>
    <w:next w:val="a"/>
    <w:uiPriority w:val="39"/>
    <w:semiHidden/>
    <w:unhideWhenUsed/>
    <w:qFormat/>
    <w:rsid w:val="006023AB"/>
    <w:pPr>
      <w:keepLines/>
      <w:spacing w:before="480" w:line="276" w:lineRule="auto"/>
      <w:jc w:val="left"/>
      <w:outlineLvl w:val="9"/>
    </w:pPr>
    <w:rPr>
      <w:rFonts w:ascii="Cambria" w:hAnsi="Cambria"/>
      <w:bCs/>
      <w:color w:val="365F91"/>
      <w:sz w:val="28"/>
      <w:szCs w:val="28"/>
      <w:lang w:eastAsia="en-US"/>
    </w:rPr>
  </w:style>
  <w:style w:type="paragraph" w:styleId="13">
    <w:name w:val="toc 1"/>
    <w:basedOn w:val="a"/>
    <w:next w:val="a"/>
    <w:autoRedefine/>
    <w:uiPriority w:val="39"/>
    <w:rsid w:val="002712A3"/>
    <w:pPr>
      <w:tabs>
        <w:tab w:val="right" w:leader="dot" w:pos="9344"/>
      </w:tabs>
      <w:spacing w:after="40"/>
    </w:pPr>
    <w:rPr>
      <w:b/>
      <w:noProof/>
      <w:lang w:val="en-US"/>
    </w:rPr>
  </w:style>
  <w:style w:type="paragraph" w:styleId="26">
    <w:name w:val="toc 2"/>
    <w:basedOn w:val="a"/>
    <w:next w:val="a"/>
    <w:autoRedefine/>
    <w:uiPriority w:val="39"/>
    <w:rsid w:val="00DB3C96"/>
    <w:pPr>
      <w:tabs>
        <w:tab w:val="right" w:leader="dot" w:pos="9344"/>
      </w:tabs>
      <w:ind w:left="240"/>
    </w:pPr>
    <w:rPr>
      <w:noProof/>
      <w:color w:val="000000"/>
    </w:rPr>
  </w:style>
  <w:style w:type="character" w:styleId="af9">
    <w:name w:val="Hyperlink"/>
    <w:uiPriority w:val="99"/>
    <w:unhideWhenUsed/>
    <w:rsid w:val="006023AB"/>
    <w:rPr>
      <w:color w:val="0000FF"/>
      <w:u w:val="single"/>
    </w:rPr>
  </w:style>
  <w:style w:type="character" w:customStyle="1" w:styleId="aa">
    <w:name w:val="Основной текст Знак"/>
    <w:link w:val="a9"/>
    <w:rsid w:val="00036087"/>
    <w:rPr>
      <w:sz w:val="24"/>
      <w:szCs w:val="24"/>
    </w:rPr>
  </w:style>
  <w:style w:type="character" w:customStyle="1" w:styleId="afa">
    <w:name w:val="Основной текст_"/>
    <w:link w:val="14"/>
    <w:locked/>
    <w:rsid w:val="00EB0BDF"/>
    <w:rPr>
      <w:rFonts w:ascii="Batang" w:eastAsia="Batang" w:hAnsi="Batang" w:cs="Batang"/>
      <w:sz w:val="24"/>
      <w:szCs w:val="24"/>
      <w:shd w:val="clear" w:color="auto" w:fill="FFFFFF"/>
    </w:rPr>
  </w:style>
  <w:style w:type="paragraph" w:customStyle="1" w:styleId="14">
    <w:name w:val="Основной текст1"/>
    <w:basedOn w:val="a"/>
    <w:link w:val="afa"/>
    <w:rsid w:val="00EB0BDF"/>
    <w:pPr>
      <w:shd w:val="clear" w:color="auto" w:fill="FFFFFF"/>
      <w:spacing w:after="360" w:line="0" w:lineRule="atLeast"/>
      <w:ind w:right="23" w:hanging="300"/>
    </w:pPr>
    <w:rPr>
      <w:rFonts w:ascii="Batang" w:eastAsia="Batang" w:hAnsi="Batang" w:cs="Batang"/>
    </w:rPr>
  </w:style>
  <w:style w:type="character" w:customStyle="1" w:styleId="FontStyle18">
    <w:name w:val="Font Style18"/>
    <w:uiPriority w:val="99"/>
    <w:rsid w:val="00377ACE"/>
    <w:rPr>
      <w:rFonts w:ascii="Times New Roman" w:hAnsi="Times New Roman" w:cs="Times New Roman"/>
      <w:sz w:val="26"/>
      <w:szCs w:val="26"/>
    </w:rPr>
  </w:style>
  <w:style w:type="paragraph" w:customStyle="1" w:styleId="afb">
    <w:name w:val="Заголовок статьи"/>
    <w:basedOn w:val="a"/>
    <w:next w:val="a"/>
    <w:uiPriority w:val="99"/>
    <w:rsid w:val="0056422D"/>
    <w:pPr>
      <w:autoSpaceDE w:val="0"/>
      <w:autoSpaceDN w:val="0"/>
      <w:adjustRightInd w:val="0"/>
      <w:ind w:left="1612" w:hanging="892"/>
      <w:jc w:val="both"/>
    </w:pPr>
    <w:rPr>
      <w:rFonts w:ascii="Arial" w:hAnsi="Arial" w:cs="Arial"/>
    </w:rPr>
  </w:style>
  <w:style w:type="character" w:customStyle="1" w:styleId="docname">
    <w:name w:val="docname"/>
    <w:basedOn w:val="a0"/>
    <w:rsid w:val="00BB43D3"/>
  </w:style>
  <w:style w:type="paragraph" w:customStyle="1" w:styleId="27">
    <w:name w:val="Основной текст2"/>
    <w:basedOn w:val="a"/>
    <w:uiPriority w:val="99"/>
    <w:rsid w:val="001673FF"/>
    <w:pPr>
      <w:shd w:val="clear" w:color="auto" w:fill="FFFFFF"/>
      <w:spacing w:before="420" w:after="420" w:line="0" w:lineRule="atLeast"/>
    </w:pPr>
    <w:rPr>
      <w:sz w:val="28"/>
      <w:szCs w:val="28"/>
      <w:lang w:eastAsia="en-US"/>
    </w:rPr>
  </w:style>
  <w:style w:type="character" w:styleId="afc">
    <w:name w:val="annotation reference"/>
    <w:rsid w:val="007211ED"/>
    <w:rPr>
      <w:sz w:val="16"/>
      <w:szCs w:val="16"/>
    </w:rPr>
  </w:style>
  <w:style w:type="paragraph" w:styleId="afd">
    <w:name w:val="annotation text"/>
    <w:basedOn w:val="a"/>
    <w:link w:val="afe"/>
    <w:rsid w:val="007211ED"/>
    <w:rPr>
      <w:sz w:val="20"/>
      <w:szCs w:val="20"/>
    </w:rPr>
  </w:style>
  <w:style w:type="character" w:customStyle="1" w:styleId="afe">
    <w:name w:val="Текст примечания Знак"/>
    <w:basedOn w:val="a0"/>
    <w:link w:val="afd"/>
    <w:rsid w:val="007211ED"/>
  </w:style>
  <w:style w:type="paragraph" w:customStyle="1" w:styleId="Default">
    <w:name w:val="Default"/>
    <w:rsid w:val="00B01171"/>
    <w:pPr>
      <w:autoSpaceDE w:val="0"/>
      <w:autoSpaceDN w:val="0"/>
      <w:adjustRightInd w:val="0"/>
    </w:pPr>
    <w:rPr>
      <w:rFonts w:ascii="Arial" w:hAnsi="Arial" w:cs="Arial"/>
      <w:color w:val="000000"/>
      <w:sz w:val="24"/>
      <w:szCs w:val="24"/>
    </w:rPr>
  </w:style>
  <w:style w:type="character" w:customStyle="1" w:styleId="aff">
    <w:name w:val="Выделение для Базового Поиска"/>
    <w:uiPriority w:val="99"/>
    <w:rsid w:val="00E053E3"/>
    <w:rPr>
      <w:color w:val="0058A9"/>
    </w:rPr>
  </w:style>
  <w:style w:type="paragraph" w:styleId="36">
    <w:name w:val="toc 3"/>
    <w:basedOn w:val="a"/>
    <w:next w:val="a"/>
    <w:autoRedefine/>
    <w:uiPriority w:val="39"/>
    <w:rsid w:val="00381E17"/>
    <w:pPr>
      <w:spacing w:after="100"/>
      <w:ind w:left="480"/>
    </w:pPr>
  </w:style>
  <w:style w:type="paragraph" w:styleId="aff0">
    <w:name w:val="No Spacing"/>
    <w:link w:val="aff1"/>
    <w:uiPriority w:val="1"/>
    <w:qFormat/>
    <w:rsid w:val="00355C23"/>
    <w:pPr>
      <w:ind w:firstLine="709"/>
      <w:jc w:val="both"/>
    </w:pPr>
    <w:rPr>
      <w:sz w:val="28"/>
      <w:szCs w:val="24"/>
    </w:rPr>
  </w:style>
  <w:style w:type="character" w:customStyle="1" w:styleId="aff1">
    <w:name w:val="Без интервала Знак"/>
    <w:link w:val="aff0"/>
    <w:uiPriority w:val="1"/>
    <w:rsid w:val="00355C23"/>
    <w:rPr>
      <w:sz w:val="28"/>
      <w:szCs w:val="24"/>
    </w:rPr>
  </w:style>
  <w:style w:type="character" w:customStyle="1" w:styleId="312">
    <w:name w:val="Основной текст (3) + 12"/>
    <w:aliases w:val="5 pt,Колонтитул + 12,Курсив"/>
    <w:uiPriority w:val="99"/>
    <w:rsid w:val="00B96C8F"/>
    <w:rPr>
      <w:sz w:val="25"/>
      <w:szCs w:val="25"/>
      <w:shd w:val="clear" w:color="auto" w:fill="FFFFFF"/>
    </w:rPr>
  </w:style>
  <w:style w:type="paragraph" w:customStyle="1" w:styleId="15">
    <w:name w:val="Абзац списка1"/>
    <w:basedOn w:val="a"/>
    <w:rsid w:val="0055703A"/>
    <w:pPr>
      <w:ind w:left="720"/>
      <w:contextualSpacing/>
    </w:pPr>
    <w:rPr>
      <w:rFonts w:eastAsia="Calibri"/>
      <w:szCs w:val="20"/>
      <w:lang w:eastAsia="en-US"/>
    </w:rPr>
  </w:style>
  <w:style w:type="paragraph" w:styleId="aff2">
    <w:name w:val="Block Text"/>
    <w:basedOn w:val="a"/>
    <w:rsid w:val="0055703A"/>
    <w:pPr>
      <w:ind w:left="-426" w:right="-284" w:firstLine="710"/>
      <w:jc w:val="both"/>
    </w:pPr>
    <w:rPr>
      <w:sz w:val="28"/>
      <w:szCs w:val="20"/>
    </w:rPr>
  </w:style>
  <w:style w:type="paragraph" w:customStyle="1" w:styleId="ConsPlusNormal">
    <w:name w:val="ConsPlusNormal"/>
    <w:rsid w:val="0055703A"/>
    <w:pPr>
      <w:widowControl w:val="0"/>
      <w:autoSpaceDE w:val="0"/>
      <w:autoSpaceDN w:val="0"/>
      <w:adjustRightInd w:val="0"/>
    </w:pPr>
    <w:rPr>
      <w:rFonts w:ascii="Arial" w:hAnsi="Arial" w:cs="Arial"/>
    </w:rPr>
  </w:style>
  <w:style w:type="paragraph" w:styleId="aff3">
    <w:name w:val="Plain Text"/>
    <w:basedOn w:val="a"/>
    <w:link w:val="aff4"/>
    <w:uiPriority w:val="99"/>
    <w:unhideWhenUsed/>
    <w:rsid w:val="00CE157D"/>
    <w:pPr>
      <w:ind w:firstLine="709"/>
      <w:jc w:val="both"/>
    </w:pPr>
    <w:rPr>
      <w:rFonts w:ascii="Consolas" w:eastAsia="Calibri" w:hAnsi="Consolas"/>
      <w:sz w:val="21"/>
      <w:szCs w:val="21"/>
      <w:lang w:eastAsia="en-US"/>
    </w:rPr>
  </w:style>
  <w:style w:type="character" w:customStyle="1" w:styleId="aff4">
    <w:name w:val="Текст Знак"/>
    <w:link w:val="aff3"/>
    <w:uiPriority w:val="99"/>
    <w:rsid w:val="00CE157D"/>
    <w:rPr>
      <w:rFonts w:ascii="Consolas" w:eastAsia="Calibri" w:hAnsi="Consolas"/>
      <w:sz w:val="21"/>
      <w:szCs w:val="21"/>
      <w:lang w:eastAsia="en-US"/>
    </w:rPr>
  </w:style>
  <w:style w:type="paragraph" w:customStyle="1" w:styleId="aff5">
    <w:name w:val="Постановление"/>
    <w:basedOn w:val="a"/>
    <w:rsid w:val="00CC6E0D"/>
    <w:pPr>
      <w:spacing w:line="360" w:lineRule="atLeast"/>
      <w:jc w:val="center"/>
    </w:pPr>
    <w:rPr>
      <w:spacing w:val="6"/>
      <w:sz w:val="32"/>
      <w:szCs w:val="20"/>
    </w:rPr>
  </w:style>
  <w:style w:type="paragraph" w:customStyle="1" w:styleId="28">
    <w:name w:val="Вертикальный отступ 2"/>
    <w:basedOn w:val="a"/>
    <w:rsid w:val="00CC6E0D"/>
    <w:pPr>
      <w:jc w:val="center"/>
    </w:pPr>
    <w:rPr>
      <w:b/>
      <w:sz w:val="32"/>
      <w:szCs w:val="20"/>
    </w:rPr>
  </w:style>
  <w:style w:type="paragraph" w:customStyle="1" w:styleId="16">
    <w:name w:val="Вертикальный отступ 1"/>
    <w:basedOn w:val="a"/>
    <w:rsid w:val="00CC6E0D"/>
    <w:pPr>
      <w:jc w:val="center"/>
    </w:pPr>
    <w:rPr>
      <w:sz w:val="28"/>
      <w:szCs w:val="20"/>
      <w:lang w:val="en-US"/>
    </w:rPr>
  </w:style>
  <w:style w:type="paragraph" w:customStyle="1" w:styleId="aff6">
    <w:name w:val="Номер"/>
    <w:basedOn w:val="a"/>
    <w:rsid w:val="00CC6E0D"/>
    <w:pPr>
      <w:spacing w:before="60" w:after="60"/>
      <w:jc w:val="center"/>
    </w:pPr>
    <w:rPr>
      <w:sz w:val="28"/>
      <w:szCs w:val="20"/>
    </w:rPr>
  </w:style>
  <w:style w:type="character" w:customStyle="1" w:styleId="a8">
    <w:name w:val="Текст выноски Знак"/>
    <w:link w:val="a7"/>
    <w:uiPriority w:val="99"/>
    <w:semiHidden/>
    <w:locked/>
    <w:rsid w:val="00CC6E0D"/>
    <w:rPr>
      <w:rFonts w:ascii="Tahoma" w:hAnsi="Tahoma" w:cs="Tahoma"/>
      <w:sz w:val="16"/>
      <w:szCs w:val="16"/>
    </w:rPr>
  </w:style>
  <w:style w:type="character" w:styleId="aff7">
    <w:name w:val="FollowedHyperlink"/>
    <w:uiPriority w:val="99"/>
    <w:unhideWhenUsed/>
    <w:rsid w:val="00CC6E0D"/>
    <w:rPr>
      <w:rFonts w:cs="Times New Roman"/>
      <w:color w:val="800080"/>
      <w:u w:val="single"/>
    </w:rPr>
  </w:style>
  <w:style w:type="paragraph" w:customStyle="1" w:styleId="Heading">
    <w:name w:val="Heading"/>
    <w:rsid w:val="008B25CB"/>
    <w:pPr>
      <w:autoSpaceDE w:val="0"/>
      <w:autoSpaceDN w:val="0"/>
      <w:adjustRightInd w:val="0"/>
    </w:pPr>
    <w:rPr>
      <w:rFonts w:ascii="Arial" w:hAnsi="Arial" w:cs="Arial"/>
      <w:b/>
      <w:bCs/>
      <w:sz w:val="22"/>
      <w:szCs w:val="22"/>
    </w:rPr>
  </w:style>
  <w:style w:type="paragraph" w:customStyle="1" w:styleId="Style11">
    <w:name w:val="Style11"/>
    <w:basedOn w:val="a"/>
    <w:uiPriority w:val="99"/>
    <w:rsid w:val="00850094"/>
    <w:pPr>
      <w:widowControl w:val="0"/>
      <w:autoSpaceDE w:val="0"/>
      <w:autoSpaceDN w:val="0"/>
      <w:adjustRightInd w:val="0"/>
      <w:spacing w:line="328" w:lineRule="exact"/>
      <w:ind w:firstLine="706"/>
      <w:jc w:val="both"/>
    </w:pPr>
  </w:style>
  <w:style w:type="paragraph" w:styleId="aff8">
    <w:name w:val="footnote text"/>
    <w:basedOn w:val="a"/>
    <w:link w:val="aff9"/>
    <w:uiPriority w:val="99"/>
    <w:unhideWhenUsed/>
    <w:rsid w:val="00F21EE3"/>
    <w:rPr>
      <w:sz w:val="20"/>
      <w:szCs w:val="20"/>
    </w:rPr>
  </w:style>
  <w:style w:type="character" w:customStyle="1" w:styleId="aff9">
    <w:name w:val="Текст сноски Знак"/>
    <w:basedOn w:val="a0"/>
    <w:link w:val="aff8"/>
    <w:uiPriority w:val="99"/>
    <w:rsid w:val="00F21EE3"/>
  </w:style>
  <w:style w:type="character" w:styleId="affa">
    <w:name w:val="footnote reference"/>
    <w:uiPriority w:val="99"/>
    <w:unhideWhenUsed/>
    <w:rsid w:val="00F21EE3"/>
    <w:rPr>
      <w:rFonts w:cs="Times New Roman"/>
      <w:vertAlign w:val="superscript"/>
    </w:rPr>
  </w:style>
  <w:style w:type="table" w:customStyle="1" w:styleId="29">
    <w:name w:val="Сетка таблицы2"/>
    <w:basedOn w:val="a1"/>
    <w:next w:val="af5"/>
    <w:uiPriority w:val="59"/>
    <w:rsid w:val="00385A1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next w:val="af5"/>
    <w:uiPriority w:val="59"/>
    <w:rsid w:val="00477D6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AF28AA"/>
    <w:rPr>
      <w:b/>
      <w:sz w:val="32"/>
      <w:szCs w:val="32"/>
    </w:rPr>
  </w:style>
  <w:style w:type="paragraph" w:customStyle="1" w:styleId="8">
    <w:name w:val="Основной текст8"/>
    <w:basedOn w:val="a"/>
    <w:rsid w:val="00E809F5"/>
    <w:pPr>
      <w:shd w:val="clear" w:color="auto" w:fill="FFFFFF"/>
      <w:spacing w:after="60" w:line="0" w:lineRule="atLeast"/>
      <w:ind w:hanging="920"/>
      <w:jc w:val="center"/>
    </w:pPr>
    <w:rPr>
      <w:lang w:eastAsia="en-US"/>
    </w:rPr>
  </w:style>
  <w:style w:type="paragraph" w:customStyle="1" w:styleId="Style">
    <w:name w:val="Style"/>
    <w:basedOn w:val="a"/>
    <w:link w:val="Style0"/>
    <w:rsid w:val="00E1080C"/>
    <w:pPr>
      <w:spacing w:line="360" w:lineRule="auto"/>
      <w:ind w:firstLine="709"/>
      <w:jc w:val="both"/>
    </w:pPr>
  </w:style>
  <w:style w:type="character" w:customStyle="1" w:styleId="Style0">
    <w:name w:val="Style Знак"/>
    <w:link w:val="Style"/>
    <w:rsid w:val="00E1080C"/>
    <w:rPr>
      <w:sz w:val="24"/>
      <w:szCs w:val="24"/>
    </w:rPr>
  </w:style>
  <w:style w:type="paragraph" w:customStyle="1" w:styleId="ConsPlusNonformat">
    <w:name w:val="ConsPlusNonformat"/>
    <w:rsid w:val="00961F73"/>
    <w:pPr>
      <w:widowControl w:val="0"/>
      <w:autoSpaceDE w:val="0"/>
      <w:autoSpaceDN w:val="0"/>
      <w:adjustRightInd w:val="0"/>
    </w:pPr>
    <w:rPr>
      <w:rFonts w:ascii="Courier New" w:hAnsi="Courier New" w:cs="Courier New"/>
    </w:rPr>
  </w:style>
  <w:style w:type="paragraph" w:styleId="HTML">
    <w:name w:val="HTML Preformatted"/>
    <w:basedOn w:val="a"/>
    <w:link w:val="HTML0"/>
    <w:uiPriority w:val="99"/>
    <w:unhideWhenUsed/>
    <w:rsid w:val="00C47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link w:val="HTML"/>
    <w:uiPriority w:val="99"/>
    <w:rsid w:val="00C4725B"/>
    <w:rPr>
      <w:rFonts w:ascii="Courier New" w:hAnsi="Courier New" w:cs="Courier New"/>
      <w:color w:val="000000"/>
      <w:sz w:val="21"/>
      <w:szCs w:val="21"/>
    </w:rPr>
  </w:style>
  <w:style w:type="paragraph" w:styleId="affb">
    <w:name w:val="endnote text"/>
    <w:basedOn w:val="a"/>
    <w:link w:val="affc"/>
    <w:rsid w:val="006042C4"/>
    <w:rPr>
      <w:sz w:val="20"/>
      <w:szCs w:val="20"/>
    </w:rPr>
  </w:style>
  <w:style w:type="character" w:customStyle="1" w:styleId="affc">
    <w:name w:val="Текст концевой сноски Знак"/>
    <w:basedOn w:val="a0"/>
    <w:link w:val="affb"/>
    <w:rsid w:val="006042C4"/>
  </w:style>
  <w:style w:type="character" w:styleId="affd">
    <w:name w:val="endnote reference"/>
    <w:basedOn w:val="a0"/>
    <w:rsid w:val="006042C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Body Text 3" w:uiPriority="99"/>
    <w:lsdException w:name="Body Text Inden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6EC0"/>
    <w:rPr>
      <w:sz w:val="24"/>
      <w:szCs w:val="24"/>
    </w:rPr>
  </w:style>
  <w:style w:type="paragraph" w:styleId="1">
    <w:name w:val="heading 1"/>
    <w:basedOn w:val="a"/>
    <w:next w:val="a"/>
    <w:link w:val="10"/>
    <w:qFormat/>
    <w:rsid w:val="000B281B"/>
    <w:pPr>
      <w:keepNext/>
      <w:jc w:val="both"/>
      <w:outlineLvl w:val="0"/>
    </w:pPr>
    <w:rPr>
      <w:b/>
      <w:sz w:val="32"/>
      <w:szCs w:val="32"/>
    </w:rPr>
  </w:style>
  <w:style w:type="paragraph" w:styleId="2">
    <w:name w:val="heading 2"/>
    <w:basedOn w:val="a"/>
    <w:next w:val="a"/>
    <w:qFormat/>
    <w:rsid w:val="000B281B"/>
    <w:pPr>
      <w:keepNext/>
      <w:jc w:val="both"/>
      <w:outlineLvl w:val="1"/>
    </w:pPr>
    <w:rPr>
      <w:b/>
      <w:sz w:val="28"/>
    </w:rPr>
  </w:style>
  <w:style w:type="paragraph" w:styleId="3">
    <w:name w:val="heading 3"/>
    <w:basedOn w:val="a"/>
    <w:next w:val="a"/>
    <w:link w:val="30"/>
    <w:semiHidden/>
    <w:unhideWhenUsed/>
    <w:qFormat/>
    <w:rsid w:val="00415CF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rsid w:val="00415CF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1"/>
    <w:uiPriority w:val="99"/>
    <w:rsid w:val="00696EC0"/>
    <w:pPr>
      <w:spacing w:after="120"/>
      <w:ind w:firstLine="900"/>
      <w:jc w:val="both"/>
    </w:pPr>
    <w:rPr>
      <w:bCs/>
    </w:rPr>
  </w:style>
  <w:style w:type="paragraph" w:styleId="a3">
    <w:name w:val="header"/>
    <w:basedOn w:val="a"/>
    <w:link w:val="a4"/>
    <w:uiPriority w:val="99"/>
    <w:rsid w:val="00696EC0"/>
    <w:pPr>
      <w:tabs>
        <w:tab w:val="center" w:pos="4677"/>
        <w:tab w:val="right" w:pos="9355"/>
      </w:tabs>
    </w:pPr>
  </w:style>
  <w:style w:type="paragraph" w:styleId="a5">
    <w:name w:val="Body Text Indent"/>
    <w:basedOn w:val="a"/>
    <w:rsid w:val="00696EC0"/>
    <w:pPr>
      <w:ind w:firstLine="900"/>
    </w:pPr>
  </w:style>
  <w:style w:type="character" w:styleId="a6">
    <w:name w:val="page number"/>
    <w:basedOn w:val="a0"/>
    <w:rsid w:val="00696EC0"/>
  </w:style>
  <w:style w:type="paragraph" w:styleId="a7">
    <w:name w:val="Balloon Text"/>
    <w:basedOn w:val="a"/>
    <w:link w:val="a8"/>
    <w:uiPriority w:val="99"/>
    <w:semiHidden/>
    <w:rsid w:val="00E5245E"/>
    <w:rPr>
      <w:rFonts w:ascii="Tahoma" w:hAnsi="Tahoma" w:cs="Tahoma"/>
      <w:sz w:val="16"/>
      <w:szCs w:val="16"/>
    </w:rPr>
  </w:style>
  <w:style w:type="paragraph" w:styleId="a9">
    <w:name w:val="Body Text"/>
    <w:basedOn w:val="a"/>
    <w:link w:val="aa"/>
    <w:rsid w:val="0014735C"/>
    <w:pPr>
      <w:spacing w:after="120"/>
    </w:pPr>
  </w:style>
  <w:style w:type="paragraph" w:styleId="ab">
    <w:name w:val="Document Map"/>
    <w:basedOn w:val="a"/>
    <w:semiHidden/>
    <w:rsid w:val="006E2833"/>
    <w:pPr>
      <w:shd w:val="clear" w:color="auto" w:fill="000080"/>
    </w:pPr>
    <w:rPr>
      <w:rFonts w:ascii="Tahoma" w:hAnsi="Tahoma" w:cs="Tahoma"/>
      <w:sz w:val="20"/>
      <w:szCs w:val="20"/>
    </w:rPr>
  </w:style>
  <w:style w:type="character" w:customStyle="1" w:styleId="30">
    <w:name w:val="Заголовок 3 Знак"/>
    <w:link w:val="3"/>
    <w:semiHidden/>
    <w:rsid w:val="00415CF7"/>
    <w:rPr>
      <w:rFonts w:ascii="Cambria" w:eastAsia="Times New Roman" w:hAnsi="Cambria" w:cs="Times New Roman"/>
      <w:b/>
      <w:bCs/>
      <w:sz w:val="26"/>
      <w:szCs w:val="26"/>
    </w:rPr>
  </w:style>
  <w:style w:type="character" w:customStyle="1" w:styleId="50">
    <w:name w:val="Заголовок 5 Знак"/>
    <w:link w:val="5"/>
    <w:semiHidden/>
    <w:rsid w:val="00415CF7"/>
    <w:rPr>
      <w:rFonts w:ascii="Calibri" w:eastAsia="Times New Roman" w:hAnsi="Calibri" w:cs="Times New Roman"/>
      <w:b/>
      <w:bCs/>
      <w:i/>
      <w:iCs/>
      <w:sz w:val="26"/>
      <w:szCs w:val="26"/>
    </w:rPr>
  </w:style>
  <w:style w:type="paragraph" w:customStyle="1" w:styleId="xl22">
    <w:name w:val="xl22"/>
    <w:basedOn w:val="a"/>
    <w:rsid w:val="00415CF7"/>
    <w:pPr>
      <w:pBdr>
        <w:bottom w:val="single" w:sz="4" w:space="0" w:color="auto"/>
        <w:right w:val="single" w:sz="4" w:space="0" w:color="auto"/>
      </w:pBdr>
      <w:spacing w:before="100" w:beforeAutospacing="1" w:after="100" w:afterAutospacing="1"/>
      <w:jc w:val="right"/>
      <w:textAlignment w:val="top"/>
    </w:pPr>
  </w:style>
  <w:style w:type="character" w:customStyle="1" w:styleId="21">
    <w:name w:val="Основной текст с отступом 2 Знак"/>
    <w:link w:val="20"/>
    <w:uiPriority w:val="99"/>
    <w:rsid w:val="00CC58D8"/>
    <w:rPr>
      <w:bCs/>
      <w:sz w:val="24"/>
      <w:szCs w:val="24"/>
    </w:rPr>
  </w:style>
  <w:style w:type="character" w:customStyle="1" w:styleId="a4">
    <w:name w:val="Верхний колонтитул Знак"/>
    <w:link w:val="a3"/>
    <w:uiPriority w:val="99"/>
    <w:rsid w:val="00CC58D8"/>
    <w:rPr>
      <w:sz w:val="24"/>
      <w:szCs w:val="24"/>
    </w:rPr>
  </w:style>
  <w:style w:type="character" w:customStyle="1" w:styleId="FontStyle15">
    <w:name w:val="Font Style15"/>
    <w:uiPriority w:val="99"/>
    <w:rsid w:val="00522FDD"/>
    <w:rPr>
      <w:rFonts w:ascii="Times New Roman" w:hAnsi="Times New Roman" w:cs="Times New Roman"/>
      <w:sz w:val="20"/>
      <w:szCs w:val="20"/>
    </w:rPr>
  </w:style>
  <w:style w:type="paragraph" w:customStyle="1" w:styleId="Style5">
    <w:name w:val="Style5"/>
    <w:basedOn w:val="a"/>
    <w:uiPriority w:val="99"/>
    <w:rsid w:val="00522FDD"/>
    <w:pPr>
      <w:widowControl w:val="0"/>
      <w:autoSpaceDE w:val="0"/>
      <w:autoSpaceDN w:val="0"/>
      <w:adjustRightInd w:val="0"/>
      <w:spacing w:line="240" w:lineRule="exact"/>
      <w:jc w:val="both"/>
    </w:pPr>
  </w:style>
  <w:style w:type="paragraph" w:customStyle="1" w:styleId="Style4">
    <w:name w:val="Style4"/>
    <w:basedOn w:val="a"/>
    <w:uiPriority w:val="99"/>
    <w:rsid w:val="00522FDD"/>
    <w:pPr>
      <w:widowControl w:val="0"/>
      <w:autoSpaceDE w:val="0"/>
      <w:autoSpaceDN w:val="0"/>
      <w:adjustRightInd w:val="0"/>
      <w:spacing w:line="244" w:lineRule="exact"/>
      <w:ind w:firstLine="538"/>
      <w:jc w:val="both"/>
    </w:pPr>
  </w:style>
  <w:style w:type="paragraph" w:styleId="ac">
    <w:name w:val="List Paragraph"/>
    <w:basedOn w:val="a"/>
    <w:uiPriority w:val="34"/>
    <w:qFormat/>
    <w:rsid w:val="00522FDD"/>
    <w:pPr>
      <w:spacing w:after="100" w:afterAutospacing="1" w:line="360" w:lineRule="auto"/>
      <w:ind w:left="720"/>
      <w:contextualSpacing/>
      <w:jc w:val="both"/>
    </w:pPr>
    <w:rPr>
      <w:rFonts w:eastAsia="Calibri"/>
      <w:sz w:val="28"/>
      <w:szCs w:val="22"/>
      <w:lang w:eastAsia="en-US"/>
    </w:rPr>
  </w:style>
  <w:style w:type="paragraph" w:styleId="ad">
    <w:name w:val="footer"/>
    <w:basedOn w:val="a"/>
    <w:link w:val="ae"/>
    <w:uiPriority w:val="99"/>
    <w:rsid w:val="00DA0AB2"/>
    <w:pPr>
      <w:tabs>
        <w:tab w:val="center" w:pos="4677"/>
        <w:tab w:val="right" w:pos="9355"/>
      </w:tabs>
    </w:pPr>
    <w:rPr>
      <w:sz w:val="28"/>
      <w:szCs w:val="28"/>
    </w:rPr>
  </w:style>
  <w:style w:type="character" w:customStyle="1" w:styleId="ae">
    <w:name w:val="Нижний колонтитул Знак"/>
    <w:link w:val="ad"/>
    <w:uiPriority w:val="99"/>
    <w:rsid w:val="00DA0AB2"/>
    <w:rPr>
      <w:sz w:val="28"/>
      <w:szCs w:val="28"/>
    </w:rPr>
  </w:style>
  <w:style w:type="paragraph" w:customStyle="1" w:styleId="31">
    <w:name w:val="Основной текст с отступом 31"/>
    <w:basedOn w:val="a"/>
    <w:rsid w:val="00DA0AB2"/>
    <w:pPr>
      <w:widowControl w:val="0"/>
      <w:overflowPunct w:val="0"/>
      <w:autoSpaceDE w:val="0"/>
      <w:autoSpaceDN w:val="0"/>
      <w:adjustRightInd w:val="0"/>
      <w:ind w:left="-567" w:firstLine="567"/>
      <w:jc w:val="both"/>
      <w:textAlignment w:val="baseline"/>
    </w:pPr>
    <w:rPr>
      <w:sz w:val="28"/>
      <w:szCs w:val="20"/>
    </w:rPr>
  </w:style>
  <w:style w:type="paragraph" w:styleId="22">
    <w:name w:val="Body Text 2"/>
    <w:basedOn w:val="a"/>
    <w:link w:val="23"/>
    <w:rsid w:val="00DA0AB2"/>
    <w:pPr>
      <w:spacing w:after="120" w:line="480" w:lineRule="auto"/>
    </w:pPr>
  </w:style>
  <w:style w:type="character" w:customStyle="1" w:styleId="23">
    <w:name w:val="Основной текст 2 Знак"/>
    <w:link w:val="22"/>
    <w:rsid w:val="00DA0AB2"/>
    <w:rPr>
      <w:sz w:val="24"/>
      <w:szCs w:val="24"/>
    </w:rPr>
  </w:style>
  <w:style w:type="character" w:customStyle="1" w:styleId="FontStyle12">
    <w:name w:val="Font Style12"/>
    <w:uiPriority w:val="99"/>
    <w:rsid w:val="00DA0AB2"/>
    <w:rPr>
      <w:rFonts w:ascii="Times New Roman" w:hAnsi="Times New Roman" w:cs="Times New Roman"/>
      <w:sz w:val="24"/>
      <w:szCs w:val="24"/>
    </w:rPr>
  </w:style>
  <w:style w:type="paragraph" w:customStyle="1" w:styleId="Style1">
    <w:name w:val="Style1"/>
    <w:basedOn w:val="a"/>
    <w:rsid w:val="00DA0AB2"/>
    <w:pPr>
      <w:widowControl w:val="0"/>
      <w:autoSpaceDE w:val="0"/>
      <w:autoSpaceDN w:val="0"/>
      <w:adjustRightInd w:val="0"/>
    </w:pPr>
  </w:style>
  <w:style w:type="paragraph" w:customStyle="1" w:styleId="Style2">
    <w:name w:val="Style2"/>
    <w:basedOn w:val="a"/>
    <w:uiPriority w:val="99"/>
    <w:rsid w:val="00DA0AB2"/>
    <w:pPr>
      <w:widowControl w:val="0"/>
      <w:autoSpaceDE w:val="0"/>
      <w:autoSpaceDN w:val="0"/>
      <w:adjustRightInd w:val="0"/>
      <w:spacing w:line="322" w:lineRule="exact"/>
      <w:ind w:firstLine="706"/>
      <w:jc w:val="both"/>
    </w:pPr>
  </w:style>
  <w:style w:type="character" w:customStyle="1" w:styleId="FontStyle11">
    <w:name w:val="Font Style11"/>
    <w:uiPriority w:val="99"/>
    <w:rsid w:val="00DA0AB2"/>
    <w:rPr>
      <w:rFonts w:ascii="Times New Roman" w:hAnsi="Times New Roman" w:cs="Times New Roman"/>
      <w:sz w:val="22"/>
      <w:szCs w:val="22"/>
    </w:rPr>
  </w:style>
  <w:style w:type="paragraph" w:customStyle="1" w:styleId="Style3">
    <w:name w:val="Style3"/>
    <w:basedOn w:val="a"/>
    <w:uiPriority w:val="99"/>
    <w:rsid w:val="00DA0AB2"/>
    <w:pPr>
      <w:widowControl w:val="0"/>
      <w:autoSpaceDE w:val="0"/>
      <w:autoSpaceDN w:val="0"/>
      <w:adjustRightInd w:val="0"/>
      <w:spacing w:line="240" w:lineRule="exact"/>
      <w:ind w:firstLine="533"/>
      <w:jc w:val="both"/>
    </w:pPr>
  </w:style>
  <w:style w:type="paragraph" w:customStyle="1" w:styleId="af">
    <w:name w:val="Прижатый влево"/>
    <w:basedOn w:val="a"/>
    <w:next w:val="a"/>
    <w:uiPriority w:val="99"/>
    <w:rsid w:val="00D930E8"/>
    <w:pPr>
      <w:autoSpaceDE w:val="0"/>
      <w:autoSpaceDN w:val="0"/>
      <w:adjustRightInd w:val="0"/>
    </w:pPr>
    <w:rPr>
      <w:rFonts w:ascii="Arial" w:hAnsi="Arial" w:cs="Arial"/>
    </w:rPr>
  </w:style>
  <w:style w:type="character" w:customStyle="1" w:styleId="af0">
    <w:name w:val="Гипертекстовая ссылка"/>
    <w:uiPriority w:val="99"/>
    <w:rsid w:val="00D930E8"/>
    <w:rPr>
      <w:color w:val="008000"/>
    </w:rPr>
  </w:style>
  <w:style w:type="character" w:customStyle="1" w:styleId="FontStyle16">
    <w:name w:val="Font Style16"/>
    <w:uiPriority w:val="99"/>
    <w:rsid w:val="007775C6"/>
    <w:rPr>
      <w:rFonts w:ascii="Times New Roman" w:hAnsi="Times New Roman" w:cs="Times New Roman"/>
      <w:sz w:val="24"/>
      <w:szCs w:val="24"/>
    </w:rPr>
  </w:style>
  <w:style w:type="paragraph" w:styleId="af1">
    <w:name w:val="Normal (Web)"/>
    <w:basedOn w:val="a"/>
    <w:uiPriority w:val="99"/>
    <w:unhideWhenUsed/>
    <w:rsid w:val="007775C6"/>
    <w:pPr>
      <w:textAlignment w:val="top"/>
    </w:pPr>
  </w:style>
  <w:style w:type="character" w:styleId="af2">
    <w:name w:val="Strong"/>
    <w:uiPriority w:val="22"/>
    <w:qFormat/>
    <w:rsid w:val="007775C6"/>
    <w:rPr>
      <w:rFonts w:cs="Times New Roman"/>
      <w:b/>
    </w:rPr>
  </w:style>
  <w:style w:type="paragraph" w:styleId="32">
    <w:name w:val="Body Text 3"/>
    <w:basedOn w:val="a"/>
    <w:link w:val="33"/>
    <w:uiPriority w:val="99"/>
    <w:rsid w:val="002456BB"/>
    <w:pPr>
      <w:spacing w:after="120"/>
    </w:pPr>
    <w:rPr>
      <w:sz w:val="16"/>
      <w:szCs w:val="16"/>
    </w:rPr>
  </w:style>
  <w:style w:type="character" w:customStyle="1" w:styleId="33">
    <w:name w:val="Основной текст 3 Знак"/>
    <w:link w:val="32"/>
    <w:uiPriority w:val="99"/>
    <w:rsid w:val="002456BB"/>
    <w:rPr>
      <w:sz w:val="16"/>
      <w:szCs w:val="16"/>
    </w:rPr>
  </w:style>
  <w:style w:type="paragraph" w:customStyle="1" w:styleId="ConsPlusTitle">
    <w:name w:val="ConsPlusTitle"/>
    <w:uiPriority w:val="99"/>
    <w:rsid w:val="002456BB"/>
    <w:pPr>
      <w:widowControl w:val="0"/>
      <w:autoSpaceDE w:val="0"/>
      <w:autoSpaceDN w:val="0"/>
      <w:adjustRightInd w:val="0"/>
    </w:pPr>
    <w:rPr>
      <w:rFonts w:ascii="Arial" w:hAnsi="Arial" w:cs="Arial"/>
      <w:b/>
      <w:bCs/>
    </w:rPr>
  </w:style>
  <w:style w:type="paragraph" w:styleId="34">
    <w:name w:val="Body Text Indent 3"/>
    <w:basedOn w:val="a"/>
    <w:link w:val="35"/>
    <w:rsid w:val="004C52FF"/>
    <w:pPr>
      <w:spacing w:after="120"/>
      <w:ind w:left="283"/>
    </w:pPr>
    <w:rPr>
      <w:sz w:val="16"/>
      <w:szCs w:val="16"/>
    </w:rPr>
  </w:style>
  <w:style w:type="character" w:customStyle="1" w:styleId="35">
    <w:name w:val="Основной текст с отступом 3 Знак"/>
    <w:link w:val="34"/>
    <w:rsid w:val="004C52FF"/>
    <w:rPr>
      <w:sz w:val="16"/>
      <w:szCs w:val="16"/>
    </w:rPr>
  </w:style>
  <w:style w:type="paragraph" w:customStyle="1" w:styleId="210">
    <w:name w:val="Основной текст с отступом 21"/>
    <w:basedOn w:val="a"/>
    <w:rsid w:val="00304881"/>
    <w:pPr>
      <w:widowControl w:val="0"/>
      <w:overflowPunct w:val="0"/>
      <w:autoSpaceDE w:val="0"/>
      <w:autoSpaceDN w:val="0"/>
      <w:adjustRightInd w:val="0"/>
      <w:ind w:firstLine="709"/>
      <w:jc w:val="both"/>
      <w:textAlignment w:val="baseline"/>
    </w:pPr>
    <w:rPr>
      <w:b/>
      <w:sz w:val="28"/>
      <w:szCs w:val="20"/>
    </w:rPr>
  </w:style>
  <w:style w:type="paragraph" w:styleId="af3">
    <w:name w:val="Title"/>
    <w:basedOn w:val="a"/>
    <w:link w:val="af4"/>
    <w:qFormat/>
    <w:rsid w:val="00F0487D"/>
    <w:pPr>
      <w:jc w:val="center"/>
    </w:pPr>
    <w:rPr>
      <w:sz w:val="28"/>
    </w:rPr>
  </w:style>
  <w:style w:type="character" w:customStyle="1" w:styleId="af4">
    <w:name w:val="Название Знак"/>
    <w:link w:val="af3"/>
    <w:rsid w:val="00F0487D"/>
    <w:rPr>
      <w:sz w:val="28"/>
      <w:szCs w:val="24"/>
    </w:rPr>
  </w:style>
  <w:style w:type="table" w:styleId="af5">
    <w:name w:val="Table Grid"/>
    <w:basedOn w:val="a1"/>
    <w:uiPriority w:val="59"/>
    <w:rsid w:val="003417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 отчет1"/>
    <w:basedOn w:val="20"/>
    <w:next w:val="a9"/>
    <w:link w:val="12"/>
    <w:qFormat/>
    <w:rsid w:val="000B281B"/>
    <w:pPr>
      <w:spacing w:after="0"/>
      <w:ind w:firstLine="0"/>
    </w:pPr>
    <w:rPr>
      <w:b/>
      <w:sz w:val="32"/>
      <w:szCs w:val="28"/>
    </w:rPr>
  </w:style>
  <w:style w:type="paragraph" w:customStyle="1" w:styleId="24">
    <w:name w:val="Стиль отчет2"/>
    <w:basedOn w:val="a"/>
    <w:link w:val="25"/>
    <w:qFormat/>
    <w:rsid w:val="000B281B"/>
    <w:pPr>
      <w:jc w:val="both"/>
    </w:pPr>
    <w:rPr>
      <w:b/>
      <w:sz w:val="28"/>
      <w:szCs w:val="28"/>
    </w:rPr>
  </w:style>
  <w:style w:type="character" w:customStyle="1" w:styleId="12">
    <w:name w:val="Стиль отчет1 Знак"/>
    <w:link w:val="11"/>
    <w:rsid w:val="000B281B"/>
    <w:rPr>
      <w:b/>
      <w:bCs/>
      <w:sz w:val="32"/>
      <w:szCs w:val="28"/>
    </w:rPr>
  </w:style>
  <w:style w:type="paragraph" w:styleId="af6">
    <w:name w:val="Subtitle"/>
    <w:basedOn w:val="a"/>
    <w:next w:val="a"/>
    <w:link w:val="af7"/>
    <w:uiPriority w:val="11"/>
    <w:qFormat/>
    <w:rsid w:val="00667102"/>
    <w:pPr>
      <w:jc w:val="both"/>
      <w:outlineLvl w:val="1"/>
    </w:pPr>
    <w:rPr>
      <w:i/>
      <w:sz w:val="28"/>
      <w:szCs w:val="28"/>
    </w:rPr>
  </w:style>
  <w:style w:type="character" w:customStyle="1" w:styleId="25">
    <w:name w:val="Стиль отчет2 Знак"/>
    <w:link w:val="24"/>
    <w:rsid w:val="000B281B"/>
    <w:rPr>
      <w:b/>
      <w:sz w:val="28"/>
      <w:szCs w:val="28"/>
    </w:rPr>
  </w:style>
  <w:style w:type="character" w:customStyle="1" w:styleId="af7">
    <w:name w:val="Подзаголовок Знак"/>
    <w:link w:val="af6"/>
    <w:uiPriority w:val="11"/>
    <w:rsid w:val="00667102"/>
    <w:rPr>
      <w:i/>
      <w:sz w:val="28"/>
      <w:szCs w:val="28"/>
    </w:rPr>
  </w:style>
  <w:style w:type="paragraph" w:styleId="af8">
    <w:name w:val="TOC Heading"/>
    <w:basedOn w:val="1"/>
    <w:next w:val="a"/>
    <w:uiPriority w:val="39"/>
    <w:semiHidden/>
    <w:unhideWhenUsed/>
    <w:qFormat/>
    <w:rsid w:val="006023AB"/>
    <w:pPr>
      <w:keepLines/>
      <w:spacing w:before="480" w:line="276" w:lineRule="auto"/>
      <w:jc w:val="left"/>
      <w:outlineLvl w:val="9"/>
    </w:pPr>
    <w:rPr>
      <w:rFonts w:ascii="Cambria" w:hAnsi="Cambria"/>
      <w:bCs/>
      <w:color w:val="365F91"/>
      <w:sz w:val="28"/>
      <w:szCs w:val="28"/>
      <w:lang w:eastAsia="en-US"/>
    </w:rPr>
  </w:style>
  <w:style w:type="paragraph" w:styleId="13">
    <w:name w:val="toc 1"/>
    <w:basedOn w:val="a"/>
    <w:next w:val="a"/>
    <w:autoRedefine/>
    <w:uiPriority w:val="39"/>
    <w:rsid w:val="002712A3"/>
    <w:pPr>
      <w:tabs>
        <w:tab w:val="right" w:leader="dot" w:pos="9344"/>
      </w:tabs>
      <w:spacing w:after="40"/>
    </w:pPr>
    <w:rPr>
      <w:b/>
      <w:noProof/>
      <w:lang w:val="en-US"/>
    </w:rPr>
  </w:style>
  <w:style w:type="paragraph" w:styleId="26">
    <w:name w:val="toc 2"/>
    <w:basedOn w:val="a"/>
    <w:next w:val="a"/>
    <w:autoRedefine/>
    <w:uiPriority w:val="39"/>
    <w:rsid w:val="00DB3C96"/>
    <w:pPr>
      <w:tabs>
        <w:tab w:val="right" w:leader="dot" w:pos="9344"/>
      </w:tabs>
      <w:ind w:left="240"/>
    </w:pPr>
    <w:rPr>
      <w:noProof/>
      <w:color w:val="000000"/>
    </w:rPr>
  </w:style>
  <w:style w:type="character" w:styleId="af9">
    <w:name w:val="Hyperlink"/>
    <w:uiPriority w:val="99"/>
    <w:unhideWhenUsed/>
    <w:rsid w:val="006023AB"/>
    <w:rPr>
      <w:color w:val="0000FF"/>
      <w:u w:val="single"/>
    </w:rPr>
  </w:style>
  <w:style w:type="character" w:customStyle="1" w:styleId="aa">
    <w:name w:val="Основной текст Знак"/>
    <w:link w:val="a9"/>
    <w:rsid w:val="00036087"/>
    <w:rPr>
      <w:sz w:val="24"/>
      <w:szCs w:val="24"/>
    </w:rPr>
  </w:style>
  <w:style w:type="character" w:customStyle="1" w:styleId="afa">
    <w:name w:val="Основной текст_"/>
    <w:link w:val="14"/>
    <w:locked/>
    <w:rsid w:val="00EB0BDF"/>
    <w:rPr>
      <w:rFonts w:ascii="Batang" w:eastAsia="Batang" w:hAnsi="Batang" w:cs="Batang"/>
      <w:sz w:val="24"/>
      <w:szCs w:val="24"/>
      <w:shd w:val="clear" w:color="auto" w:fill="FFFFFF"/>
    </w:rPr>
  </w:style>
  <w:style w:type="paragraph" w:customStyle="1" w:styleId="14">
    <w:name w:val="Основной текст1"/>
    <w:basedOn w:val="a"/>
    <w:link w:val="afa"/>
    <w:rsid w:val="00EB0BDF"/>
    <w:pPr>
      <w:shd w:val="clear" w:color="auto" w:fill="FFFFFF"/>
      <w:spacing w:after="360" w:line="0" w:lineRule="atLeast"/>
      <w:ind w:right="23" w:hanging="300"/>
    </w:pPr>
    <w:rPr>
      <w:rFonts w:ascii="Batang" w:eastAsia="Batang" w:hAnsi="Batang" w:cs="Batang"/>
    </w:rPr>
  </w:style>
  <w:style w:type="character" w:customStyle="1" w:styleId="FontStyle18">
    <w:name w:val="Font Style18"/>
    <w:uiPriority w:val="99"/>
    <w:rsid w:val="00377ACE"/>
    <w:rPr>
      <w:rFonts w:ascii="Times New Roman" w:hAnsi="Times New Roman" w:cs="Times New Roman"/>
      <w:sz w:val="26"/>
      <w:szCs w:val="26"/>
    </w:rPr>
  </w:style>
  <w:style w:type="paragraph" w:customStyle="1" w:styleId="afb">
    <w:name w:val="Заголовок статьи"/>
    <w:basedOn w:val="a"/>
    <w:next w:val="a"/>
    <w:uiPriority w:val="99"/>
    <w:rsid w:val="0056422D"/>
    <w:pPr>
      <w:autoSpaceDE w:val="0"/>
      <w:autoSpaceDN w:val="0"/>
      <w:adjustRightInd w:val="0"/>
      <w:ind w:left="1612" w:hanging="892"/>
      <w:jc w:val="both"/>
    </w:pPr>
    <w:rPr>
      <w:rFonts w:ascii="Arial" w:hAnsi="Arial" w:cs="Arial"/>
    </w:rPr>
  </w:style>
  <w:style w:type="character" w:customStyle="1" w:styleId="docname">
    <w:name w:val="docname"/>
    <w:basedOn w:val="a0"/>
    <w:rsid w:val="00BB43D3"/>
  </w:style>
  <w:style w:type="paragraph" w:customStyle="1" w:styleId="27">
    <w:name w:val="Основной текст2"/>
    <w:basedOn w:val="a"/>
    <w:uiPriority w:val="99"/>
    <w:rsid w:val="001673FF"/>
    <w:pPr>
      <w:shd w:val="clear" w:color="auto" w:fill="FFFFFF"/>
      <w:spacing w:before="420" w:after="420" w:line="0" w:lineRule="atLeast"/>
    </w:pPr>
    <w:rPr>
      <w:sz w:val="28"/>
      <w:szCs w:val="28"/>
      <w:lang w:eastAsia="en-US"/>
    </w:rPr>
  </w:style>
  <w:style w:type="character" w:styleId="afc">
    <w:name w:val="annotation reference"/>
    <w:rsid w:val="007211ED"/>
    <w:rPr>
      <w:sz w:val="16"/>
      <w:szCs w:val="16"/>
    </w:rPr>
  </w:style>
  <w:style w:type="paragraph" w:styleId="afd">
    <w:name w:val="annotation text"/>
    <w:basedOn w:val="a"/>
    <w:link w:val="afe"/>
    <w:rsid w:val="007211ED"/>
    <w:rPr>
      <w:sz w:val="20"/>
      <w:szCs w:val="20"/>
    </w:rPr>
  </w:style>
  <w:style w:type="character" w:customStyle="1" w:styleId="afe">
    <w:name w:val="Текст примечания Знак"/>
    <w:basedOn w:val="a0"/>
    <w:link w:val="afd"/>
    <w:rsid w:val="007211ED"/>
  </w:style>
  <w:style w:type="paragraph" w:customStyle="1" w:styleId="Default">
    <w:name w:val="Default"/>
    <w:rsid w:val="00B01171"/>
    <w:pPr>
      <w:autoSpaceDE w:val="0"/>
      <w:autoSpaceDN w:val="0"/>
      <w:adjustRightInd w:val="0"/>
    </w:pPr>
    <w:rPr>
      <w:rFonts w:ascii="Arial" w:hAnsi="Arial" w:cs="Arial"/>
      <w:color w:val="000000"/>
      <w:sz w:val="24"/>
      <w:szCs w:val="24"/>
    </w:rPr>
  </w:style>
  <w:style w:type="character" w:customStyle="1" w:styleId="aff">
    <w:name w:val="Выделение для Базового Поиска"/>
    <w:uiPriority w:val="99"/>
    <w:rsid w:val="00E053E3"/>
    <w:rPr>
      <w:color w:val="0058A9"/>
    </w:rPr>
  </w:style>
  <w:style w:type="paragraph" w:styleId="36">
    <w:name w:val="toc 3"/>
    <w:basedOn w:val="a"/>
    <w:next w:val="a"/>
    <w:autoRedefine/>
    <w:uiPriority w:val="39"/>
    <w:rsid w:val="00381E17"/>
    <w:pPr>
      <w:spacing w:after="100"/>
      <w:ind w:left="480"/>
    </w:pPr>
  </w:style>
  <w:style w:type="paragraph" w:styleId="aff0">
    <w:name w:val="No Spacing"/>
    <w:link w:val="aff1"/>
    <w:uiPriority w:val="1"/>
    <w:qFormat/>
    <w:rsid w:val="00355C23"/>
    <w:pPr>
      <w:ind w:firstLine="709"/>
      <w:jc w:val="both"/>
    </w:pPr>
    <w:rPr>
      <w:sz w:val="28"/>
      <w:szCs w:val="24"/>
    </w:rPr>
  </w:style>
  <w:style w:type="character" w:customStyle="1" w:styleId="aff1">
    <w:name w:val="Без интервала Знак"/>
    <w:link w:val="aff0"/>
    <w:uiPriority w:val="1"/>
    <w:rsid w:val="00355C23"/>
    <w:rPr>
      <w:sz w:val="28"/>
      <w:szCs w:val="24"/>
    </w:rPr>
  </w:style>
  <w:style w:type="character" w:customStyle="1" w:styleId="312">
    <w:name w:val="Основной текст (3) + 12"/>
    <w:aliases w:val="5 pt,Колонтитул + 12,Курсив"/>
    <w:uiPriority w:val="99"/>
    <w:rsid w:val="00B96C8F"/>
    <w:rPr>
      <w:sz w:val="25"/>
      <w:szCs w:val="25"/>
      <w:shd w:val="clear" w:color="auto" w:fill="FFFFFF"/>
    </w:rPr>
  </w:style>
  <w:style w:type="paragraph" w:customStyle="1" w:styleId="15">
    <w:name w:val="Абзац списка1"/>
    <w:basedOn w:val="a"/>
    <w:rsid w:val="0055703A"/>
    <w:pPr>
      <w:ind w:left="720"/>
      <w:contextualSpacing/>
    </w:pPr>
    <w:rPr>
      <w:rFonts w:eastAsia="Calibri"/>
      <w:szCs w:val="20"/>
      <w:lang w:eastAsia="en-US"/>
    </w:rPr>
  </w:style>
  <w:style w:type="paragraph" w:styleId="aff2">
    <w:name w:val="Block Text"/>
    <w:basedOn w:val="a"/>
    <w:rsid w:val="0055703A"/>
    <w:pPr>
      <w:ind w:left="-426" w:right="-284" w:firstLine="710"/>
      <w:jc w:val="both"/>
    </w:pPr>
    <w:rPr>
      <w:sz w:val="28"/>
      <w:szCs w:val="20"/>
    </w:rPr>
  </w:style>
  <w:style w:type="paragraph" w:customStyle="1" w:styleId="ConsPlusNormal">
    <w:name w:val="ConsPlusNormal"/>
    <w:rsid w:val="0055703A"/>
    <w:pPr>
      <w:widowControl w:val="0"/>
      <w:autoSpaceDE w:val="0"/>
      <w:autoSpaceDN w:val="0"/>
      <w:adjustRightInd w:val="0"/>
    </w:pPr>
    <w:rPr>
      <w:rFonts w:ascii="Arial" w:hAnsi="Arial" w:cs="Arial"/>
    </w:rPr>
  </w:style>
  <w:style w:type="paragraph" w:styleId="aff3">
    <w:name w:val="Plain Text"/>
    <w:basedOn w:val="a"/>
    <w:link w:val="aff4"/>
    <w:uiPriority w:val="99"/>
    <w:unhideWhenUsed/>
    <w:rsid w:val="00CE157D"/>
    <w:pPr>
      <w:ind w:firstLine="709"/>
      <w:jc w:val="both"/>
    </w:pPr>
    <w:rPr>
      <w:rFonts w:ascii="Consolas" w:eastAsia="Calibri" w:hAnsi="Consolas"/>
      <w:sz w:val="21"/>
      <w:szCs w:val="21"/>
      <w:lang w:eastAsia="en-US"/>
    </w:rPr>
  </w:style>
  <w:style w:type="character" w:customStyle="1" w:styleId="aff4">
    <w:name w:val="Текст Знак"/>
    <w:link w:val="aff3"/>
    <w:uiPriority w:val="99"/>
    <w:rsid w:val="00CE157D"/>
    <w:rPr>
      <w:rFonts w:ascii="Consolas" w:eastAsia="Calibri" w:hAnsi="Consolas"/>
      <w:sz w:val="21"/>
      <w:szCs w:val="21"/>
      <w:lang w:eastAsia="en-US"/>
    </w:rPr>
  </w:style>
  <w:style w:type="paragraph" w:customStyle="1" w:styleId="aff5">
    <w:name w:val="Постановление"/>
    <w:basedOn w:val="a"/>
    <w:rsid w:val="00CC6E0D"/>
    <w:pPr>
      <w:spacing w:line="360" w:lineRule="atLeast"/>
      <w:jc w:val="center"/>
    </w:pPr>
    <w:rPr>
      <w:spacing w:val="6"/>
      <w:sz w:val="32"/>
      <w:szCs w:val="20"/>
    </w:rPr>
  </w:style>
  <w:style w:type="paragraph" w:customStyle="1" w:styleId="28">
    <w:name w:val="Вертикальный отступ 2"/>
    <w:basedOn w:val="a"/>
    <w:rsid w:val="00CC6E0D"/>
    <w:pPr>
      <w:jc w:val="center"/>
    </w:pPr>
    <w:rPr>
      <w:b/>
      <w:sz w:val="32"/>
      <w:szCs w:val="20"/>
    </w:rPr>
  </w:style>
  <w:style w:type="paragraph" w:customStyle="1" w:styleId="16">
    <w:name w:val="Вертикальный отступ 1"/>
    <w:basedOn w:val="a"/>
    <w:rsid w:val="00CC6E0D"/>
    <w:pPr>
      <w:jc w:val="center"/>
    </w:pPr>
    <w:rPr>
      <w:sz w:val="28"/>
      <w:szCs w:val="20"/>
      <w:lang w:val="en-US"/>
    </w:rPr>
  </w:style>
  <w:style w:type="paragraph" w:customStyle="1" w:styleId="aff6">
    <w:name w:val="Номер"/>
    <w:basedOn w:val="a"/>
    <w:rsid w:val="00CC6E0D"/>
    <w:pPr>
      <w:spacing w:before="60" w:after="60"/>
      <w:jc w:val="center"/>
    </w:pPr>
    <w:rPr>
      <w:sz w:val="28"/>
      <w:szCs w:val="20"/>
    </w:rPr>
  </w:style>
  <w:style w:type="character" w:customStyle="1" w:styleId="a8">
    <w:name w:val="Текст выноски Знак"/>
    <w:link w:val="a7"/>
    <w:uiPriority w:val="99"/>
    <w:semiHidden/>
    <w:locked/>
    <w:rsid w:val="00CC6E0D"/>
    <w:rPr>
      <w:rFonts w:ascii="Tahoma" w:hAnsi="Tahoma" w:cs="Tahoma"/>
      <w:sz w:val="16"/>
      <w:szCs w:val="16"/>
    </w:rPr>
  </w:style>
  <w:style w:type="character" w:styleId="aff7">
    <w:name w:val="FollowedHyperlink"/>
    <w:uiPriority w:val="99"/>
    <w:unhideWhenUsed/>
    <w:rsid w:val="00CC6E0D"/>
    <w:rPr>
      <w:rFonts w:cs="Times New Roman"/>
      <w:color w:val="800080"/>
      <w:u w:val="single"/>
    </w:rPr>
  </w:style>
  <w:style w:type="paragraph" w:customStyle="1" w:styleId="Heading">
    <w:name w:val="Heading"/>
    <w:rsid w:val="008B25CB"/>
    <w:pPr>
      <w:autoSpaceDE w:val="0"/>
      <w:autoSpaceDN w:val="0"/>
      <w:adjustRightInd w:val="0"/>
    </w:pPr>
    <w:rPr>
      <w:rFonts w:ascii="Arial" w:hAnsi="Arial" w:cs="Arial"/>
      <w:b/>
      <w:bCs/>
      <w:sz w:val="22"/>
      <w:szCs w:val="22"/>
    </w:rPr>
  </w:style>
  <w:style w:type="paragraph" w:customStyle="1" w:styleId="Style11">
    <w:name w:val="Style11"/>
    <w:basedOn w:val="a"/>
    <w:uiPriority w:val="99"/>
    <w:rsid w:val="00850094"/>
    <w:pPr>
      <w:widowControl w:val="0"/>
      <w:autoSpaceDE w:val="0"/>
      <w:autoSpaceDN w:val="0"/>
      <w:adjustRightInd w:val="0"/>
      <w:spacing w:line="328" w:lineRule="exact"/>
      <w:ind w:firstLine="706"/>
      <w:jc w:val="both"/>
    </w:pPr>
  </w:style>
  <w:style w:type="paragraph" w:styleId="aff8">
    <w:name w:val="footnote text"/>
    <w:basedOn w:val="a"/>
    <w:link w:val="aff9"/>
    <w:uiPriority w:val="99"/>
    <w:unhideWhenUsed/>
    <w:rsid w:val="00F21EE3"/>
    <w:rPr>
      <w:sz w:val="20"/>
      <w:szCs w:val="20"/>
    </w:rPr>
  </w:style>
  <w:style w:type="character" w:customStyle="1" w:styleId="aff9">
    <w:name w:val="Текст сноски Знак"/>
    <w:basedOn w:val="a0"/>
    <w:link w:val="aff8"/>
    <w:uiPriority w:val="99"/>
    <w:rsid w:val="00F21EE3"/>
  </w:style>
  <w:style w:type="character" w:styleId="affa">
    <w:name w:val="footnote reference"/>
    <w:uiPriority w:val="99"/>
    <w:unhideWhenUsed/>
    <w:rsid w:val="00F21EE3"/>
    <w:rPr>
      <w:rFonts w:cs="Times New Roman"/>
      <w:vertAlign w:val="superscript"/>
    </w:rPr>
  </w:style>
  <w:style w:type="table" w:customStyle="1" w:styleId="29">
    <w:name w:val="Сетка таблицы2"/>
    <w:basedOn w:val="a1"/>
    <w:next w:val="af5"/>
    <w:uiPriority w:val="59"/>
    <w:rsid w:val="00385A1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next w:val="af5"/>
    <w:uiPriority w:val="59"/>
    <w:rsid w:val="00477D6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AF28AA"/>
    <w:rPr>
      <w:b/>
      <w:sz w:val="32"/>
      <w:szCs w:val="32"/>
    </w:rPr>
  </w:style>
  <w:style w:type="paragraph" w:customStyle="1" w:styleId="8">
    <w:name w:val="Основной текст8"/>
    <w:basedOn w:val="a"/>
    <w:rsid w:val="00E809F5"/>
    <w:pPr>
      <w:shd w:val="clear" w:color="auto" w:fill="FFFFFF"/>
      <w:spacing w:after="60" w:line="0" w:lineRule="atLeast"/>
      <w:ind w:hanging="920"/>
      <w:jc w:val="center"/>
    </w:pPr>
    <w:rPr>
      <w:lang w:eastAsia="en-US"/>
    </w:rPr>
  </w:style>
  <w:style w:type="paragraph" w:customStyle="1" w:styleId="Style">
    <w:name w:val="Style"/>
    <w:basedOn w:val="a"/>
    <w:link w:val="Style0"/>
    <w:rsid w:val="00E1080C"/>
    <w:pPr>
      <w:spacing w:line="360" w:lineRule="auto"/>
      <w:ind w:firstLine="709"/>
      <w:jc w:val="both"/>
    </w:pPr>
  </w:style>
  <w:style w:type="character" w:customStyle="1" w:styleId="Style0">
    <w:name w:val="Style Знак"/>
    <w:link w:val="Style"/>
    <w:rsid w:val="00E1080C"/>
    <w:rPr>
      <w:sz w:val="24"/>
      <w:szCs w:val="24"/>
    </w:rPr>
  </w:style>
  <w:style w:type="paragraph" w:customStyle="1" w:styleId="ConsPlusNonformat">
    <w:name w:val="ConsPlusNonformat"/>
    <w:rsid w:val="00961F73"/>
    <w:pPr>
      <w:widowControl w:val="0"/>
      <w:autoSpaceDE w:val="0"/>
      <w:autoSpaceDN w:val="0"/>
      <w:adjustRightInd w:val="0"/>
    </w:pPr>
    <w:rPr>
      <w:rFonts w:ascii="Courier New" w:hAnsi="Courier New" w:cs="Courier New"/>
    </w:rPr>
  </w:style>
  <w:style w:type="paragraph" w:styleId="HTML">
    <w:name w:val="HTML Preformatted"/>
    <w:basedOn w:val="a"/>
    <w:link w:val="HTML0"/>
    <w:uiPriority w:val="99"/>
    <w:unhideWhenUsed/>
    <w:rsid w:val="00C47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link w:val="HTML"/>
    <w:uiPriority w:val="99"/>
    <w:rsid w:val="00C4725B"/>
    <w:rPr>
      <w:rFonts w:ascii="Courier New" w:hAnsi="Courier New" w:cs="Courier New"/>
      <w:color w:val="000000"/>
      <w:sz w:val="21"/>
      <w:szCs w:val="21"/>
    </w:rPr>
  </w:style>
  <w:style w:type="paragraph" w:styleId="affb">
    <w:name w:val="endnote text"/>
    <w:basedOn w:val="a"/>
    <w:link w:val="affc"/>
    <w:rsid w:val="006042C4"/>
    <w:rPr>
      <w:sz w:val="20"/>
      <w:szCs w:val="20"/>
    </w:rPr>
  </w:style>
  <w:style w:type="character" w:customStyle="1" w:styleId="affc">
    <w:name w:val="Текст концевой сноски Знак"/>
    <w:basedOn w:val="a0"/>
    <w:link w:val="affb"/>
    <w:rsid w:val="006042C4"/>
  </w:style>
  <w:style w:type="character" w:styleId="affd">
    <w:name w:val="endnote reference"/>
    <w:basedOn w:val="a0"/>
    <w:rsid w:val="006042C4"/>
    <w:rPr>
      <w:vertAlign w:val="superscript"/>
    </w:rPr>
  </w:style>
</w:styles>
</file>

<file path=word/webSettings.xml><?xml version="1.0" encoding="utf-8"?>
<w:webSettings xmlns:r="http://schemas.openxmlformats.org/officeDocument/2006/relationships" xmlns:w="http://schemas.openxmlformats.org/wordprocessingml/2006/main">
  <w:divs>
    <w:div w:id="66726455">
      <w:bodyDiv w:val="1"/>
      <w:marLeft w:val="0"/>
      <w:marRight w:val="0"/>
      <w:marTop w:val="0"/>
      <w:marBottom w:val="0"/>
      <w:divBdr>
        <w:top w:val="none" w:sz="0" w:space="0" w:color="auto"/>
        <w:left w:val="none" w:sz="0" w:space="0" w:color="auto"/>
        <w:bottom w:val="none" w:sz="0" w:space="0" w:color="auto"/>
        <w:right w:val="none" w:sz="0" w:space="0" w:color="auto"/>
      </w:divBdr>
    </w:div>
    <w:div w:id="66803521">
      <w:bodyDiv w:val="1"/>
      <w:marLeft w:val="0"/>
      <w:marRight w:val="0"/>
      <w:marTop w:val="0"/>
      <w:marBottom w:val="0"/>
      <w:divBdr>
        <w:top w:val="none" w:sz="0" w:space="0" w:color="auto"/>
        <w:left w:val="none" w:sz="0" w:space="0" w:color="auto"/>
        <w:bottom w:val="none" w:sz="0" w:space="0" w:color="auto"/>
        <w:right w:val="none" w:sz="0" w:space="0" w:color="auto"/>
      </w:divBdr>
    </w:div>
    <w:div w:id="86461287">
      <w:bodyDiv w:val="1"/>
      <w:marLeft w:val="0"/>
      <w:marRight w:val="0"/>
      <w:marTop w:val="0"/>
      <w:marBottom w:val="0"/>
      <w:divBdr>
        <w:top w:val="none" w:sz="0" w:space="0" w:color="auto"/>
        <w:left w:val="none" w:sz="0" w:space="0" w:color="auto"/>
        <w:bottom w:val="none" w:sz="0" w:space="0" w:color="auto"/>
        <w:right w:val="none" w:sz="0" w:space="0" w:color="auto"/>
      </w:divBdr>
    </w:div>
    <w:div w:id="224418865">
      <w:bodyDiv w:val="1"/>
      <w:marLeft w:val="0"/>
      <w:marRight w:val="0"/>
      <w:marTop w:val="0"/>
      <w:marBottom w:val="0"/>
      <w:divBdr>
        <w:top w:val="none" w:sz="0" w:space="0" w:color="auto"/>
        <w:left w:val="none" w:sz="0" w:space="0" w:color="auto"/>
        <w:bottom w:val="none" w:sz="0" w:space="0" w:color="auto"/>
        <w:right w:val="none" w:sz="0" w:space="0" w:color="auto"/>
      </w:divBdr>
    </w:div>
    <w:div w:id="280914247">
      <w:bodyDiv w:val="1"/>
      <w:marLeft w:val="0"/>
      <w:marRight w:val="0"/>
      <w:marTop w:val="0"/>
      <w:marBottom w:val="0"/>
      <w:divBdr>
        <w:top w:val="none" w:sz="0" w:space="0" w:color="auto"/>
        <w:left w:val="none" w:sz="0" w:space="0" w:color="auto"/>
        <w:bottom w:val="none" w:sz="0" w:space="0" w:color="auto"/>
        <w:right w:val="none" w:sz="0" w:space="0" w:color="auto"/>
      </w:divBdr>
    </w:div>
    <w:div w:id="477958409">
      <w:bodyDiv w:val="1"/>
      <w:marLeft w:val="0"/>
      <w:marRight w:val="0"/>
      <w:marTop w:val="0"/>
      <w:marBottom w:val="0"/>
      <w:divBdr>
        <w:top w:val="none" w:sz="0" w:space="0" w:color="auto"/>
        <w:left w:val="none" w:sz="0" w:space="0" w:color="auto"/>
        <w:bottom w:val="none" w:sz="0" w:space="0" w:color="auto"/>
        <w:right w:val="none" w:sz="0" w:space="0" w:color="auto"/>
      </w:divBdr>
    </w:div>
    <w:div w:id="540173331">
      <w:bodyDiv w:val="1"/>
      <w:marLeft w:val="0"/>
      <w:marRight w:val="0"/>
      <w:marTop w:val="0"/>
      <w:marBottom w:val="0"/>
      <w:divBdr>
        <w:top w:val="none" w:sz="0" w:space="0" w:color="auto"/>
        <w:left w:val="none" w:sz="0" w:space="0" w:color="auto"/>
        <w:bottom w:val="none" w:sz="0" w:space="0" w:color="auto"/>
        <w:right w:val="none" w:sz="0" w:space="0" w:color="auto"/>
      </w:divBdr>
    </w:div>
    <w:div w:id="658851287">
      <w:bodyDiv w:val="1"/>
      <w:marLeft w:val="0"/>
      <w:marRight w:val="0"/>
      <w:marTop w:val="0"/>
      <w:marBottom w:val="0"/>
      <w:divBdr>
        <w:top w:val="none" w:sz="0" w:space="0" w:color="auto"/>
        <w:left w:val="none" w:sz="0" w:space="0" w:color="auto"/>
        <w:bottom w:val="none" w:sz="0" w:space="0" w:color="auto"/>
        <w:right w:val="none" w:sz="0" w:space="0" w:color="auto"/>
      </w:divBdr>
    </w:div>
    <w:div w:id="696734659">
      <w:bodyDiv w:val="1"/>
      <w:marLeft w:val="0"/>
      <w:marRight w:val="0"/>
      <w:marTop w:val="0"/>
      <w:marBottom w:val="0"/>
      <w:divBdr>
        <w:top w:val="none" w:sz="0" w:space="0" w:color="auto"/>
        <w:left w:val="none" w:sz="0" w:space="0" w:color="auto"/>
        <w:bottom w:val="none" w:sz="0" w:space="0" w:color="auto"/>
        <w:right w:val="none" w:sz="0" w:space="0" w:color="auto"/>
      </w:divBdr>
    </w:div>
    <w:div w:id="727612867">
      <w:bodyDiv w:val="1"/>
      <w:marLeft w:val="0"/>
      <w:marRight w:val="0"/>
      <w:marTop w:val="0"/>
      <w:marBottom w:val="0"/>
      <w:divBdr>
        <w:top w:val="none" w:sz="0" w:space="0" w:color="auto"/>
        <w:left w:val="none" w:sz="0" w:space="0" w:color="auto"/>
        <w:bottom w:val="none" w:sz="0" w:space="0" w:color="auto"/>
        <w:right w:val="none" w:sz="0" w:space="0" w:color="auto"/>
      </w:divBdr>
    </w:div>
    <w:div w:id="841775840">
      <w:bodyDiv w:val="1"/>
      <w:marLeft w:val="0"/>
      <w:marRight w:val="0"/>
      <w:marTop w:val="0"/>
      <w:marBottom w:val="0"/>
      <w:divBdr>
        <w:top w:val="none" w:sz="0" w:space="0" w:color="auto"/>
        <w:left w:val="none" w:sz="0" w:space="0" w:color="auto"/>
        <w:bottom w:val="none" w:sz="0" w:space="0" w:color="auto"/>
        <w:right w:val="none" w:sz="0" w:space="0" w:color="auto"/>
      </w:divBdr>
    </w:div>
    <w:div w:id="863595641">
      <w:bodyDiv w:val="1"/>
      <w:marLeft w:val="0"/>
      <w:marRight w:val="0"/>
      <w:marTop w:val="0"/>
      <w:marBottom w:val="0"/>
      <w:divBdr>
        <w:top w:val="none" w:sz="0" w:space="0" w:color="auto"/>
        <w:left w:val="none" w:sz="0" w:space="0" w:color="auto"/>
        <w:bottom w:val="none" w:sz="0" w:space="0" w:color="auto"/>
        <w:right w:val="none" w:sz="0" w:space="0" w:color="auto"/>
      </w:divBdr>
    </w:div>
    <w:div w:id="889655053">
      <w:bodyDiv w:val="1"/>
      <w:marLeft w:val="0"/>
      <w:marRight w:val="0"/>
      <w:marTop w:val="0"/>
      <w:marBottom w:val="0"/>
      <w:divBdr>
        <w:top w:val="none" w:sz="0" w:space="0" w:color="auto"/>
        <w:left w:val="none" w:sz="0" w:space="0" w:color="auto"/>
        <w:bottom w:val="none" w:sz="0" w:space="0" w:color="auto"/>
        <w:right w:val="none" w:sz="0" w:space="0" w:color="auto"/>
      </w:divBdr>
    </w:div>
    <w:div w:id="1029337297">
      <w:bodyDiv w:val="1"/>
      <w:marLeft w:val="0"/>
      <w:marRight w:val="0"/>
      <w:marTop w:val="0"/>
      <w:marBottom w:val="0"/>
      <w:divBdr>
        <w:top w:val="none" w:sz="0" w:space="0" w:color="auto"/>
        <w:left w:val="none" w:sz="0" w:space="0" w:color="auto"/>
        <w:bottom w:val="none" w:sz="0" w:space="0" w:color="auto"/>
        <w:right w:val="none" w:sz="0" w:space="0" w:color="auto"/>
      </w:divBdr>
    </w:div>
    <w:div w:id="1049111481">
      <w:bodyDiv w:val="1"/>
      <w:marLeft w:val="0"/>
      <w:marRight w:val="0"/>
      <w:marTop w:val="0"/>
      <w:marBottom w:val="0"/>
      <w:divBdr>
        <w:top w:val="none" w:sz="0" w:space="0" w:color="auto"/>
        <w:left w:val="none" w:sz="0" w:space="0" w:color="auto"/>
        <w:bottom w:val="none" w:sz="0" w:space="0" w:color="auto"/>
        <w:right w:val="none" w:sz="0" w:space="0" w:color="auto"/>
      </w:divBdr>
    </w:div>
    <w:div w:id="1055743353">
      <w:bodyDiv w:val="1"/>
      <w:marLeft w:val="0"/>
      <w:marRight w:val="0"/>
      <w:marTop w:val="0"/>
      <w:marBottom w:val="0"/>
      <w:divBdr>
        <w:top w:val="none" w:sz="0" w:space="0" w:color="auto"/>
        <w:left w:val="none" w:sz="0" w:space="0" w:color="auto"/>
        <w:bottom w:val="none" w:sz="0" w:space="0" w:color="auto"/>
        <w:right w:val="none" w:sz="0" w:space="0" w:color="auto"/>
      </w:divBdr>
    </w:div>
    <w:div w:id="1056586434">
      <w:bodyDiv w:val="1"/>
      <w:marLeft w:val="0"/>
      <w:marRight w:val="0"/>
      <w:marTop w:val="0"/>
      <w:marBottom w:val="0"/>
      <w:divBdr>
        <w:top w:val="none" w:sz="0" w:space="0" w:color="auto"/>
        <w:left w:val="none" w:sz="0" w:space="0" w:color="auto"/>
        <w:bottom w:val="none" w:sz="0" w:space="0" w:color="auto"/>
        <w:right w:val="none" w:sz="0" w:space="0" w:color="auto"/>
      </w:divBdr>
    </w:div>
    <w:div w:id="1110323844">
      <w:bodyDiv w:val="1"/>
      <w:marLeft w:val="0"/>
      <w:marRight w:val="0"/>
      <w:marTop w:val="0"/>
      <w:marBottom w:val="0"/>
      <w:divBdr>
        <w:top w:val="none" w:sz="0" w:space="0" w:color="auto"/>
        <w:left w:val="none" w:sz="0" w:space="0" w:color="auto"/>
        <w:bottom w:val="none" w:sz="0" w:space="0" w:color="auto"/>
        <w:right w:val="none" w:sz="0" w:space="0" w:color="auto"/>
      </w:divBdr>
    </w:div>
    <w:div w:id="1131707811">
      <w:bodyDiv w:val="1"/>
      <w:marLeft w:val="0"/>
      <w:marRight w:val="0"/>
      <w:marTop w:val="0"/>
      <w:marBottom w:val="0"/>
      <w:divBdr>
        <w:top w:val="none" w:sz="0" w:space="0" w:color="auto"/>
        <w:left w:val="none" w:sz="0" w:space="0" w:color="auto"/>
        <w:bottom w:val="none" w:sz="0" w:space="0" w:color="auto"/>
        <w:right w:val="none" w:sz="0" w:space="0" w:color="auto"/>
      </w:divBdr>
    </w:div>
    <w:div w:id="1194270368">
      <w:bodyDiv w:val="1"/>
      <w:marLeft w:val="0"/>
      <w:marRight w:val="0"/>
      <w:marTop w:val="0"/>
      <w:marBottom w:val="0"/>
      <w:divBdr>
        <w:top w:val="none" w:sz="0" w:space="0" w:color="auto"/>
        <w:left w:val="none" w:sz="0" w:space="0" w:color="auto"/>
        <w:bottom w:val="none" w:sz="0" w:space="0" w:color="auto"/>
        <w:right w:val="none" w:sz="0" w:space="0" w:color="auto"/>
      </w:divBdr>
    </w:div>
    <w:div w:id="1214004771">
      <w:bodyDiv w:val="1"/>
      <w:marLeft w:val="0"/>
      <w:marRight w:val="0"/>
      <w:marTop w:val="0"/>
      <w:marBottom w:val="0"/>
      <w:divBdr>
        <w:top w:val="none" w:sz="0" w:space="0" w:color="auto"/>
        <w:left w:val="none" w:sz="0" w:space="0" w:color="auto"/>
        <w:bottom w:val="none" w:sz="0" w:space="0" w:color="auto"/>
        <w:right w:val="none" w:sz="0" w:space="0" w:color="auto"/>
      </w:divBdr>
    </w:div>
    <w:div w:id="1298295993">
      <w:bodyDiv w:val="1"/>
      <w:marLeft w:val="0"/>
      <w:marRight w:val="0"/>
      <w:marTop w:val="0"/>
      <w:marBottom w:val="0"/>
      <w:divBdr>
        <w:top w:val="none" w:sz="0" w:space="0" w:color="auto"/>
        <w:left w:val="none" w:sz="0" w:space="0" w:color="auto"/>
        <w:bottom w:val="none" w:sz="0" w:space="0" w:color="auto"/>
        <w:right w:val="none" w:sz="0" w:space="0" w:color="auto"/>
      </w:divBdr>
    </w:div>
    <w:div w:id="1301568888">
      <w:bodyDiv w:val="1"/>
      <w:marLeft w:val="0"/>
      <w:marRight w:val="0"/>
      <w:marTop w:val="0"/>
      <w:marBottom w:val="0"/>
      <w:divBdr>
        <w:top w:val="none" w:sz="0" w:space="0" w:color="auto"/>
        <w:left w:val="none" w:sz="0" w:space="0" w:color="auto"/>
        <w:bottom w:val="none" w:sz="0" w:space="0" w:color="auto"/>
        <w:right w:val="none" w:sz="0" w:space="0" w:color="auto"/>
      </w:divBdr>
    </w:div>
    <w:div w:id="1406418487">
      <w:bodyDiv w:val="1"/>
      <w:marLeft w:val="0"/>
      <w:marRight w:val="0"/>
      <w:marTop w:val="0"/>
      <w:marBottom w:val="0"/>
      <w:divBdr>
        <w:top w:val="none" w:sz="0" w:space="0" w:color="auto"/>
        <w:left w:val="none" w:sz="0" w:space="0" w:color="auto"/>
        <w:bottom w:val="none" w:sz="0" w:space="0" w:color="auto"/>
        <w:right w:val="none" w:sz="0" w:space="0" w:color="auto"/>
      </w:divBdr>
    </w:div>
    <w:div w:id="1412387135">
      <w:bodyDiv w:val="1"/>
      <w:marLeft w:val="0"/>
      <w:marRight w:val="0"/>
      <w:marTop w:val="0"/>
      <w:marBottom w:val="0"/>
      <w:divBdr>
        <w:top w:val="none" w:sz="0" w:space="0" w:color="auto"/>
        <w:left w:val="none" w:sz="0" w:space="0" w:color="auto"/>
        <w:bottom w:val="none" w:sz="0" w:space="0" w:color="auto"/>
        <w:right w:val="none" w:sz="0" w:space="0" w:color="auto"/>
      </w:divBdr>
    </w:div>
    <w:div w:id="1442450905">
      <w:bodyDiv w:val="1"/>
      <w:marLeft w:val="0"/>
      <w:marRight w:val="0"/>
      <w:marTop w:val="0"/>
      <w:marBottom w:val="0"/>
      <w:divBdr>
        <w:top w:val="none" w:sz="0" w:space="0" w:color="auto"/>
        <w:left w:val="none" w:sz="0" w:space="0" w:color="auto"/>
        <w:bottom w:val="none" w:sz="0" w:space="0" w:color="auto"/>
        <w:right w:val="none" w:sz="0" w:space="0" w:color="auto"/>
      </w:divBdr>
    </w:div>
    <w:div w:id="1443652501">
      <w:bodyDiv w:val="1"/>
      <w:marLeft w:val="0"/>
      <w:marRight w:val="0"/>
      <w:marTop w:val="0"/>
      <w:marBottom w:val="0"/>
      <w:divBdr>
        <w:top w:val="none" w:sz="0" w:space="0" w:color="auto"/>
        <w:left w:val="none" w:sz="0" w:space="0" w:color="auto"/>
        <w:bottom w:val="none" w:sz="0" w:space="0" w:color="auto"/>
        <w:right w:val="none" w:sz="0" w:space="0" w:color="auto"/>
      </w:divBdr>
    </w:div>
    <w:div w:id="1510178771">
      <w:bodyDiv w:val="1"/>
      <w:marLeft w:val="0"/>
      <w:marRight w:val="0"/>
      <w:marTop w:val="0"/>
      <w:marBottom w:val="0"/>
      <w:divBdr>
        <w:top w:val="none" w:sz="0" w:space="0" w:color="auto"/>
        <w:left w:val="none" w:sz="0" w:space="0" w:color="auto"/>
        <w:bottom w:val="none" w:sz="0" w:space="0" w:color="auto"/>
        <w:right w:val="none" w:sz="0" w:space="0" w:color="auto"/>
      </w:divBdr>
    </w:div>
    <w:div w:id="1514538453">
      <w:bodyDiv w:val="1"/>
      <w:marLeft w:val="0"/>
      <w:marRight w:val="0"/>
      <w:marTop w:val="0"/>
      <w:marBottom w:val="0"/>
      <w:divBdr>
        <w:top w:val="none" w:sz="0" w:space="0" w:color="auto"/>
        <w:left w:val="none" w:sz="0" w:space="0" w:color="auto"/>
        <w:bottom w:val="none" w:sz="0" w:space="0" w:color="auto"/>
        <w:right w:val="none" w:sz="0" w:space="0" w:color="auto"/>
      </w:divBdr>
    </w:div>
    <w:div w:id="1589852018">
      <w:bodyDiv w:val="1"/>
      <w:marLeft w:val="0"/>
      <w:marRight w:val="0"/>
      <w:marTop w:val="0"/>
      <w:marBottom w:val="0"/>
      <w:divBdr>
        <w:top w:val="none" w:sz="0" w:space="0" w:color="auto"/>
        <w:left w:val="none" w:sz="0" w:space="0" w:color="auto"/>
        <w:bottom w:val="none" w:sz="0" w:space="0" w:color="auto"/>
        <w:right w:val="none" w:sz="0" w:space="0" w:color="auto"/>
      </w:divBdr>
    </w:div>
    <w:div w:id="1608659478">
      <w:bodyDiv w:val="1"/>
      <w:marLeft w:val="0"/>
      <w:marRight w:val="0"/>
      <w:marTop w:val="0"/>
      <w:marBottom w:val="0"/>
      <w:divBdr>
        <w:top w:val="none" w:sz="0" w:space="0" w:color="auto"/>
        <w:left w:val="none" w:sz="0" w:space="0" w:color="auto"/>
        <w:bottom w:val="none" w:sz="0" w:space="0" w:color="auto"/>
        <w:right w:val="none" w:sz="0" w:space="0" w:color="auto"/>
      </w:divBdr>
    </w:div>
    <w:div w:id="1787768171">
      <w:bodyDiv w:val="1"/>
      <w:marLeft w:val="0"/>
      <w:marRight w:val="0"/>
      <w:marTop w:val="0"/>
      <w:marBottom w:val="0"/>
      <w:divBdr>
        <w:top w:val="none" w:sz="0" w:space="0" w:color="auto"/>
        <w:left w:val="none" w:sz="0" w:space="0" w:color="auto"/>
        <w:bottom w:val="none" w:sz="0" w:space="0" w:color="auto"/>
        <w:right w:val="none" w:sz="0" w:space="0" w:color="auto"/>
      </w:divBdr>
    </w:div>
    <w:div w:id="2045935310">
      <w:bodyDiv w:val="1"/>
      <w:marLeft w:val="0"/>
      <w:marRight w:val="0"/>
      <w:marTop w:val="0"/>
      <w:marBottom w:val="0"/>
      <w:divBdr>
        <w:top w:val="none" w:sz="0" w:space="0" w:color="auto"/>
        <w:left w:val="none" w:sz="0" w:space="0" w:color="auto"/>
        <w:bottom w:val="none" w:sz="0" w:space="0" w:color="auto"/>
        <w:right w:val="none" w:sz="0" w:space="0" w:color="auto"/>
      </w:divBdr>
    </w:div>
    <w:div w:id="208864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image" Target="media/image4.png"/><Relationship Id="rId39" Type="http://schemas.openxmlformats.org/officeDocument/2006/relationships/chart" Target="charts/chart20.xml"/><Relationship Id="rId21" Type="http://schemas.openxmlformats.org/officeDocument/2006/relationships/chart" Target="charts/chart10.xml"/><Relationship Id="rId34" Type="http://schemas.openxmlformats.org/officeDocument/2006/relationships/chart" Target="charts/chart16.xml"/><Relationship Id="rId42" Type="http://schemas.openxmlformats.org/officeDocument/2006/relationships/hyperlink" Target="http://97-fz.rkn.gov.ru/website-owner/feedback/" TargetMode="External"/><Relationship Id="rId47" Type="http://schemas.openxmlformats.org/officeDocument/2006/relationships/oleObject" Target="embeddings/oleObject1.bin"/><Relationship Id="rId50" Type="http://schemas.openxmlformats.org/officeDocument/2006/relationships/chart" Target="charts/chart28.xml"/><Relationship Id="rId55" Type="http://schemas.openxmlformats.org/officeDocument/2006/relationships/chart" Target="charts/chart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7.png"/><Relationship Id="rId41" Type="http://schemas.openxmlformats.org/officeDocument/2006/relationships/chart" Target="charts/chart22.xml"/><Relationship Id="rId54"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kn.gov.ru/news/rsoc/" TargetMode="External"/><Relationship Id="rId24" Type="http://schemas.openxmlformats.org/officeDocument/2006/relationships/chart" Target="charts/chart13.xml"/><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chart" Target="charts/chart31.xm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base.garant.ru/70289722/" TargetMode="External"/><Relationship Id="rId23" Type="http://schemas.openxmlformats.org/officeDocument/2006/relationships/chart" Target="charts/chart12.xml"/><Relationship Id="rId28" Type="http://schemas.openxmlformats.org/officeDocument/2006/relationships/image" Target="media/image6.png"/><Relationship Id="rId36" Type="http://schemas.openxmlformats.org/officeDocument/2006/relationships/chart" Target="charts/chart17.xml"/><Relationship Id="rId49" Type="http://schemas.openxmlformats.org/officeDocument/2006/relationships/chart" Target="charts/chart27.xml"/><Relationship Id="rId57" Type="http://schemas.openxmlformats.org/officeDocument/2006/relationships/header" Target="header1.xml"/><Relationship Id="rId61"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image" Target="media/image9.png"/><Relationship Id="rId44" Type="http://schemas.openxmlformats.org/officeDocument/2006/relationships/chart" Target="charts/chart24.xml"/><Relationship Id="rId52" Type="http://schemas.openxmlformats.org/officeDocument/2006/relationships/chart" Target="charts/chart3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garantF1://95117.521" TargetMode="External"/><Relationship Id="rId43" Type="http://schemas.openxmlformats.org/officeDocument/2006/relationships/chart" Target="charts/chart23.xml"/><Relationship Id="rId48" Type="http://schemas.openxmlformats.org/officeDocument/2006/relationships/chart" Target="charts/chart26.xml"/><Relationship Id="rId56" Type="http://schemas.openxmlformats.org/officeDocument/2006/relationships/chart" Target="charts/chart34.xml"/><Relationship Id="rId8" Type="http://schemas.openxmlformats.org/officeDocument/2006/relationships/chart" Target="charts/chart1.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3.png"/><Relationship Id="rId33" Type="http://schemas.openxmlformats.org/officeDocument/2006/relationships/chart" Target="charts/chart15.xml"/><Relationship Id="rId38" Type="http://schemas.openxmlformats.org/officeDocument/2006/relationships/chart" Target="charts/chart19.xml"/><Relationship Id="rId46" Type="http://schemas.openxmlformats.org/officeDocument/2006/relationships/image" Target="media/image10.emf"/><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8.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FF0000"/>
              </a:solidFill>
            </c:spPr>
          </c:dPt>
          <c:dPt>
            <c:idx val="1"/>
            <c:spPr>
              <a:solidFill>
                <a:srgbClr val="00B0F0"/>
              </a:solidFill>
            </c:spPr>
          </c:dPt>
          <c:dPt>
            <c:idx val="2"/>
            <c:spPr>
              <a:solidFill>
                <a:srgbClr val="FFFF00"/>
              </a:solidFill>
            </c:spPr>
          </c:dPt>
          <c:dLbls>
            <c:dLbl>
              <c:idx val="0"/>
              <c:layout>
                <c:manualLayout>
                  <c:x val="0.12808672353455813"/>
                  <c:y val="-6.4191273144026048E-2"/>
                </c:manualLayout>
              </c:layout>
              <c:showVal val="1"/>
              <c:showCatName val="1"/>
            </c:dLbl>
            <c:dLbl>
              <c:idx val="1"/>
              <c:layout>
                <c:manualLayout>
                  <c:x val="-9.4112259405074353E-2"/>
                  <c:y val="0.10900073014334034"/>
                </c:manualLayout>
              </c:layout>
              <c:showVal val="1"/>
              <c:showCatName val="1"/>
            </c:dLbl>
            <c:dLbl>
              <c:idx val="2"/>
              <c:layout>
                <c:manualLayout>
                  <c:x val="7.887102653834939E-2"/>
                  <c:y val="-2.3108269960876452E-2"/>
                </c:manualLayout>
              </c:layout>
              <c:showVal val="1"/>
              <c:showCatName val="1"/>
            </c:dLbl>
            <c:showVal val="1"/>
            <c:showCatName val="1"/>
            <c:showLeaderLines val="1"/>
          </c:dLbls>
          <c:cat>
            <c:numRef>
              <c:f>Лист1!$A$2:$A$4</c:f>
              <c:numCache>
                <c:formatCode>General</c:formatCode>
                <c:ptCount val="3"/>
                <c:pt idx="0">
                  <c:v>1</c:v>
                </c:pt>
                <c:pt idx="1">
                  <c:v>2</c:v>
                </c:pt>
                <c:pt idx="2">
                  <c:v>3</c:v>
                </c:pt>
              </c:numCache>
            </c:numRef>
          </c:cat>
          <c:val>
            <c:numRef>
              <c:f>Лист1!$B$2:$B$4</c:f>
              <c:numCache>
                <c:formatCode>0%</c:formatCode>
                <c:ptCount val="3"/>
                <c:pt idx="0">
                  <c:v>0.87000000000000022</c:v>
                </c:pt>
                <c:pt idx="1">
                  <c:v>7.0000000000000021E-2</c:v>
                </c:pt>
                <c:pt idx="2">
                  <c:v>6.0000000000000019E-2</c:v>
                </c:pt>
              </c:numCache>
            </c:numRef>
          </c:val>
        </c:ser>
      </c:pie3DChart>
    </c:plotArea>
    <c:legend>
      <c:legendPos val="r"/>
    </c:legend>
    <c:plotVisOnly val="1"/>
    <c:dispBlanksAs val="zero"/>
  </c:chart>
  <c:spPr>
    <a:ln>
      <a:noFill/>
    </a:ln>
  </c:spPr>
  <c:txPr>
    <a:bodyPr/>
    <a:lstStyle/>
    <a:p>
      <a:pPr>
        <a:defRPr baseline="0">
          <a:latin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9.5198673082531354E-2"/>
          <c:y val="4.4128448894504152E-2"/>
          <c:w val="0.89129556722076408"/>
          <c:h val="0.71315318958095131"/>
        </c:manualLayout>
      </c:layout>
      <c:bar3DChart>
        <c:barDir val="col"/>
        <c:grouping val="clustered"/>
        <c:ser>
          <c:idx val="0"/>
          <c:order val="0"/>
          <c:tx>
            <c:strRef>
              <c:f>Лист1!$B$1</c:f>
              <c:strCache>
                <c:ptCount val="1"/>
                <c:pt idx="0">
                  <c:v>2014 год</c:v>
                </c:pt>
              </c:strCache>
            </c:strRef>
          </c:tx>
          <c:spPr>
            <a:solidFill>
              <a:srgbClr val="00B050"/>
            </a:solidFill>
            <a:ln>
              <a:solidFill>
                <a:schemeClr val="tx1"/>
              </a:solidFill>
            </a:ln>
          </c:spPr>
          <c:dLbls>
            <c:dLbl>
              <c:idx val="0"/>
              <c:layout>
                <c:manualLayout>
                  <c:x val="-1.1574074074074073E-2"/>
                  <c:y val="-7.9492673998979146E-3"/>
                </c:manualLayout>
              </c:layout>
              <c:showVal val="1"/>
            </c:dLbl>
            <c:dLbl>
              <c:idx val="4"/>
              <c:layout>
                <c:manualLayout>
                  <c:x val="1.3888888888888897E-2"/>
                  <c:y val="-1.9873168499744784E-2"/>
                </c:manualLayout>
              </c:layout>
              <c:showVal val="1"/>
            </c:dLbl>
            <c:showVal val="1"/>
          </c:dLbls>
          <c:cat>
            <c:strRef>
              <c:f>Лист1!$A$2:$A$6</c:f>
              <c:strCache>
                <c:ptCount val="5"/>
                <c:pt idx="0">
                  <c:v>Связь</c:v>
                </c:pt>
                <c:pt idx="1">
                  <c:v>СМИ</c:v>
                </c:pt>
                <c:pt idx="2">
                  <c:v>Вещание</c:v>
                </c:pt>
                <c:pt idx="3">
                  <c:v>Обработка персональных данных</c:v>
                </c:pt>
                <c:pt idx="4">
                  <c:v>ИТ</c:v>
                </c:pt>
              </c:strCache>
            </c:strRef>
          </c:cat>
          <c:val>
            <c:numRef>
              <c:f>Лист1!$B$2:$B$6</c:f>
              <c:numCache>
                <c:formatCode>General</c:formatCode>
                <c:ptCount val="5"/>
                <c:pt idx="0">
                  <c:v>49117</c:v>
                </c:pt>
                <c:pt idx="1">
                  <c:v>5166</c:v>
                </c:pt>
                <c:pt idx="2">
                  <c:v>2523</c:v>
                </c:pt>
                <c:pt idx="3">
                  <c:v>7137</c:v>
                </c:pt>
                <c:pt idx="4">
                  <c:v>7</c:v>
                </c:pt>
              </c:numCache>
            </c:numRef>
          </c:val>
        </c:ser>
        <c:ser>
          <c:idx val="1"/>
          <c:order val="1"/>
          <c:tx>
            <c:strRef>
              <c:f>Лист1!$C$1</c:f>
              <c:strCache>
                <c:ptCount val="1"/>
                <c:pt idx="0">
                  <c:v>2015 год</c:v>
                </c:pt>
              </c:strCache>
            </c:strRef>
          </c:tx>
          <c:spPr>
            <a:solidFill>
              <a:srgbClr val="FFFF00"/>
            </a:solidFill>
            <a:ln>
              <a:solidFill>
                <a:schemeClr val="tx1"/>
              </a:solidFill>
            </a:ln>
          </c:spPr>
          <c:dLbls>
            <c:dLbl>
              <c:idx val="0"/>
              <c:layout>
                <c:manualLayout>
                  <c:x val="1.8518518518518524E-2"/>
                  <c:y val="-1.1923901099846873E-2"/>
                </c:manualLayout>
              </c:layout>
              <c:showVal val="1"/>
            </c:dLbl>
            <c:dLbl>
              <c:idx val="1"/>
              <c:layout>
                <c:manualLayout>
                  <c:x val="3.2407407407407419E-2"/>
                  <c:y val="0"/>
                </c:manualLayout>
              </c:layout>
              <c:showVal val="1"/>
            </c:dLbl>
            <c:dLbl>
              <c:idx val="2"/>
              <c:layout>
                <c:manualLayout>
                  <c:x val="3.0092592592592591E-2"/>
                  <c:y val="-1.5898534799795829E-2"/>
                </c:manualLayout>
              </c:layout>
              <c:showVal val="1"/>
            </c:dLbl>
            <c:dLbl>
              <c:idx val="3"/>
              <c:layout>
                <c:manualLayout>
                  <c:x val="3.7037037037037049E-2"/>
                  <c:y val="-1.5898534799795756E-2"/>
                </c:manualLayout>
              </c:layout>
              <c:showVal val="1"/>
            </c:dLbl>
            <c:dLbl>
              <c:idx val="4"/>
              <c:layout>
                <c:manualLayout>
                  <c:x val="2.5462962962962968E-2"/>
                  <c:y val="-2.3847802199693745E-2"/>
                </c:manualLayout>
              </c:layout>
              <c:showVal val="1"/>
            </c:dLbl>
            <c:showVal val="1"/>
          </c:dLbls>
          <c:cat>
            <c:strRef>
              <c:f>Лист1!$A$2:$A$6</c:f>
              <c:strCache>
                <c:ptCount val="5"/>
                <c:pt idx="0">
                  <c:v>Связь</c:v>
                </c:pt>
                <c:pt idx="1">
                  <c:v>СМИ</c:v>
                </c:pt>
                <c:pt idx="2">
                  <c:v>Вещание</c:v>
                </c:pt>
                <c:pt idx="3">
                  <c:v>Обработка персональных данных</c:v>
                </c:pt>
                <c:pt idx="4">
                  <c:v>ИТ</c:v>
                </c:pt>
              </c:strCache>
            </c:strRef>
          </c:cat>
          <c:val>
            <c:numRef>
              <c:f>Лист1!$C$2:$C$6</c:f>
              <c:numCache>
                <c:formatCode>General</c:formatCode>
                <c:ptCount val="5"/>
                <c:pt idx="0">
                  <c:v>64713</c:v>
                </c:pt>
                <c:pt idx="1">
                  <c:v>4979</c:v>
                </c:pt>
                <c:pt idx="2">
                  <c:v>3082</c:v>
                </c:pt>
                <c:pt idx="3">
                  <c:v>7721</c:v>
                </c:pt>
                <c:pt idx="4">
                  <c:v>15</c:v>
                </c:pt>
              </c:numCache>
            </c:numRef>
          </c:val>
        </c:ser>
        <c:shape val="box"/>
        <c:axId val="107126784"/>
        <c:axId val="107128320"/>
        <c:axId val="0"/>
      </c:bar3DChart>
      <c:catAx>
        <c:axId val="107126784"/>
        <c:scaling>
          <c:orientation val="minMax"/>
        </c:scaling>
        <c:axPos val="b"/>
        <c:tickLblPos val="nextTo"/>
        <c:txPr>
          <a:bodyPr rot="0"/>
          <a:lstStyle/>
          <a:p>
            <a:pPr>
              <a:defRPr/>
            </a:pPr>
            <a:endParaRPr lang="ru-RU"/>
          </a:p>
        </c:txPr>
        <c:crossAx val="107128320"/>
        <c:crosses val="autoZero"/>
        <c:auto val="1"/>
        <c:lblAlgn val="ctr"/>
        <c:lblOffset val="100"/>
      </c:catAx>
      <c:valAx>
        <c:axId val="107128320"/>
        <c:scaling>
          <c:orientation val="minMax"/>
          <c:max val="80000"/>
          <c:min val="0"/>
        </c:scaling>
        <c:axPos val="l"/>
        <c:majorGridlines>
          <c:spPr>
            <a:ln>
              <a:noFill/>
            </a:ln>
          </c:spPr>
        </c:majorGridlines>
        <c:numFmt formatCode="General" sourceLinked="1"/>
        <c:tickLblPos val="nextTo"/>
        <c:crossAx val="107126784"/>
        <c:crosses val="autoZero"/>
        <c:crossBetween val="between"/>
        <c:majorUnit val="20000"/>
        <c:minorUnit val="4000"/>
      </c:valAx>
    </c:plotArea>
    <c:legend>
      <c:legendPos val="r"/>
      <c:layout>
        <c:manualLayout>
          <c:xMode val="edge"/>
          <c:yMode val="edge"/>
          <c:x val="0.79436461067366582"/>
          <c:y val="9.3955443069616368E-2"/>
          <c:w val="0.12189231554389036"/>
          <c:h val="0.13442053546722446"/>
        </c:manualLayout>
      </c:layout>
    </c:legend>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36"/>
      <c:rotY val="4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7738045902157002E-2"/>
          <c:y val="3.269283093540009E-2"/>
          <c:w val="0.92704626334519702"/>
          <c:h val="0.61742424242424265"/>
        </c:manualLayout>
      </c:layout>
      <c:bar3DChart>
        <c:barDir val="col"/>
        <c:grouping val="clustered"/>
        <c:ser>
          <c:idx val="0"/>
          <c:order val="0"/>
          <c:tx>
            <c:strRef>
              <c:f>Sheet1!$B$1</c:f>
              <c:strCache>
                <c:ptCount val="1"/>
                <c:pt idx="0">
                  <c:v>Проверок</c:v>
                </c:pt>
              </c:strCache>
            </c:strRef>
          </c:tx>
          <c:spPr>
            <a:solidFill>
              <a:srgbClr val="00FFFF"/>
            </a:solidFill>
            <a:ln w="10734">
              <a:solidFill>
                <a:srgbClr val="000000"/>
              </a:solidFill>
              <a:prstDash val="solid"/>
            </a:ln>
          </c:spPr>
          <c:dLbls>
            <c:dLbl>
              <c:idx val="0"/>
              <c:layout>
                <c:manualLayout>
                  <c:x val="1.7960805038732638E-2"/>
                  <c:y val="-3.7005348618085125E-2"/>
                </c:manualLayout>
              </c:layout>
              <c:showVal val="1"/>
            </c:dLbl>
            <c:dLbl>
              <c:idx val="1"/>
              <c:layout>
                <c:manualLayout>
                  <c:x val="3.99839370052612E-3"/>
                  <c:y val="-2.848587606044941E-2"/>
                </c:manualLayout>
              </c:layout>
              <c:showVal val="1"/>
            </c:dLbl>
            <c:dLbl>
              <c:idx val="2"/>
              <c:layout>
                <c:manualLayout>
                  <c:x val="3.4519968127444282E-2"/>
                  <c:y val="-3.2418712674187215E-2"/>
                </c:manualLayout>
              </c:layout>
              <c:showVal val="1"/>
            </c:dLbl>
            <c:dLbl>
              <c:idx val="3"/>
              <c:layout>
                <c:manualLayout>
                  <c:xMode val="edge"/>
                  <c:yMode val="edge"/>
                  <c:x val="0.63701067615658635"/>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Val val="1"/>
            </c:dLbl>
            <c:dLbl>
              <c:idx val="4"/>
              <c:layout>
                <c:manualLayout>
                  <c:xMode val="edge"/>
                  <c:yMode val="edge"/>
                  <c:x val="0.76512455516014355"/>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Val val="1"/>
            </c:dLbl>
            <c:dLbl>
              <c:idx val="5"/>
              <c:layout>
                <c:manualLayout>
                  <c:xMode val="edge"/>
                  <c:yMode val="edge"/>
                  <c:x val="0.88790035587188609"/>
                  <c:y val="0.5492424242424242"/>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Val val="1"/>
            </c:dLbl>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showVal val="1"/>
          </c:dLbls>
          <c:cat>
            <c:strRef>
              <c:f>Sheet1!$A$2:$A$4</c:f>
              <c:strCache>
                <c:ptCount val="3"/>
                <c:pt idx="0">
                  <c:v>Всего проверок и мероприятий, из них:</c:v>
                </c:pt>
                <c:pt idx="1">
                  <c:v>Плановых</c:v>
                </c:pt>
                <c:pt idx="2">
                  <c:v>Внеплановых</c:v>
                </c:pt>
              </c:strCache>
            </c:strRef>
          </c:cat>
          <c:val>
            <c:numRef>
              <c:f>Sheet1!$B$2:$B$4</c:f>
              <c:numCache>
                <c:formatCode>General</c:formatCode>
                <c:ptCount val="3"/>
                <c:pt idx="0">
                  <c:v>9294</c:v>
                </c:pt>
                <c:pt idx="1">
                  <c:v>1125</c:v>
                </c:pt>
                <c:pt idx="2">
                  <c:v>8169</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34">
              <a:solidFill>
                <a:srgbClr val="000000"/>
              </a:solidFill>
              <a:prstDash val="solid"/>
            </a:ln>
          </c:spPr>
          <c:dLbls>
            <c:dLbl>
              <c:idx val="0"/>
              <c:layout>
                <c:manualLayout>
                  <c:x val="4.4103302195604689E-2"/>
                  <c:y val="-3.8757861388759751E-2"/>
                </c:manualLayout>
              </c:layout>
              <c:showVal val="1"/>
            </c:dLbl>
            <c:dLbl>
              <c:idx val="1"/>
              <c:layout>
                <c:manualLayout>
                  <c:x val="4.4375766302238315E-2"/>
                  <c:y val="-4.0828330433480164E-2"/>
                </c:manualLayout>
              </c:layout>
              <c:showVal val="1"/>
            </c:dLbl>
            <c:dLbl>
              <c:idx val="2"/>
              <c:layout>
                <c:manualLayout>
                  <c:x val="3.8550643274212038E-2"/>
                  <c:y val="-3.8996023804920801E-2"/>
                </c:manualLayout>
              </c:layout>
              <c:showVal val="1"/>
            </c:dLbl>
            <c:dLbl>
              <c:idx val="3"/>
              <c:layout>
                <c:manualLayout>
                  <c:xMode val="edge"/>
                  <c:yMode val="edge"/>
                  <c:x val="0.68149466192170816"/>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Val val="1"/>
            </c:dLbl>
            <c:dLbl>
              <c:idx val="4"/>
              <c:layout>
                <c:manualLayout>
                  <c:xMode val="edge"/>
                  <c:yMode val="edge"/>
                  <c:x val="0.80960854092526657"/>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Val val="1"/>
            </c:dLbl>
            <c:dLbl>
              <c:idx val="5"/>
              <c:layout>
                <c:manualLayout>
                  <c:xMode val="edge"/>
                  <c:yMode val="edge"/>
                  <c:x val="0.93772241992882688"/>
                  <c:y val="0.55681818181818177"/>
                </c:manualLayout>
              </c:layout>
              <c:spPr>
                <a:noFill/>
                <a:ln w="21467">
                  <a:noFill/>
                </a:ln>
              </c:spPr>
              <c:txPr>
                <a:bodyPr/>
                <a:lstStyle/>
                <a:p>
                  <a:pPr>
                    <a:defRPr sz="998" b="0" i="0" u="none" strike="noStrike" baseline="0">
                      <a:solidFill>
                        <a:srgbClr val="000000"/>
                      </a:solidFill>
                      <a:latin typeface="Arial Cyr"/>
                      <a:ea typeface="Arial Cyr"/>
                      <a:cs typeface="Arial Cyr"/>
                    </a:defRPr>
                  </a:pPr>
                  <a:endParaRPr lang="ru-RU"/>
                </a:p>
              </c:txPr>
              <c:showVal val="1"/>
            </c:dLbl>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showVal val="1"/>
          </c:dLbls>
          <c:cat>
            <c:strRef>
              <c:f>Sheet1!$A$2:$A$4</c:f>
              <c:strCache>
                <c:ptCount val="3"/>
                <c:pt idx="0">
                  <c:v>Всего проверок и мероприятий, из них:</c:v>
                </c:pt>
                <c:pt idx="1">
                  <c:v>Плановых</c:v>
                </c:pt>
                <c:pt idx="2">
                  <c:v>Внеплановых</c:v>
                </c:pt>
              </c:strCache>
            </c:strRef>
          </c:cat>
          <c:val>
            <c:numRef>
              <c:f>Sheet1!$C$2:$C$4</c:f>
              <c:numCache>
                <c:formatCode>General</c:formatCode>
                <c:ptCount val="3"/>
                <c:pt idx="0">
                  <c:v>3591</c:v>
                </c:pt>
                <c:pt idx="1">
                  <c:v>2742</c:v>
                </c:pt>
                <c:pt idx="2">
                  <c:v>849</c:v>
                </c:pt>
              </c:numCache>
            </c:numRef>
          </c:val>
        </c:ser>
        <c:gapWidth val="140"/>
        <c:shape val="box"/>
        <c:axId val="108414080"/>
        <c:axId val="108415616"/>
        <c:axId val="0"/>
      </c:bar3DChart>
      <c:catAx>
        <c:axId val="108414080"/>
        <c:scaling>
          <c:orientation val="minMax"/>
        </c:scaling>
        <c:axPos val="b"/>
        <c:numFmt formatCode="\О\с\н\о\в\н\о\й" sourceLinked="1"/>
        <c:tickLblPos val="low"/>
        <c:txPr>
          <a:bodyPr rot="0" vert="horz"/>
          <a:lstStyle/>
          <a:p>
            <a:pPr>
              <a:defRPr sz="998" b="0" i="0" baseline="0">
                <a:latin typeface="Times New Roman" pitchFamily="18" charset="0"/>
              </a:defRPr>
            </a:pPr>
            <a:endParaRPr lang="ru-RU"/>
          </a:p>
        </c:txPr>
        <c:crossAx val="108415616"/>
        <c:crosses val="autoZero"/>
        <c:auto val="1"/>
        <c:lblAlgn val="ctr"/>
        <c:lblOffset val="100"/>
        <c:tickLblSkip val="1"/>
        <c:tickMarkSkip val="1"/>
      </c:catAx>
      <c:valAx>
        <c:axId val="108415616"/>
        <c:scaling>
          <c:orientation val="minMax"/>
          <c:max val="10000"/>
          <c:min val="0"/>
        </c:scaling>
        <c:axPos val="l"/>
        <c:numFmt formatCode="General" sourceLinked="1"/>
        <c:tickLblPos val="nextTo"/>
        <c:spPr>
          <a:ln w="2683">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08414080"/>
        <c:crosses val="autoZero"/>
        <c:crossBetween val="between"/>
        <c:majorUnit val="5000"/>
        <c:minorUnit val="500"/>
      </c:valAx>
      <c:spPr>
        <a:noFill/>
        <a:ln w="25355">
          <a:noFill/>
        </a:ln>
      </c:spPr>
    </c:plotArea>
    <c:legend>
      <c:legendPos val="r"/>
      <c:layout>
        <c:manualLayout>
          <c:xMode val="edge"/>
          <c:yMode val="edge"/>
          <c:x val="0.11302681992337164"/>
          <c:y val="0.87295081967213162"/>
          <c:w val="0.77586206896551724"/>
          <c:h val="9.0163934426229511E-2"/>
        </c:manualLayout>
      </c:layout>
      <c:spPr>
        <a:noFill/>
        <a:ln w="21467">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73" b="1" i="0" u="none" strike="noStrike" baseline="0">
          <a:solidFill>
            <a:srgbClr val="000000"/>
          </a:solidFill>
          <a:latin typeface="Arial Cyr"/>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5"/>
      <c:rotY val="4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bar3DChart>
        <c:barDir val="col"/>
        <c:grouping val="clustered"/>
        <c:ser>
          <c:idx val="0"/>
          <c:order val="0"/>
          <c:tx>
            <c:strRef>
              <c:f>Sheet1!$B$1</c:f>
              <c:strCache>
                <c:ptCount val="1"/>
                <c:pt idx="0">
                  <c:v>2014 г.</c:v>
                </c:pt>
              </c:strCache>
            </c:strRef>
          </c:tx>
          <c:spPr>
            <a:solidFill>
              <a:srgbClr val="00FFFF"/>
            </a:solidFill>
            <a:ln w="12714">
              <a:solidFill>
                <a:srgbClr val="000000"/>
              </a:solidFill>
              <a:prstDash val="solid"/>
            </a:ln>
          </c:spPr>
          <c:dLbls>
            <c:dLbl>
              <c:idx val="0"/>
              <c:layout>
                <c:manualLayout>
                  <c:x val="3.0585083114610681E-2"/>
                  <c:y val="-3.690311737348629E-2"/>
                </c:manualLayout>
              </c:layout>
              <c:showVal val="1"/>
            </c:dLbl>
            <c:dLbl>
              <c:idx val="1"/>
              <c:layout>
                <c:manualLayout>
                  <c:x val="3.5204068241469891E-2"/>
                  <c:y val="-3.8579991097604044E-2"/>
                </c:manualLayout>
              </c:layout>
              <c:showVal val="1"/>
            </c:dLbl>
            <c:dLbl>
              <c:idx val="2"/>
              <c:layout>
                <c:manualLayout>
                  <c:x val="5.2572178477690292E-3"/>
                  <c:y val="-4.2442940246504322E-2"/>
                </c:manualLayout>
              </c:layout>
              <c:showVal val="1"/>
            </c:dLbl>
            <c:dLbl>
              <c:idx val="3"/>
              <c:layout>
                <c:manualLayout>
                  <c:xMode val="edge"/>
                  <c:yMode val="edge"/>
                  <c:x val="0.83105802047781574"/>
                  <c:y val="0.46951219512195225"/>
                </c:manualLayout>
              </c:layout>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Val val="1"/>
            </c:dLbl>
            <c:dLbl>
              <c:idx val="4"/>
              <c:layout>
                <c:manualLayout>
                  <c:xMode val="edge"/>
                  <c:yMode val="edge"/>
                  <c:x val="0.91467576791809024"/>
                  <c:y val="0.55792682926829262"/>
                </c:manualLayout>
              </c:layout>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Val val="1"/>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Val val="1"/>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Sheet1!$B$2:$B$4</c:f>
              <c:numCache>
                <c:formatCode>General</c:formatCode>
                <c:ptCount val="3"/>
                <c:pt idx="0">
                  <c:v>8437</c:v>
                </c:pt>
                <c:pt idx="1">
                  <c:v>3671</c:v>
                </c:pt>
                <c:pt idx="2">
                  <c:v>11761</c:v>
                </c:pt>
              </c:numCache>
            </c:numRef>
          </c:val>
        </c:ser>
        <c:ser>
          <c:idx val="1"/>
          <c:order val="1"/>
          <c:tx>
            <c:strRef>
              <c:f>Sheet1!$C$1</c:f>
              <c:strCache>
                <c:ptCount val="1"/>
                <c:pt idx="0">
                  <c:v>2015 г.</c:v>
                </c:pt>
              </c:strCache>
            </c:strRef>
          </c:tx>
          <c:spPr>
            <a:solidFill>
              <a:srgbClr val="FFFF00"/>
            </a:solidFill>
            <a:ln w="12714">
              <a:solidFill>
                <a:srgbClr val="000000"/>
              </a:solidFill>
              <a:prstDash val="solid"/>
            </a:ln>
          </c:spPr>
          <c:dLbls>
            <c:dLbl>
              <c:idx val="0"/>
              <c:layout>
                <c:manualLayout>
                  <c:x val="5.1981408573928259E-2"/>
                  <c:y val="-3.8195883409310676E-2"/>
                </c:manualLayout>
              </c:layout>
              <c:showVal val="1"/>
            </c:dLbl>
            <c:dLbl>
              <c:idx val="1"/>
              <c:layout>
                <c:manualLayout>
                  <c:x val="4.5489397549709064E-2"/>
                  <c:y val="-4.9129751485386106E-2"/>
                </c:manualLayout>
              </c:layout>
              <c:showVal val="1"/>
            </c:dLbl>
            <c:dLbl>
              <c:idx val="2"/>
              <c:layout>
                <c:manualLayout>
                  <c:x val="3.3242782152230969E-2"/>
                  <c:y val="-2.9602385228162324E-2"/>
                </c:manualLayout>
              </c:layout>
              <c:showVal val="1"/>
            </c:dLbl>
            <c:dLbl>
              <c:idx val="3"/>
              <c:layout>
                <c:manualLayout>
                  <c:xMode val="edge"/>
                  <c:yMode val="edge"/>
                  <c:x val="0.88225255972695915"/>
                  <c:y val="0.46951219512195225"/>
                </c:manualLayout>
              </c:layout>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Val val="1"/>
            </c:dLbl>
            <c:dLbl>
              <c:idx val="4"/>
              <c:layout>
                <c:manualLayout>
                  <c:xMode val="edge"/>
                  <c:yMode val="edge"/>
                  <c:x val="0.96757679180887368"/>
                  <c:y val="0.55792682926829262"/>
                </c:manualLayout>
              </c:layout>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Val val="1"/>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Val val="1"/>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Sheet1!$C$2:$C$4</c:f>
              <c:numCache>
                <c:formatCode>General</c:formatCode>
                <c:ptCount val="3"/>
                <c:pt idx="0">
                  <c:v>9294</c:v>
                </c:pt>
                <c:pt idx="1">
                  <c:v>3591</c:v>
                </c:pt>
                <c:pt idx="2">
                  <c:v>12388</c:v>
                </c:pt>
              </c:numCache>
            </c:numRef>
          </c:val>
        </c:ser>
        <c:gapWidth val="140"/>
        <c:shape val="box"/>
        <c:axId val="108566784"/>
        <c:axId val="108584960"/>
        <c:axId val="0"/>
      </c:bar3DChart>
      <c:catAx>
        <c:axId val="108566784"/>
        <c:scaling>
          <c:orientation val="minMax"/>
        </c:scaling>
        <c:axPos val="b"/>
        <c:numFmt formatCode="\О\с\н\о\в\н\о\й" sourceLinked="1"/>
        <c:tickLblPos val="low"/>
        <c:spPr>
          <a:ln w="3179">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ru-RU"/>
          </a:p>
        </c:txPr>
        <c:crossAx val="108584960"/>
        <c:crosses val="autoZero"/>
        <c:auto val="1"/>
        <c:lblAlgn val="ctr"/>
        <c:lblOffset val="100"/>
        <c:tickLblSkip val="1"/>
        <c:tickMarkSkip val="1"/>
      </c:catAx>
      <c:valAx>
        <c:axId val="108584960"/>
        <c:scaling>
          <c:orientation val="minMax"/>
          <c:max val="10000"/>
          <c:min val="0"/>
        </c:scaling>
        <c:delete val="1"/>
        <c:axPos val="l"/>
        <c:numFmt formatCode="General" sourceLinked="1"/>
        <c:tickLblPos val="none"/>
        <c:crossAx val="108566784"/>
        <c:crosses val="autoZero"/>
        <c:crossBetween val="between"/>
        <c:majorUnit val="5000"/>
        <c:minorUnit val="500"/>
      </c:valAx>
      <c:spPr>
        <a:noFill/>
        <a:ln w="25429">
          <a:noFill/>
        </a:ln>
      </c:spPr>
    </c:plotArea>
    <c:legend>
      <c:legendPos val="r"/>
      <c:legendEntry>
        <c:idx val="0"/>
        <c:txPr>
          <a:bodyPr/>
          <a:lstStyle/>
          <a:p>
            <a:pPr>
              <a:defRPr sz="1001"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1"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4012596159142924"/>
          <c:y val="0.86771363583643701"/>
          <c:w val="0.34177215189873417"/>
          <c:h val="0.12974683544303803"/>
        </c:manualLayout>
      </c:layout>
      <c:spPr>
        <a:noFill/>
        <a:ln w="25428">
          <a:noFill/>
        </a:ln>
      </c:spPr>
      <c:txPr>
        <a:bodyPr/>
        <a:lstStyle/>
        <a:p>
          <a:pPr>
            <a:defRPr sz="921"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51" b="1" i="0" u="none" strike="noStrike" baseline="0">
          <a:solidFill>
            <a:srgbClr val="000000"/>
          </a:solidFill>
          <a:latin typeface="Arial Cyr"/>
          <a:ea typeface="Arial Cyr"/>
          <a:cs typeface="Arial Cy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9675925925925927"/>
          <c:y val="0.21716129233845771"/>
          <c:w val="0.64120370370370372"/>
          <c:h val="0.6066585426821649"/>
        </c:manualLayout>
      </c:layout>
      <c:pie3DChart>
        <c:varyColors val="1"/>
        <c:ser>
          <c:idx val="0"/>
          <c:order val="0"/>
          <c:tx>
            <c:strRef>
              <c:f>Лист1!$B$1</c:f>
              <c:strCache>
                <c:ptCount val="1"/>
                <c:pt idx="0">
                  <c:v>Столбец1</c:v>
                </c:pt>
              </c:strCache>
            </c:strRef>
          </c:tx>
          <c:dLbls>
            <c:dLbl>
              <c:idx val="0"/>
              <c:layout>
                <c:manualLayout>
                  <c:x val="-3.7153233449985432E-2"/>
                  <c:y val="-0.16771984027605871"/>
                </c:manualLayout>
              </c:layout>
              <c:showVal val="1"/>
              <c:showCatName val="1"/>
            </c:dLbl>
            <c:dLbl>
              <c:idx val="1"/>
              <c:layout>
                <c:manualLayout>
                  <c:x val="-3.064705453484981E-2"/>
                  <c:y val="7.1825073554195712E-4"/>
                </c:manualLayout>
              </c:layout>
              <c:showVal val="1"/>
              <c:showCatName val="1"/>
            </c:dLbl>
            <c:dLbl>
              <c:idx val="2"/>
              <c:layout>
                <c:manualLayout>
                  <c:x val="-9.6676509186351706E-2"/>
                  <c:y val="6.1375855446014899E-2"/>
                </c:manualLayout>
              </c:layout>
              <c:showVal val="1"/>
              <c:showCatName val="1"/>
            </c:dLbl>
            <c:dLbl>
              <c:idx val="3"/>
              <c:layout>
                <c:manualLayout>
                  <c:x val="-0.12675789224263634"/>
                  <c:y val="-3.014775309575457E-2"/>
                </c:manualLayout>
              </c:layout>
              <c:showVal val="1"/>
              <c:showCatName val="1"/>
            </c:dLbl>
            <c:dLbl>
              <c:idx val="4"/>
              <c:layout>
                <c:manualLayout>
                  <c:x val="6.2312900991542769E-2"/>
                  <c:y val="-9.8597517637828244E-2"/>
                </c:manualLayout>
              </c:layout>
              <c:showVal val="1"/>
              <c:showCatName val="1"/>
            </c:dLbl>
            <c:dLbl>
              <c:idx val="5"/>
              <c:layout>
                <c:manualLayout>
                  <c:x val="0.17728492271799368"/>
                  <c:y val="-6.5706954325825503E-2"/>
                </c:manualLayout>
              </c:layout>
              <c:showVal val="1"/>
              <c:showCatName val="1"/>
            </c:dLbl>
            <c:txPr>
              <a:bodyPr/>
              <a:lstStyle/>
              <a:p>
                <a:pPr>
                  <a:defRPr baseline="0">
                    <a:latin typeface="Times New Roman" pitchFamily="18" charset="0"/>
                  </a:defRPr>
                </a:pPr>
                <a:endParaRPr lang="ru-RU"/>
              </a:p>
            </c:txPr>
            <c:showVal val="1"/>
            <c:showCatName val="1"/>
            <c:showLeaderLines val="1"/>
          </c:dLbls>
          <c:cat>
            <c:numRef>
              <c:f>Лист1!$A$2:$A$7</c:f>
              <c:numCache>
                <c:formatCode>General</c:formatCode>
                <c:ptCount val="6"/>
                <c:pt idx="0">
                  <c:v>1</c:v>
                </c:pt>
                <c:pt idx="1">
                  <c:v>2</c:v>
                </c:pt>
                <c:pt idx="2">
                  <c:v>3</c:v>
                </c:pt>
                <c:pt idx="3">
                  <c:v>4</c:v>
                </c:pt>
                <c:pt idx="4">
                  <c:v>5</c:v>
                </c:pt>
                <c:pt idx="5">
                  <c:v>6</c:v>
                </c:pt>
              </c:numCache>
            </c:numRef>
          </c:cat>
          <c:val>
            <c:numRef>
              <c:f>Лист1!$B$2:$B$7</c:f>
              <c:numCache>
                <c:formatCode>0.0%</c:formatCode>
                <c:ptCount val="6"/>
                <c:pt idx="0">
                  <c:v>0.47900000000000009</c:v>
                </c:pt>
                <c:pt idx="1">
                  <c:v>0.35200000000000009</c:v>
                </c:pt>
                <c:pt idx="2">
                  <c:v>5.3999999999999999E-2</c:v>
                </c:pt>
                <c:pt idx="3">
                  <c:v>2.9000000000000001E-2</c:v>
                </c:pt>
                <c:pt idx="4">
                  <c:v>2.5000000000000001E-2</c:v>
                </c:pt>
                <c:pt idx="5">
                  <c:v>6.1000000000000013E-2</c:v>
                </c:pt>
              </c:numCache>
            </c:numRef>
          </c:val>
        </c:ser>
      </c:pie3DChart>
    </c:plotArea>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style val="10"/>
  <c:chart>
    <c:title>
      <c:tx>
        <c:rich>
          <a:bodyPr/>
          <a:lstStyle/>
          <a:p>
            <a:pPr>
              <a:defRPr sz="1000" b="0"/>
            </a:pPr>
            <a:r>
              <a:rPr lang="ru-RU" sz="1000" b="0"/>
              <a:t>Нарушения требований статьи 4 Закона о СМИ</a:t>
            </a:r>
          </a:p>
          <a:p>
            <a:pPr>
              <a:defRPr sz="1000" b="0"/>
            </a:pPr>
            <a:r>
              <a:rPr lang="ru-RU" sz="1000" b="0"/>
              <a:t>и ФЗ от 25.07.2002 № 114-ФЗ за 2015 год</a:t>
            </a:r>
          </a:p>
        </c:rich>
      </c:tx>
      <c:layout>
        <c:manualLayout>
          <c:xMode val="edge"/>
          <c:yMode val="edge"/>
          <c:x val="0.26451307661158374"/>
          <c:y val="1.7249899528154443E-2"/>
        </c:manualLayout>
      </c:layout>
    </c:title>
    <c:plotArea>
      <c:layout>
        <c:manualLayout>
          <c:layoutTarget val="inner"/>
          <c:xMode val="edge"/>
          <c:yMode val="edge"/>
          <c:x val="0.30007172349084882"/>
          <c:y val="0.12682732238810412"/>
          <c:w val="0.42637847329462875"/>
          <c:h val="0.73153327478677643"/>
        </c:manualLayout>
      </c:layout>
      <c:pieChart>
        <c:varyColors val="1"/>
        <c:ser>
          <c:idx val="0"/>
          <c:order val="0"/>
          <c:tx>
            <c:strRef>
              <c:f>Лист1!$B$1</c:f>
              <c:strCache>
                <c:ptCount val="1"/>
                <c:pt idx="0">
                  <c:v>Столбец1</c:v>
                </c:pt>
              </c:strCache>
            </c:strRef>
          </c:tx>
          <c:dPt>
            <c:idx val="0"/>
            <c:explosion val="1"/>
          </c:dPt>
          <c:dPt>
            <c:idx val="1"/>
            <c:explosion val="3"/>
          </c:dPt>
          <c:dPt>
            <c:idx val="2"/>
            <c:explosion val="4"/>
          </c:dPt>
          <c:dPt>
            <c:idx val="3"/>
            <c:explosion val="4"/>
          </c:dPt>
          <c:dPt>
            <c:idx val="4"/>
            <c:explosion val="4"/>
          </c:dPt>
          <c:dPt>
            <c:idx val="5"/>
            <c:explosion val="4"/>
          </c:dPt>
          <c:dPt>
            <c:idx val="6"/>
            <c:explosion val="1"/>
          </c:dPt>
          <c:dPt>
            <c:idx val="7"/>
            <c:explosion val="1"/>
          </c:dPt>
          <c:dLbls>
            <c:dLbl>
              <c:idx val="0"/>
              <c:layout>
                <c:manualLayout>
                  <c:x val="-2.8732862367637932E-2"/>
                  <c:y val="-2.4392152358980772E-2"/>
                </c:manualLayout>
              </c:layout>
              <c:showCatName val="1"/>
              <c:showPercent val="1"/>
            </c:dLbl>
            <c:dLbl>
              <c:idx val="1"/>
              <c:layout>
                <c:manualLayout>
                  <c:x val="5.2156545280354856E-2"/>
                  <c:y val="-5.2546545027011761E-2"/>
                </c:manualLayout>
              </c:layout>
              <c:showCatName val="1"/>
              <c:showPercent val="1"/>
            </c:dLbl>
            <c:dLbl>
              <c:idx val="2"/>
              <c:layout>
                <c:manualLayout>
                  <c:x val="9.8984836744912541E-2"/>
                  <c:y val="-0.11217597071123489"/>
                </c:manualLayout>
              </c:layout>
              <c:showCatName val="1"/>
              <c:showPercent val="1"/>
            </c:dLbl>
            <c:dLbl>
              <c:idx val="3"/>
              <c:layout>
                <c:manualLayout>
                  <c:x val="4.0477785142436787E-2"/>
                  <c:y val="-8.7432832710655967E-4"/>
                </c:manualLayout>
              </c:layout>
              <c:showCatName val="1"/>
              <c:showPercent val="1"/>
            </c:dLbl>
            <c:dLbl>
              <c:idx val="4"/>
              <c:layout>
                <c:manualLayout>
                  <c:x val="-4.2366320706752524E-2"/>
                  <c:y val="-2.756934773157086E-3"/>
                </c:manualLayout>
              </c:layout>
              <c:showCatName val="1"/>
              <c:showPercent val="1"/>
            </c:dLbl>
            <c:dLbl>
              <c:idx val="5"/>
              <c:layout>
                <c:manualLayout>
                  <c:x val="-7.3581465844940616E-2"/>
                  <c:y val="-8.2163022933936569E-2"/>
                </c:manualLayout>
              </c:layout>
              <c:showCatName val="1"/>
              <c:showPercent val="1"/>
            </c:dLbl>
            <c:dLbl>
              <c:idx val="6"/>
              <c:layout>
                <c:manualLayout>
                  <c:x val="-0.11433355968855283"/>
                  <c:y val="-9.2086675695384937E-2"/>
                </c:manualLayout>
              </c:layout>
              <c:showCatName val="1"/>
              <c:showPercent val="1"/>
            </c:dLbl>
            <c:dLbl>
              <c:idx val="7"/>
              <c:layout>
                <c:manualLayout>
                  <c:x val="-4.9542645635641216E-2"/>
                  <c:y val="3.7493191255041448E-2"/>
                </c:manualLayout>
              </c:layout>
              <c:showCatName val="1"/>
              <c:showPercent val="1"/>
            </c:dLbl>
            <c:txPr>
              <a:bodyPr/>
              <a:lstStyle/>
              <a:p>
                <a:pPr>
                  <a:defRPr sz="1000"/>
                </a:pPr>
                <a:endParaRPr lang="ru-RU"/>
              </a:p>
            </c:txPr>
            <c:showCatName val="1"/>
            <c:showPercent val="1"/>
            <c:showLeaderLines val="1"/>
            <c:leaderLines>
              <c:spPr>
                <a:ln w="12700" cap="flat" cmpd="sng" algn="ctr">
                  <a:solidFill>
                    <a:schemeClr val="dk1"/>
                  </a:solidFill>
                  <a:prstDash val="solid"/>
                </a:ln>
                <a:effectLst>
                  <a:outerShdw blurRad="40000" dist="20000" dir="5400000" rotWithShape="0">
                    <a:srgbClr val="000000">
                      <a:alpha val="38000"/>
                    </a:srgbClr>
                  </a:outerShdw>
                </a:effectLst>
              </c:spPr>
            </c:leaderLines>
          </c:dLbls>
          <c:cat>
            <c:strRef>
              <c:f>Лист1!$A$2:$A$9</c:f>
              <c:strCache>
                <c:ptCount val="8"/>
                <c:pt idx="0">
                  <c:v>1.</c:v>
                </c:pt>
                <c:pt idx="1">
                  <c:v>2.</c:v>
                </c:pt>
                <c:pt idx="2">
                  <c:v>3.</c:v>
                </c:pt>
                <c:pt idx="3">
                  <c:v>4.</c:v>
                </c:pt>
                <c:pt idx="4">
                  <c:v>5.</c:v>
                </c:pt>
                <c:pt idx="5">
                  <c:v>6.</c:v>
                </c:pt>
                <c:pt idx="6">
                  <c:v>7.</c:v>
                </c:pt>
                <c:pt idx="7">
                  <c:v>8.</c:v>
                </c:pt>
              </c:strCache>
            </c:strRef>
          </c:cat>
          <c:val>
            <c:numRef>
              <c:f>Лист1!$B$2:$B$9</c:f>
              <c:numCache>
                <c:formatCode>General</c:formatCode>
                <c:ptCount val="8"/>
                <c:pt idx="0">
                  <c:v>39</c:v>
                </c:pt>
                <c:pt idx="1">
                  <c:v>8</c:v>
                </c:pt>
                <c:pt idx="2">
                  <c:v>24</c:v>
                </c:pt>
                <c:pt idx="3">
                  <c:v>3</c:v>
                </c:pt>
                <c:pt idx="4">
                  <c:v>6</c:v>
                </c:pt>
                <c:pt idx="5">
                  <c:v>1</c:v>
                </c:pt>
                <c:pt idx="6">
                  <c:v>15</c:v>
                </c:pt>
                <c:pt idx="7">
                  <c:v>46</c:v>
                </c:pt>
              </c:numCache>
            </c:numRef>
          </c:val>
        </c:ser>
        <c:dLbls>
          <c:showCatName val="1"/>
          <c:showPercent val="1"/>
        </c:dLbls>
        <c:firstSliceAng val="0"/>
      </c:pieChart>
    </c:plotArea>
    <c:plotVisOnly val="1"/>
    <c:dispBlanksAs val="zero"/>
  </c:chart>
  <c:spPr>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sz="1000" b="0"/>
            </a:pPr>
            <a:r>
              <a:rPr lang="ru-RU" sz="1000" b="0"/>
              <a:t>Предписания лицензиатам-вещателям, выданные за нарушения лицензионных требований и обязательных требований в 2015 году</a:t>
            </a:r>
          </a:p>
        </c:rich>
      </c:tx>
    </c:title>
    <c:plotArea>
      <c:layout/>
      <c:pieChart>
        <c:varyColors val="1"/>
        <c:ser>
          <c:idx val="0"/>
          <c:order val="0"/>
          <c:tx>
            <c:strRef>
              <c:f>Лист1!$B$1</c:f>
              <c:strCache>
                <c:ptCount val="1"/>
                <c:pt idx="0">
                  <c:v>нарушения лицензионных требований и обязательных требований за 2015 год</c:v>
                </c:pt>
              </c:strCache>
            </c:strRef>
          </c:tx>
          <c:dLbls>
            <c:dLbl>
              <c:idx val="0"/>
              <c:layout>
                <c:manualLayout>
                  <c:x val="3.99175921893207E-2"/>
                  <c:y val="-0.18755139456837563"/>
                </c:manualLayout>
              </c:layout>
              <c:showCatName val="1"/>
              <c:showPercent val="1"/>
            </c:dLbl>
            <c:dLbl>
              <c:idx val="1"/>
              <c:layout>
                <c:manualLayout>
                  <c:x val="-2.539764942714727E-2"/>
                  <c:y val="-1.7737339742236583E-3"/>
                </c:manualLayout>
              </c:layout>
              <c:showCatName val="1"/>
              <c:showPercent val="1"/>
            </c:dLbl>
            <c:dLbl>
              <c:idx val="2"/>
              <c:layout>
                <c:manualLayout>
                  <c:x val="-0.13932733119307758"/>
                  <c:y val="-5.8097686655402901E-2"/>
                </c:manualLayout>
              </c:layout>
              <c:showCatName val="1"/>
              <c:showPercent val="1"/>
            </c:dLbl>
            <c:dLbl>
              <c:idx val="3"/>
              <c:layout>
                <c:manualLayout>
                  <c:x val="-0.10267288739180784"/>
                  <c:y val="-0.15013628498065154"/>
                </c:manualLayout>
              </c:layout>
              <c:showCatName val="1"/>
              <c:showPercent val="1"/>
            </c:dLbl>
            <c:dLbl>
              <c:idx val="4"/>
              <c:layout>
                <c:manualLayout>
                  <c:x val="-4.696740111396417E-2"/>
                  <c:y val="2.6518086499154551E-2"/>
                </c:manualLayout>
              </c:layout>
              <c:showCatName val="1"/>
              <c:showPercent val="1"/>
            </c:dLbl>
            <c:showCatName val="1"/>
            <c:showPercent val="1"/>
            <c:showLeaderLines val="1"/>
            <c:leaderLines>
              <c:spPr>
                <a:ln w="6350" cap="flat" cmpd="sng" algn="ctr">
                  <a:solidFill>
                    <a:schemeClr val="dk1"/>
                  </a:solidFill>
                  <a:prstDash val="solid"/>
                </a:ln>
                <a:effectLst>
                  <a:outerShdw blurRad="40000" dist="20000" dir="5400000" rotWithShape="0">
                    <a:srgbClr val="000000">
                      <a:alpha val="38000"/>
                    </a:srgbClr>
                  </a:outerShdw>
                </a:effectLst>
              </c:spPr>
            </c:leaderLines>
          </c:dLbls>
          <c:cat>
            <c:strRef>
              <c:f>Лист1!$A$2:$A$6</c:f>
              <c:strCache>
                <c:ptCount val="5"/>
                <c:pt idx="0">
                  <c:v>нарушение программной концепции вещания</c:v>
                </c:pt>
                <c:pt idx="1">
                  <c:v>неосуществление вещания более 3 месяцев</c:v>
                </c:pt>
                <c:pt idx="2">
                  <c:v>несоблюдение даты начала вещания</c:v>
                </c:pt>
                <c:pt idx="3">
                  <c:v>нарушение территории распространения</c:v>
                </c:pt>
                <c:pt idx="4">
                  <c:v>иные нарушения законодательства о средствах массовой информации</c:v>
                </c:pt>
              </c:strCache>
            </c:strRef>
          </c:cat>
          <c:val>
            <c:numRef>
              <c:f>Лист1!$B$2:$B$6</c:f>
              <c:numCache>
                <c:formatCode>General</c:formatCode>
                <c:ptCount val="5"/>
                <c:pt idx="0">
                  <c:v>314</c:v>
                </c:pt>
                <c:pt idx="1">
                  <c:v>26</c:v>
                </c:pt>
                <c:pt idx="2">
                  <c:v>36</c:v>
                </c:pt>
                <c:pt idx="3">
                  <c:v>16</c:v>
                </c:pt>
                <c:pt idx="4">
                  <c:v>169</c:v>
                </c:pt>
              </c:numCache>
            </c:numRef>
          </c:val>
        </c:ser>
        <c:dLbls>
          <c:showCatName val="1"/>
          <c:showPercent val="1"/>
        </c:dLbls>
        <c:firstSliceAng val="0"/>
      </c:pieChart>
    </c:plotArea>
    <c:plotVisOnly val="1"/>
    <c:dispBlanksAs val="zero"/>
  </c:chart>
  <c:spPr>
    <a:ln>
      <a:noFill/>
    </a:ln>
  </c:spPr>
  <c:txPr>
    <a:bodyPr/>
    <a:lstStyle/>
    <a:p>
      <a:pPr>
        <a:defRPr baseline="0">
          <a:latin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0614800360144719"/>
          <c:y val="0.10288704115789274"/>
          <c:w val="0.8683836523552555"/>
          <c:h val="0.45832168096682085"/>
        </c:manualLayout>
      </c:layout>
      <c:barChart>
        <c:barDir val="col"/>
        <c:grouping val="clustered"/>
        <c:ser>
          <c:idx val="0"/>
          <c:order val="0"/>
          <c:tx>
            <c:strRef>
              <c:f>Лист1!$B$1</c:f>
              <c:strCache>
                <c:ptCount val="1"/>
                <c:pt idx="0">
                  <c:v>нарушения требований № 436-ФЗ</c:v>
                </c:pt>
              </c:strCache>
            </c:strRef>
          </c:tx>
          <c:dLbls>
            <c:showVal val="1"/>
          </c:dLbls>
          <c:cat>
            <c:strRef>
              <c:f>Лист1!$A$2:$A$6</c:f>
              <c:strCache>
                <c:ptCount val="5"/>
                <c:pt idx="0">
                  <c:v>в печатных периодических изданиях</c:v>
                </c:pt>
                <c:pt idx="1">
                  <c:v>в телеканалах и телепрограммах</c:v>
                </c:pt>
                <c:pt idx="2">
                  <c:v>связанных с отсутствие маркировки информационной продукции в программах передач</c:v>
                </c:pt>
                <c:pt idx="3">
                  <c:v>в радиоканалах и радиопрограммах</c:v>
                </c:pt>
                <c:pt idx="4">
                  <c:v>в информационных агентствах и сетевых изданиях</c:v>
                </c:pt>
              </c:strCache>
            </c:strRef>
          </c:cat>
          <c:val>
            <c:numRef>
              <c:f>Лист1!$B$2:$B$6</c:f>
              <c:numCache>
                <c:formatCode>General</c:formatCode>
                <c:ptCount val="5"/>
                <c:pt idx="0">
                  <c:v>436</c:v>
                </c:pt>
                <c:pt idx="1">
                  <c:v>137</c:v>
                </c:pt>
                <c:pt idx="2">
                  <c:v>129</c:v>
                </c:pt>
                <c:pt idx="3">
                  <c:v>78</c:v>
                </c:pt>
                <c:pt idx="4">
                  <c:v>72</c:v>
                </c:pt>
              </c:numCache>
            </c:numRef>
          </c:val>
        </c:ser>
        <c:axId val="109049728"/>
        <c:axId val="109051264"/>
      </c:barChart>
      <c:catAx>
        <c:axId val="109049728"/>
        <c:scaling>
          <c:orientation val="minMax"/>
        </c:scaling>
        <c:axPos val="b"/>
        <c:tickLblPos val="nextTo"/>
        <c:crossAx val="109051264"/>
        <c:crosses val="autoZero"/>
        <c:auto val="1"/>
        <c:lblAlgn val="ctr"/>
        <c:lblOffset val="100"/>
      </c:catAx>
      <c:valAx>
        <c:axId val="109051264"/>
        <c:scaling>
          <c:orientation val="minMax"/>
        </c:scaling>
        <c:axPos val="l"/>
        <c:majorGridlines>
          <c:spPr>
            <a:ln>
              <a:noFill/>
            </a:ln>
          </c:spPr>
        </c:majorGridlines>
        <c:numFmt formatCode="General" sourceLinked="1"/>
        <c:tickLblPos val="nextTo"/>
        <c:crossAx val="109049728"/>
        <c:crosses val="autoZero"/>
        <c:crossBetween val="between"/>
      </c:valAx>
    </c:plotArea>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5965950069269225E-2"/>
          <c:y val="0.10364799457102086"/>
          <c:w val="0.63268912334245164"/>
          <c:h val="0.65390450046955284"/>
        </c:manualLayout>
      </c:layout>
      <c:lineChart>
        <c:grouping val="standard"/>
        <c:ser>
          <c:idx val="0"/>
          <c:order val="0"/>
          <c:tx>
            <c:strRef>
              <c:f>Лист1!$B$1</c:f>
              <c:strCache>
                <c:ptCount val="1"/>
                <c:pt idx="0">
                  <c:v>незаконный оборот наркотиков</c:v>
                </c:pt>
              </c:strCache>
            </c:strRef>
          </c:tx>
          <c:trendline>
            <c:spPr>
              <a:ln w="19050">
                <a:solidFill>
                  <a:schemeClr val="accent1"/>
                </a:solidFill>
              </a:ln>
            </c:spPr>
            <c:trendlineType val="linear"/>
          </c:trendline>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2939</c:v>
                </c:pt>
                <c:pt idx="1">
                  <c:v>3982</c:v>
                </c:pt>
                <c:pt idx="2">
                  <c:v>5554</c:v>
                </c:pt>
                <c:pt idx="3">
                  <c:v>4820</c:v>
                </c:pt>
                <c:pt idx="4">
                  <c:v>3932</c:v>
                </c:pt>
                <c:pt idx="5">
                  <c:v>3307</c:v>
                </c:pt>
                <c:pt idx="6">
                  <c:v>3768</c:v>
                </c:pt>
                <c:pt idx="7">
                  <c:v>2575</c:v>
                </c:pt>
                <c:pt idx="8">
                  <c:v>5535</c:v>
                </c:pt>
                <c:pt idx="9">
                  <c:v>6240</c:v>
                </c:pt>
                <c:pt idx="10">
                  <c:v>5264</c:v>
                </c:pt>
                <c:pt idx="11">
                  <c:v>5743</c:v>
                </c:pt>
              </c:numCache>
            </c:numRef>
          </c:val>
        </c:ser>
        <c:ser>
          <c:idx val="1"/>
          <c:order val="1"/>
          <c:tx>
            <c:strRef>
              <c:f>Лист1!$C$1</c:f>
              <c:strCache>
                <c:ptCount val="1"/>
                <c:pt idx="0">
                  <c:v>детская порнография</c:v>
                </c:pt>
              </c:strCache>
            </c:strRef>
          </c:tx>
          <c:trendline>
            <c:spPr>
              <a:ln w="19050">
                <a:solidFill>
                  <a:srgbClr val="C00000"/>
                </a:solidFill>
              </a:ln>
            </c:spPr>
            <c:trendlineType val="linear"/>
          </c:trendline>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1421</c:v>
                </c:pt>
                <c:pt idx="1">
                  <c:v>1783</c:v>
                </c:pt>
                <c:pt idx="2">
                  <c:v>2265</c:v>
                </c:pt>
                <c:pt idx="3">
                  <c:v>2246</c:v>
                </c:pt>
                <c:pt idx="4">
                  <c:v>2477</c:v>
                </c:pt>
                <c:pt idx="5">
                  <c:v>1752</c:v>
                </c:pt>
                <c:pt idx="6">
                  <c:v>2325</c:v>
                </c:pt>
                <c:pt idx="7">
                  <c:v>2375</c:v>
                </c:pt>
                <c:pt idx="8">
                  <c:v>2624</c:v>
                </c:pt>
                <c:pt idx="9">
                  <c:v>4030</c:v>
                </c:pt>
                <c:pt idx="10">
                  <c:v>2163</c:v>
                </c:pt>
                <c:pt idx="11">
                  <c:v>2502</c:v>
                </c:pt>
              </c:numCache>
            </c:numRef>
          </c:val>
        </c:ser>
        <c:ser>
          <c:idx val="2"/>
          <c:order val="2"/>
          <c:tx>
            <c:strRef>
              <c:f>Лист1!$D$1</c:f>
              <c:strCache>
                <c:ptCount val="1"/>
                <c:pt idx="0">
                  <c:v>призывы к суициду</c:v>
                </c:pt>
              </c:strCache>
            </c:strRef>
          </c:tx>
          <c:trendline>
            <c:spPr>
              <a:ln w="19050">
                <a:solidFill>
                  <a:srgbClr val="92D050"/>
                </a:solidFill>
              </a:ln>
            </c:spPr>
            <c:trendlineType val="linear"/>
          </c:trendline>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448</c:v>
                </c:pt>
                <c:pt idx="1">
                  <c:v>383</c:v>
                </c:pt>
                <c:pt idx="2">
                  <c:v>608</c:v>
                </c:pt>
                <c:pt idx="3">
                  <c:v>510</c:v>
                </c:pt>
                <c:pt idx="4">
                  <c:v>290</c:v>
                </c:pt>
                <c:pt idx="5">
                  <c:v>208</c:v>
                </c:pt>
                <c:pt idx="6">
                  <c:v>396</c:v>
                </c:pt>
                <c:pt idx="7">
                  <c:v>461</c:v>
                </c:pt>
                <c:pt idx="8">
                  <c:v>718</c:v>
                </c:pt>
                <c:pt idx="9">
                  <c:v>915</c:v>
                </c:pt>
                <c:pt idx="10">
                  <c:v>644</c:v>
                </c:pt>
                <c:pt idx="11">
                  <c:v>731</c:v>
                </c:pt>
              </c:numCache>
            </c:numRef>
          </c:val>
        </c:ser>
        <c:ser>
          <c:idx val="3"/>
          <c:order val="3"/>
          <c:tx>
            <c:strRef>
              <c:f>Лист1!$E$1</c:f>
              <c:strCache>
                <c:ptCount val="1"/>
                <c:pt idx="0">
                  <c:v>онлайн-азартные игры</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Лист1!$E$2:$E$13</c:f>
              <c:numCache>
                <c:formatCode>General</c:formatCode>
                <c:ptCount val="12"/>
                <c:pt idx="10">
                  <c:v>1391</c:v>
                </c:pt>
                <c:pt idx="11">
                  <c:v>1378</c:v>
                </c:pt>
              </c:numCache>
            </c:numRef>
          </c:val>
        </c:ser>
        <c:marker val="1"/>
        <c:axId val="109044480"/>
        <c:axId val="109046016"/>
      </c:lineChart>
      <c:catAx>
        <c:axId val="109044480"/>
        <c:scaling>
          <c:orientation val="minMax"/>
        </c:scaling>
        <c:axPos val="b"/>
        <c:numFmt formatCode="General" sourceLinked="1"/>
        <c:majorTickMark val="none"/>
        <c:tickLblPos val="nextTo"/>
        <c:crossAx val="109046016"/>
        <c:crosses val="autoZero"/>
        <c:auto val="1"/>
        <c:lblAlgn val="ctr"/>
        <c:lblOffset val="100"/>
      </c:catAx>
      <c:valAx>
        <c:axId val="109046016"/>
        <c:scaling>
          <c:orientation val="minMax"/>
        </c:scaling>
        <c:axPos val="l"/>
        <c:majorGridlines/>
        <c:numFmt formatCode="General" sourceLinked="1"/>
        <c:tickLblPos val="nextTo"/>
        <c:crossAx val="109044480"/>
        <c:crosses val="autoZero"/>
        <c:crossBetween val="between"/>
      </c:valAx>
    </c:plotArea>
    <c:legend>
      <c:legendPos val="r"/>
      <c:legendEntry>
        <c:idx val="4"/>
        <c:delete val="1"/>
      </c:legendEntry>
      <c:legendEntry>
        <c:idx val="5"/>
        <c:delete val="1"/>
      </c:legendEntry>
      <c:legendEntry>
        <c:idx val="6"/>
        <c:delete val="1"/>
      </c:legendEntry>
      <c:layout>
        <c:manualLayout>
          <c:xMode val="edge"/>
          <c:yMode val="edge"/>
          <c:x val="0.71857954452174977"/>
          <c:y val="8.7177429817470536E-2"/>
          <c:w val="0.28122425099339365"/>
          <c:h val="0.61442376907501017"/>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418631107644254E-2"/>
          <c:y val="0.1626020128778867"/>
          <c:w val="0.63104052395927401"/>
          <c:h val="0.60280556657036666"/>
        </c:manualLayout>
      </c:layout>
      <c:lineChart>
        <c:grouping val="standard"/>
        <c:ser>
          <c:idx val="0"/>
          <c:order val="0"/>
          <c:tx>
            <c:strRef>
              <c:f>Лист1!$B$1</c:f>
              <c:strCache>
                <c:ptCount val="1"/>
                <c:pt idx="0">
                  <c:v>обработанные суд. решения </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303</c:v>
                </c:pt>
                <c:pt idx="1">
                  <c:v>333</c:v>
                </c:pt>
                <c:pt idx="2">
                  <c:v>493</c:v>
                </c:pt>
                <c:pt idx="3">
                  <c:v>525</c:v>
                </c:pt>
                <c:pt idx="4">
                  <c:v>610</c:v>
                </c:pt>
                <c:pt idx="5">
                  <c:v>678</c:v>
                </c:pt>
                <c:pt idx="6">
                  <c:v>584</c:v>
                </c:pt>
                <c:pt idx="7">
                  <c:v>626</c:v>
                </c:pt>
                <c:pt idx="8">
                  <c:v>909</c:v>
                </c:pt>
                <c:pt idx="9">
                  <c:v>820</c:v>
                </c:pt>
                <c:pt idx="10">
                  <c:v>831</c:v>
                </c:pt>
                <c:pt idx="11">
                  <c:v>849</c:v>
                </c:pt>
              </c:numCache>
            </c:numRef>
          </c:val>
        </c:ser>
        <c:ser>
          <c:idx val="1"/>
          <c:order val="1"/>
          <c:tx>
            <c:strRef>
              <c:f>Лист1!$C$1</c:f>
              <c:strCache>
                <c:ptCount val="1"/>
                <c:pt idx="0">
                  <c:v>«вэб-зеркала»</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82</c:v>
                </c:pt>
                <c:pt idx="1">
                  <c:v>221</c:v>
                </c:pt>
                <c:pt idx="2">
                  <c:v>589</c:v>
                </c:pt>
                <c:pt idx="3">
                  <c:v>386</c:v>
                </c:pt>
                <c:pt idx="4">
                  <c:v>288</c:v>
                </c:pt>
                <c:pt idx="5">
                  <c:v>282</c:v>
                </c:pt>
                <c:pt idx="6">
                  <c:v>294</c:v>
                </c:pt>
                <c:pt idx="7">
                  <c:v>363</c:v>
                </c:pt>
                <c:pt idx="8">
                  <c:v>433</c:v>
                </c:pt>
                <c:pt idx="9">
                  <c:v>648</c:v>
                </c:pt>
                <c:pt idx="10">
                  <c:v>343</c:v>
                </c:pt>
                <c:pt idx="11">
                  <c:v>506</c:v>
                </c:pt>
              </c:numCache>
            </c:numRef>
          </c:val>
        </c:ser>
        <c:ser>
          <c:idx val="2"/>
          <c:order val="2"/>
          <c:tx>
            <c:strRef>
              <c:f>Лист1!$D$1</c:f>
              <c:strCache>
                <c:ptCount val="1"/>
                <c:pt idx="0">
                  <c:v>включение в реестр (без зеркал)</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430</c:v>
                </c:pt>
                <c:pt idx="1">
                  <c:v>764</c:v>
                </c:pt>
                <c:pt idx="2">
                  <c:v>895</c:v>
                </c:pt>
                <c:pt idx="3">
                  <c:v>857</c:v>
                </c:pt>
                <c:pt idx="4">
                  <c:v>780</c:v>
                </c:pt>
                <c:pt idx="5">
                  <c:v>739</c:v>
                </c:pt>
                <c:pt idx="6">
                  <c:v>770</c:v>
                </c:pt>
                <c:pt idx="7">
                  <c:v>826</c:v>
                </c:pt>
                <c:pt idx="8">
                  <c:v>1023</c:v>
                </c:pt>
                <c:pt idx="9">
                  <c:v>958</c:v>
                </c:pt>
                <c:pt idx="10">
                  <c:v>803</c:v>
                </c:pt>
                <c:pt idx="11">
                  <c:v>946</c:v>
                </c:pt>
              </c:numCache>
            </c:numRef>
          </c:val>
        </c:ser>
        <c:marker val="1"/>
        <c:axId val="110990848"/>
        <c:axId val="110992384"/>
      </c:lineChart>
      <c:catAx>
        <c:axId val="110990848"/>
        <c:scaling>
          <c:orientation val="minMax"/>
        </c:scaling>
        <c:axPos val="b"/>
        <c:numFmt formatCode="General" sourceLinked="1"/>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0992384"/>
        <c:crosses val="autoZero"/>
        <c:auto val="1"/>
        <c:lblAlgn val="ctr"/>
        <c:lblOffset val="100"/>
      </c:catAx>
      <c:valAx>
        <c:axId val="110992384"/>
        <c:scaling>
          <c:orientation val="minMax"/>
        </c:scaling>
        <c:axPos val="l"/>
        <c:majorGridlines/>
        <c:numFmt formatCode="General" sourceLinked="1"/>
        <c:majorTickMark val="none"/>
        <c:tickLblPos val="nextTo"/>
        <c:crossAx val="110990848"/>
        <c:crosses val="autoZero"/>
        <c:crossBetween val="between"/>
      </c:valAx>
    </c:plotArea>
    <c:legend>
      <c:legendPos val="r"/>
      <c:layout>
        <c:manualLayout>
          <c:xMode val="edge"/>
          <c:yMode val="edge"/>
          <c:x val="0.70339517157878606"/>
          <c:y val="0.17149870654657401"/>
          <c:w val="0.28422092749242306"/>
          <c:h val="0.63206253894522157"/>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userShapes r:id="rId3"/>
</c:chartSpace>
</file>

<file path=word/charts/chart1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09295663357025E-2"/>
          <c:y val="0.14026996625421823"/>
          <c:w val="0.63268912334245164"/>
          <c:h val="0.65148614297228558"/>
        </c:manualLayout>
      </c:layout>
      <c:lineChart>
        <c:grouping val="standard"/>
        <c:ser>
          <c:idx val="0"/>
          <c:order val="0"/>
          <c:tx>
            <c:strRef>
              <c:f>Лист1!$B$1</c:f>
              <c:strCache>
                <c:ptCount val="1"/>
                <c:pt idx="0">
                  <c:v>Включение в Единыый реестр</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2406</c:v>
                </c:pt>
                <c:pt idx="1">
                  <c:v>3161</c:v>
                </c:pt>
                <c:pt idx="2">
                  <c:v>4200</c:v>
                </c:pt>
                <c:pt idx="3">
                  <c:v>4281</c:v>
                </c:pt>
                <c:pt idx="4">
                  <c:v>3538</c:v>
                </c:pt>
                <c:pt idx="5">
                  <c:v>3556</c:v>
                </c:pt>
                <c:pt idx="6">
                  <c:v>3901</c:v>
                </c:pt>
                <c:pt idx="7">
                  <c:v>4555</c:v>
                </c:pt>
                <c:pt idx="8">
                  <c:v>4466</c:v>
                </c:pt>
                <c:pt idx="9">
                  <c:v>5194</c:v>
                </c:pt>
                <c:pt idx="10">
                  <c:v>4750</c:v>
                </c:pt>
                <c:pt idx="11">
                  <c:v>5672</c:v>
                </c:pt>
              </c:numCache>
            </c:numRef>
          </c:val>
        </c:ser>
        <c:ser>
          <c:idx val="1"/>
          <c:order val="1"/>
          <c:tx>
            <c:strRef>
              <c:f>Лист1!$C$1</c:f>
              <c:strCache>
                <c:ptCount val="1"/>
                <c:pt idx="0">
                  <c:v>Исключение из Единого реестра</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1515</c:v>
                </c:pt>
                <c:pt idx="1">
                  <c:v>2076</c:v>
                </c:pt>
                <c:pt idx="2">
                  <c:v>2931</c:v>
                </c:pt>
                <c:pt idx="3">
                  <c:v>2485</c:v>
                </c:pt>
                <c:pt idx="4">
                  <c:v>2467</c:v>
                </c:pt>
                <c:pt idx="5">
                  <c:v>2868</c:v>
                </c:pt>
                <c:pt idx="6">
                  <c:v>2218</c:v>
                </c:pt>
                <c:pt idx="7">
                  <c:v>3104</c:v>
                </c:pt>
                <c:pt idx="8">
                  <c:v>3004</c:v>
                </c:pt>
                <c:pt idx="9">
                  <c:v>2293</c:v>
                </c:pt>
                <c:pt idx="10">
                  <c:v>3182</c:v>
                </c:pt>
                <c:pt idx="11">
                  <c:v>2792</c:v>
                </c:pt>
              </c:numCache>
            </c:numRef>
          </c:val>
        </c:ser>
        <c:ser>
          <c:idx val="2"/>
          <c:order val="2"/>
          <c:tx>
            <c:strRef>
              <c:f>Лист1!$D$1</c:f>
              <c:strCache>
                <c:ptCount val="1"/>
                <c:pt idx="0">
                  <c:v>Напрвлено на блокировку</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1858</c:v>
                </c:pt>
                <c:pt idx="1">
                  <c:v>2039</c:v>
                </c:pt>
                <c:pt idx="2">
                  <c:v>2463</c:v>
                </c:pt>
                <c:pt idx="3">
                  <c:v>2171</c:v>
                </c:pt>
                <c:pt idx="4">
                  <c:v>3151</c:v>
                </c:pt>
                <c:pt idx="5">
                  <c:v>3485</c:v>
                </c:pt>
                <c:pt idx="6">
                  <c:v>2588</c:v>
                </c:pt>
                <c:pt idx="7">
                  <c:v>2073</c:v>
                </c:pt>
                <c:pt idx="8">
                  <c:v>2448</c:v>
                </c:pt>
                <c:pt idx="9">
                  <c:v>2720</c:v>
                </c:pt>
                <c:pt idx="10">
                  <c:v>2629</c:v>
                </c:pt>
                <c:pt idx="11">
                  <c:v>3170</c:v>
                </c:pt>
              </c:numCache>
            </c:numRef>
          </c:val>
        </c:ser>
        <c:marker val="1"/>
        <c:axId val="112329856"/>
        <c:axId val="112331392"/>
      </c:lineChart>
      <c:catAx>
        <c:axId val="112329856"/>
        <c:scaling>
          <c:orientation val="minMax"/>
        </c:scaling>
        <c:axPos val="b"/>
        <c:numFmt formatCode="General" sourceLinked="1"/>
        <c:majorTickMark val="none"/>
        <c:tickLblPos val="nextTo"/>
        <c:crossAx val="112331392"/>
        <c:crosses val="autoZero"/>
        <c:auto val="1"/>
        <c:lblAlgn val="ctr"/>
        <c:lblOffset val="100"/>
      </c:catAx>
      <c:valAx>
        <c:axId val="112331392"/>
        <c:scaling>
          <c:orientation val="minMax"/>
        </c:scaling>
        <c:axPos val="l"/>
        <c:majorGridlines/>
        <c:numFmt formatCode="General" sourceLinked="1"/>
        <c:tickLblPos val="nextTo"/>
        <c:crossAx val="112329856"/>
        <c:crosses val="autoZero"/>
        <c:crossBetween val="between"/>
      </c:valAx>
    </c:plotArea>
    <c:legend>
      <c:legendPos val="r"/>
      <c:layout>
        <c:manualLayout>
          <c:xMode val="edge"/>
          <c:yMode val="edge"/>
          <c:x val="0.71857953087094351"/>
          <c:y val="0.14783681567363133"/>
          <c:w val="0.28142046912905733"/>
          <c:h val="0.52759250884355358"/>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4.8674939510998175E-2"/>
                  <c:y val="1.3570080244267473E-2"/>
                </c:manualLayout>
              </c:layout>
              <c:dLblPos val="bestFit"/>
              <c:showCatName val="1"/>
              <c:showPercent val="1"/>
            </c:dLbl>
            <c:dLbl>
              <c:idx val="1"/>
              <c:layout>
                <c:manualLayout>
                  <c:x val="2.8585943761371378E-2"/>
                  <c:y val="-5.752280606757966E-2"/>
                </c:manualLayout>
              </c:layout>
              <c:dLblPos val="bestFit"/>
              <c:showCatName val="1"/>
              <c:showPercent val="1"/>
            </c:dLbl>
            <c:dLbl>
              <c:idx val="2"/>
              <c:layout>
                <c:manualLayout>
                  <c:x val="8.7004835321778634E-2"/>
                  <c:y val="-3.3981980762433361E-2"/>
                </c:manualLayout>
              </c:layout>
              <c:dLblPos val="bestFit"/>
              <c:showCatName val="1"/>
              <c:showPercent val="1"/>
            </c:dLbl>
            <c:dLbl>
              <c:idx val="3"/>
              <c:layout>
                <c:manualLayout>
                  <c:x val="2.7380031737104248E-2"/>
                  <c:y val="-8.9676290463692161E-5"/>
                </c:manualLayout>
              </c:layout>
              <c:dLblPos val="bestFit"/>
              <c:showCatName val="1"/>
              <c:showPercent val="1"/>
            </c:dLbl>
            <c:dLbl>
              <c:idx val="4"/>
              <c:layout>
                <c:manualLayout>
                  <c:x val="-6.2485043928119717E-2"/>
                  <c:y val="3.4959652249772336E-2"/>
                </c:manualLayout>
              </c:layout>
              <c:dLblPos val="bestFit"/>
              <c:showCatName val="1"/>
              <c:showPercent val="1"/>
            </c:dLbl>
            <c:dLbl>
              <c:idx val="5"/>
              <c:layout>
                <c:manualLayout>
                  <c:x val="-5.0829183616881463E-2"/>
                  <c:y val="-3.0939542299332941E-3"/>
                </c:manualLayout>
              </c:layout>
              <c:dLblPos val="bestFit"/>
              <c:showCatName val="1"/>
              <c:showPercent val="1"/>
            </c:dLbl>
            <c:dLbl>
              <c:idx val="6"/>
              <c:layout>
                <c:manualLayout>
                  <c:x val="-2.1226796722768556E-2"/>
                  <c:y val="2.7762109965480675E-3"/>
                </c:manualLayout>
              </c:layout>
              <c:dLblPos val="bestFit"/>
              <c:showCatName val="1"/>
              <c:showPercent val="1"/>
            </c:dLbl>
            <c:dLbl>
              <c:idx val="7"/>
              <c:layout>
                <c:manualLayout>
                  <c:x val="-3.942572482347087E-2"/>
                  <c:y val="-7.4026652828854872E-2"/>
                </c:manualLayout>
              </c:layout>
              <c:dLblPos val="bestFit"/>
              <c:showCatName val="1"/>
              <c:showPercent val="1"/>
            </c:dLbl>
            <c:dLbl>
              <c:idx val="8"/>
              <c:layout>
                <c:manualLayout>
                  <c:x val="-2.4783967850617813E-2"/>
                  <c:y val="-1.297069241702953E-2"/>
                </c:manualLayout>
              </c:layout>
              <c:dLblPos val="bestFit"/>
              <c:showCatName val="1"/>
              <c:showPercent val="1"/>
            </c:dLbl>
            <c:txPr>
              <a:bodyPr/>
              <a:lstStyle/>
              <a:p>
                <a:pPr>
                  <a:defRPr b="0">
                    <a:latin typeface="Times New Roman" pitchFamily="18" charset="0"/>
                    <a:cs typeface="Times New Roman" pitchFamily="18" charset="0"/>
                  </a:defRPr>
                </a:pPr>
                <a:endParaRPr lang="ru-RU"/>
              </a:p>
            </c:txPr>
            <c:showCatName val="1"/>
            <c:showPercent val="1"/>
            <c:showLeaderLines val="1"/>
          </c:dLbls>
          <c:cat>
            <c:strRef>
              <c:f>Лист1!$A$2:$A$10</c:f>
              <c:strCache>
                <c:ptCount val="9"/>
                <c:pt idx="0">
                  <c:v>ТУ по ЦФО</c:v>
                </c:pt>
                <c:pt idx="1">
                  <c:v>ТУ по СЗФО</c:v>
                </c:pt>
                <c:pt idx="2">
                  <c:v>ТУ по СФО</c:v>
                </c:pt>
                <c:pt idx="3">
                  <c:v>ТУ по СКФО</c:v>
                </c:pt>
                <c:pt idx="4">
                  <c:v>ТУ по УрФО</c:v>
                </c:pt>
                <c:pt idx="5">
                  <c:v>ТУ по ПФО</c:v>
                </c:pt>
                <c:pt idx="6">
                  <c:v>ТУ по ЮФО</c:v>
                </c:pt>
                <c:pt idx="7">
                  <c:v>ТУ по ДФО</c:v>
                </c:pt>
                <c:pt idx="8">
                  <c:v>ЦА РКН</c:v>
                </c:pt>
              </c:strCache>
            </c:strRef>
          </c:cat>
          <c:val>
            <c:numRef>
              <c:f>Лист1!$B$2:$B$10</c:f>
              <c:numCache>
                <c:formatCode>General</c:formatCode>
                <c:ptCount val="9"/>
                <c:pt idx="0">
                  <c:v>31789</c:v>
                </c:pt>
                <c:pt idx="1">
                  <c:v>8180</c:v>
                </c:pt>
                <c:pt idx="2">
                  <c:v>7363</c:v>
                </c:pt>
                <c:pt idx="3">
                  <c:v>1073</c:v>
                </c:pt>
                <c:pt idx="4">
                  <c:v>5094</c:v>
                </c:pt>
                <c:pt idx="5">
                  <c:v>11930</c:v>
                </c:pt>
                <c:pt idx="6">
                  <c:v>5297</c:v>
                </c:pt>
                <c:pt idx="7">
                  <c:v>2570</c:v>
                </c:pt>
                <c:pt idx="8">
                  <c:v>28853</c:v>
                </c:pt>
              </c:numCache>
            </c:numRef>
          </c:val>
        </c:ser>
      </c:pie3DChart>
      <c:spPr>
        <a:noFill/>
        <a:ln w="25415">
          <a:noFill/>
        </a:ln>
      </c:spPr>
    </c:plotArea>
    <c:plotVisOnly val="1"/>
    <c:dispBlanksAs val="zero"/>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09295663357025E-2"/>
          <c:y val="0.14026996625421823"/>
          <c:w val="0.63268912334245164"/>
          <c:h val="0.56490899102728442"/>
        </c:manualLayout>
      </c:layout>
      <c:lineChart>
        <c:grouping val="standard"/>
        <c:ser>
          <c:idx val="0"/>
          <c:order val="0"/>
          <c:tx>
            <c:strRef>
              <c:f>Лист1!$B$1</c:f>
              <c:strCache>
                <c:ptCount val="1"/>
                <c:pt idx="0">
                  <c:v>поступление определений МГС</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c:v>
                </c:pt>
                <c:pt idx="1">
                  <c:v>19</c:v>
                </c:pt>
                <c:pt idx="2">
                  <c:v>8</c:v>
                </c:pt>
                <c:pt idx="3">
                  <c:v>9</c:v>
                </c:pt>
                <c:pt idx="4">
                  <c:v>17</c:v>
                </c:pt>
                <c:pt idx="5">
                  <c:v>61</c:v>
                </c:pt>
                <c:pt idx="6">
                  <c:v>34</c:v>
                </c:pt>
                <c:pt idx="7">
                  <c:v>36</c:v>
                </c:pt>
                <c:pt idx="8">
                  <c:v>42</c:v>
                </c:pt>
                <c:pt idx="9">
                  <c:v>47</c:v>
                </c:pt>
                <c:pt idx="10">
                  <c:v>59</c:v>
                </c:pt>
                <c:pt idx="11">
                  <c:v>51</c:v>
                </c:pt>
              </c:numCache>
            </c:numRef>
          </c:val>
        </c:ser>
        <c:ser>
          <c:idx val="1"/>
          <c:order val="1"/>
          <c:tx>
            <c:strRef>
              <c:f>Лист1!$C$1</c:f>
              <c:strCache>
                <c:ptCount val="1"/>
                <c:pt idx="0">
                  <c:v>поступление  определений МГС об отмене принимаемых мер</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2</c:v>
                </c:pt>
                <c:pt idx="1">
                  <c:v>2</c:v>
                </c:pt>
                <c:pt idx="2">
                  <c:v>13</c:v>
                </c:pt>
                <c:pt idx="3">
                  <c:v>5</c:v>
                </c:pt>
                <c:pt idx="4">
                  <c:v>2</c:v>
                </c:pt>
                <c:pt idx="5">
                  <c:v>8</c:v>
                </c:pt>
                <c:pt idx="6">
                  <c:v>21</c:v>
                </c:pt>
                <c:pt idx="7">
                  <c:v>12</c:v>
                </c:pt>
                <c:pt idx="8">
                  <c:v>11</c:v>
                </c:pt>
                <c:pt idx="9">
                  <c:v>5</c:v>
                </c:pt>
                <c:pt idx="10">
                  <c:v>21</c:v>
                </c:pt>
                <c:pt idx="11">
                  <c:v>19</c:v>
                </c:pt>
              </c:numCache>
            </c:numRef>
          </c:val>
        </c:ser>
        <c:ser>
          <c:idx val="2"/>
          <c:order val="2"/>
          <c:tx>
            <c:strRef>
              <c:f>Лист1!$D$1</c:f>
              <c:strCache>
                <c:ptCount val="1"/>
                <c:pt idx="0">
                  <c:v>поступление заявлений правообладателей</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0</c:v>
                </c:pt>
                <c:pt idx="1">
                  <c:v>2</c:v>
                </c:pt>
                <c:pt idx="2">
                  <c:v>0</c:v>
                </c:pt>
                <c:pt idx="3">
                  <c:v>2</c:v>
                </c:pt>
                <c:pt idx="4">
                  <c:v>15</c:v>
                </c:pt>
                <c:pt idx="5">
                  <c:v>8</c:v>
                </c:pt>
                <c:pt idx="6">
                  <c:v>18</c:v>
                </c:pt>
                <c:pt idx="7">
                  <c:v>63</c:v>
                </c:pt>
                <c:pt idx="8">
                  <c:v>46</c:v>
                </c:pt>
                <c:pt idx="9">
                  <c:v>78</c:v>
                </c:pt>
                <c:pt idx="10">
                  <c:v>68</c:v>
                </c:pt>
                <c:pt idx="11">
                  <c:v>110</c:v>
                </c:pt>
              </c:numCache>
            </c:numRef>
          </c:val>
        </c:ser>
        <c:marker val="1"/>
        <c:axId val="120726272"/>
        <c:axId val="120727808"/>
      </c:lineChart>
      <c:catAx>
        <c:axId val="120726272"/>
        <c:scaling>
          <c:orientation val="minMax"/>
        </c:scaling>
        <c:axPos val="b"/>
        <c:numFmt formatCode="General" sourceLinked="1"/>
        <c:majorTickMark val="none"/>
        <c:tickLblPos val="nextTo"/>
        <c:crossAx val="120727808"/>
        <c:crosses val="autoZero"/>
        <c:auto val="1"/>
        <c:lblAlgn val="ctr"/>
        <c:lblOffset val="100"/>
      </c:catAx>
      <c:valAx>
        <c:axId val="120727808"/>
        <c:scaling>
          <c:orientation val="minMax"/>
        </c:scaling>
        <c:axPos val="l"/>
        <c:majorGridlines/>
        <c:numFmt formatCode="General" sourceLinked="1"/>
        <c:tickLblPos val="nextTo"/>
        <c:crossAx val="120726272"/>
        <c:crosses val="autoZero"/>
        <c:crossBetween val="between"/>
      </c:valAx>
    </c:plotArea>
    <c:legend>
      <c:legendPos val="r"/>
      <c:layout>
        <c:manualLayout>
          <c:xMode val="edge"/>
          <c:yMode val="edge"/>
          <c:x val="0.71857957535612305"/>
          <c:y val="0.13425574601682275"/>
          <c:w val="0.28122425099339365"/>
          <c:h val="0.62712356955380666"/>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09295663357025E-2"/>
          <c:y val="6.348133184922583E-2"/>
          <c:w val="0.63268912334245164"/>
          <c:h val="0.58115547321290717"/>
        </c:manualLayout>
      </c:layout>
      <c:lineChart>
        <c:grouping val="standard"/>
        <c:ser>
          <c:idx val="0"/>
          <c:order val="0"/>
          <c:tx>
            <c:strRef>
              <c:f>Лист1!$B$1</c:f>
              <c:strCache>
                <c:ptCount val="1"/>
                <c:pt idx="0">
                  <c:v>Создано реестровых записей</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16</c:v>
                </c:pt>
                <c:pt idx="1">
                  <c:v>52</c:v>
                </c:pt>
                <c:pt idx="2">
                  <c:v>51</c:v>
                </c:pt>
                <c:pt idx="3">
                  <c:v>16</c:v>
                </c:pt>
                <c:pt idx="4">
                  <c:v>296</c:v>
                </c:pt>
                <c:pt idx="5">
                  <c:v>375</c:v>
                </c:pt>
                <c:pt idx="6">
                  <c:v>345</c:v>
                </c:pt>
                <c:pt idx="7">
                  <c:v>1194</c:v>
                </c:pt>
                <c:pt idx="8">
                  <c:v>874</c:v>
                </c:pt>
                <c:pt idx="9">
                  <c:v>1726</c:v>
                </c:pt>
                <c:pt idx="10">
                  <c:v>974</c:v>
                </c:pt>
                <c:pt idx="11">
                  <c:v>957</c:v>
                </c:pt>
              </c:numCache>
            </c:numRef>
          </c:val>
        </c:ser>
        <c:ser>
          <c:idx val="1"/>
          <c:order val="1"/>
          <c:tx>
            <c:strRef>
              <c:f>Лист1!$C$1</c:f>
              <c:strCache>
                <c:ptCount val="1"/>
                <c:pt idx="0">
                  <c:v>Заблокировано</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0</c:v>
                </c:pt>
                <c:pt idx="1">
                  <c:v>0</c:v>
                </c:pt>
                <c:pt idx="2">
                  <c:v>0</c:v>
                </c:pt>
                <c:pt idx="3">
                  <c:v>5</c:v>
                </c:pt>
                <c:pt idx="4">
                  <c:v>39</c:v>
                </c:pt>
                <c:pt idx="5">
                  <c:v>58</c:v>
                </c:pt>
                <c:pt idx="6">
                  <c:v>68</c:v>
                </c:pt>
                <c:pt idx="7">
                  <c:v>184</c:v>
                </c:pt>
                <c:pt idx="8">
                  <c:v>140</c:v>
                </c:pt>
                <c:pt idx="9">
                  <c:v>209</c:v>
                </c:pt>
                <c:pt idx="10">
                  <c:v>108</c:v>
                </c:pt>
                <c:pt idx="11">
                  <c:v>143</c:v>
                </c:pt>
              </c:numCache>
            </c:numRef>
          </c:val>
        </c:ser>
        <c:marker val="1"/>
        <c:axId val="115637248"/>
        <c:axId val="115655424"/>
      </c:lineChart>
      <c:catAx>
        <c:axId val="115637248"/>
        <c:scaling>
          <c:orientation val="minMax"/>
        </c:scaling>
        <c:axPos val="b"/>
        <c:numFmt formatCode="General" sourceLinked="1"/>
        <c:majorTickMark val="none"/>
        <c:tickLblPos val="nextTo"/>
        <c:crossAx val="115655424"/>
        <c:crosses val="autoZero"/>
        <c:auto val="1"/>
        <c:lblAlgn val="ctr"/>
        <c:lblOffset val="100"/>
      </c:catAx>
      <c:valAx>
        <c:axId val="115655424"/>
        <c:scaling>
          <c:orientation val="minMax"/>
        </c:scaling>
        <c:axPos val="l"/>
        <c:majorGridlines/>
        <c:numFmt formatCode="General" sourceLinked="1"/>
        <c:tickLblPos val="nextTo"/>
        <c:crossAx val="115637248"/>
        <c:crosses val="autoZero"/>
        <c:crossBetween val="between"/>
      </c:valAx>
    </c:plotArea>
    <c:legend>
      <c:legendPos val="r"/>
      <c:layout>
        <c:manualLayout>
          <c:xMode val="edge"/>
          <c:yMode val="edge"/>
          <c:x val="0.71857957535612305"/>
          <c:y val="0.13425574601682275"/>
          <c:w val="0.28122425099339365"/>
          <c:h val="0.65427653543307218"/>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Динамика выявления «веб-зеркал»</a:t>
            </a:r>
          </a:p>
        </c:rich>
      </c:tx>
    </c:title>
    <c:plotArea>
      <c:layout>
        <c:manualLayout>
          <c:layoutTarget val="inner"/>
          <c:xMode val="edge"/>
          <c:yMode val="edge"/>
          <c:x val="8.6609295663357025E-2"/>
          <c:y val="0.14026996625421823"/>
          <c:w val="0.63696531043569216"/>
          <c:h val="0.53543513862237813"/>
        </c:manualLayout>
      </c:layout>
      <c:lineChart>
        <c:grouping val="standard"/>
        <c:ser>
          <c:idx val="0"/>
          <c:order val="0"/>
          <c:tx>
            <c:strRef>
              <c:f>Лист1!$B$1</c:f>
              <c:strCache>
                <c:ptCount val="1"/>
                <c:pt idx="0">
                  <c:v>«веб-зеркала»</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497</c:v>
                </c:pt>
                <c:pt idx="1">
                  <c:v>236</c:v>
                </c:pt>
                <c:pt idx="2">
                  <c:v>278</c:v>
                </c:pt>
                <c:pt idx="3">
                  <c:v>285</c:v>
                </c:pt>
                <c:pt idx="4">
                  <c:v>185</c:v>
                </c:pt>
                <c:pt idx="5">
                  <c:v>373</c:v>
                </c:pt>
                <c:pt idx="6">
                  <c:v>246</c:v>
                </c:pt>
                <c:pt idx="7">
                  <c:v>313</c:v>
                </c:pt>
                <c:pt idx="8">
                  <c:v>410</c:v>
                </c:pt>
                <c:pt idx="9">
                  <c:v>525</c:v>
                </c:pt>
                <c:pt idx="10">
                  <c:v>462</c:v>
                </c:pt>
                <c:pt idx="11">
                  <c:v>515</c:v>
                </c:pt>
              </c:numCache>
            </c:numRef>
          </c:val>
        </c:ser>
        <c:ser>
          <c:idx val="1"/>
          <c:order val="1"/>
          <c:tx>
            <c:strRef>
              <c:f>Лист1!$C$1</c:f>
              <c:strCache>
                <c:ptCount val="1"/>
                <c:pt idx="0">
                  <c:v>требования</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83</c:v>
                </c:pt>
                <c:pt idx="1">
                  <c:v>33</c:v>
                </c:pt>
                <c:pt idx="2">
                  <c:v>84</c:v>
                </c:pt>
                <c:pt idx="3">
                  <c:v>11</c:v>
                </c:pt>
                <c:pt idx="4">
                  <c:v>18</c:v>
                </c:pt>
                <c:pt idx="5">
                  <c:v>15</c:v>
                </c:pt>
                <c:pt idx="6">
                  <c:v>11</c:v>
                </c:pt>
                <c:pt idx="7">
                  <c:v>0</c:v>
                </c:pt>
                <c:pt idx="8">
                  <c:v>20</c:v>
                </c:pt>
                <c:pt idx="9">
                  <c:v>126</c:v>
                </c:pt>
                <c:pt idx="10">
                  <c:v>17</c:v>
                </c:pt>
                <c:pt idx="11">
                  <c:v>86</c:v>
                </c:pt>
              </c:numCache>
            </c:numRef>
          </c:val>
        </c:ser>
        <c:marker val="1"/>
        <c:axId val="123094528"/>
        <c:axId val="123096064"/>
      </c:lineChart>
      <c:catAx>
        <c:axId val="123094528"/>
        <c:scaling>
          <c:orientation val="minMax"/>
        </c:scaling>
        <c:axPos val="b"/>
        <c:numFmt formatCode="General" sourceLinked="1"/>
        <c:majorTickMark val="none"/>
        <c:tickLblPos val="nextTo"/>
        <c:crossAx val="123096064"/>
        <c:crosses val="autoZero"/>
        <c:auto val="1"/>
        <c:lblAlgn val="ctr"/>
        <c:lblOffset val="100"/>
      </c:catAx>
      <c:valAx>
        <c:axId val="123096064"/>
        <c:scaling>
          <c:orientation val="minMax"/>
        </c:scaling>
        <c:axPos val="l"/>
        <c:majorGridlines/>
        <c:numFmt formatCode="General" sourceLinked="1"/>
        <c:tickLblPos val="nextTo"/>
        <c:crossAx val="123094528"/>
        <c:crosses val="autoZero"/>
        <c:crossBetween val="between"/>
      </c:valAx>
    </c:plotArea>
    <c:legend>
      <c:legendPos val="r"/>
      <c:layout>
        <c:manualLayout>
          <c:xMode val="edge"/>
          <c:yMode val="edge"/>
          <c:x val="0.72251564708257665"/>
          <c:y val="0.13945066568171516"/>
          <c:w val="0.25410090255716111"/>
          <c:h val="0.54223538057742759"/>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000" i="0">
                <a:latin typeface="Times New Roman" panose="02020603050405020304" pitchFamily="18" charset="0"/>
                <a:cs typeface="Times New Roman" panose="02020603050405020304" pitchFamily="18" charset="0"/>
              </a:defRPr>
            </a:pPr>
            <a:r>
              <a:rPr lang="ru-RU" sz="1000" b="0" i="0" baseline="0">
                <a:effectLst/>
              </a:rPr>
              <a:t>Динамика обращений граждан</a:t>
            </a:r>
            <a:endParaRPr lang="ru-RU" sz="1000" i="0">
              <a:effectLst/>
            </a:endParaRPr>
          </a:p>
        </c:rich>
      </c:tx>
    </c:title>
    <c:plotArea>
      <c:layout>
        <c:manualLayout>
          <c:layoutTarget val="inner"/>
          <c:xMode val="edge"/>
          <c:yMode val="edge"/>
          <c:x val="8.8747413629101352E-2"/>
          <c:y val="0.14026996625421823"/>
          <c:w val="0.63268912334245164"/>
          <c:h val="0.53543513862237813"/>
        </c:manualLayout>
      </c:layout>
      <c:lineChart>
        <c:grouping val="standard"/>
        <c:ser>
          <c:idx val="0"/>
          <c:order val="0"/>
          <c:tx>
            <c:strRef>
              <c:f>Лист1!$B$1</c:f>
              <c:strCache>
                <c:ptCount val="1"/>
                <c:pt idx="0">
                  <c:v>поступило обращений</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360</c:v>
                </c:pt>
                <c:pt idx="1">
                  <c:v>152</c:v>
                </c:pt>
                <c:pt idx="2">
                  <c:v>142</c:v>
                </c:pt>
                <c:pt idx="3">
                  <c:v>115</c:v>
                </c:pt>
                <c:pt idx="4">
                  <c:v>65</c:v>
                </c:pt>
                <c:pt idx="5">
                  <c:v>143</c:v>
                </c:pt>
                <c:pt idx="6">
                  <c:v>59</c:v>
                </c:pt>
                <c:pt idx="7">
                  <c:v>1264</c:v>
                </c:pt>
                <c:pt idx="8">
                  <c:v>163</c:v>
                </c:pt>
                <c:pt idx="9">
                  <c:v>422</c:v>
                </c:pt>
                <c:pt idx="10">
                  <c:v>296</c:v>
                </c:pt>
                <c:pt idx="11">
                  <c:v>231</c:v>
                </c:pt>
              </c:numCache>
            </c:numRef>
          </c:val>
        </c:ser>
        <c:ser>
          <c:idx val="1"/>
          <c:order val="1"/>
          <c:tx>
            <c:strRef>
              <c:f>Лист1!$C$1</c:f>
              <c:strCache>
                <c:ptCount val="1"/>
                <c:pt idx="0">
                  <c:v>записей внесено в реестр</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63</c:v>
                </c:pt>
                <c:pt idx="1">
                  <c:v>65</c:v>
                </c:pt>
                <c:pt idx="2">
                  <c:v>92</c:v>
                </c:pt>
                <c:pt idx="3">
                  <c:v>85</c:v>
                </c:pt>
                <c:pt idx="4">
                  <c:v>42</c:v>
                </c:pt>
                <c:pt idx="5">
                  <c:v>56</c:v>
                </c:pt>
                <c:pt idx="6">
                  <c:v>61</c:v>
                </c:pt>
                <c:pt idx="7">
                  <c:v>86</c:v>
                </c:pt>
                <c:pt idx="8">
                  <c:v>426</c:v>
                </c:pt>
                <c:pt idx="9">
                  <c:v>321</c:v>
                </c:pt>
                <c:pt idx="10">
                  <c:v>115</c:v>
                </c:pt>
                <c:pt idx="11">
                  <c:v>24</c:v>
                </c:pt>
              </c:numCache>
            </c:numRef>
          </c:val>
        </c:ser>
        <c:ser>
          <c:idx val="2"/>
          <c:order val="2"/>
          <c:tx>
            <c:strRef>
              <c:f>Лист1!$D$1</c:f>
              <c:strCache>
                <c:ptCount val="1"/>
                <c:pt idx="0">
                  <c:v>отклонено</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217</c:v>
                </c:pt>
                <c:pt idx="1">
                  <c:v>127</c:v>
                </c:pt>
                <c:pt idx="2">
                  <c:v>67</c:v>
                </c:pt>
                <c:pt idx="3">
                  <c:v>109</c:v>
                </c:pt>
                <c:pt idx="4">
                  <c:v>94</c:v>
                </c:pt>
                <c:pt idx="5">
                  <c:v>111</c:v>
                </c:pt>
                <c:pt idx="6">
                  <c:v>92</c:v>
                </c:pt>
                <c:pt idx="7">
                  <c:v>153</c:v>
                </c:pt>
                <c:pt idx="8">
                  <c:v>224</c:v>
                </c:pt>
                <c:pt idx="9">
                  <c:v>391</c:v>
                </c:pt>
                <c:pt idx="10">
                  <c:v>277</c:v>
                </c:pt>
                <c:pt idx="11">
                  <c:v>310</c:v>
                </c:pt>
              </c:numCache>
            </c:numRef>
          </c:val>
        </c:ser>
        <c:marker val="1"/>
        <c:axId val="123090432"/>
        <c:axId val="123091968"/>
      </c:lineChart>
      <c:catAx>
        <c:axId val="123090432"/>
        <c:scaling>
          <c:orientation val="minMax"/>
        </c:scaling>
        <c:axPos val="b"/>
        <c:numFmt formatCode="General" sourceLinked="1"/>
        <c:maj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23091968"/>
        <c:crosses val="autoZero"/>
        <c:auto val="1"/>
        <c:lblAlgn val="ctr"/>
        <c:lblOffset val="100"/>
      </c:catAx>
      <c:valAx>
        <c:axId val="123091968"/>
        <c:scaling>
          <c:orientation val="minMax"/>
        </c:scaling>
        <c:axPos val="l"/>
        <c:majorGridlines/>
        <c:numFmt formatCode="General" sourceLinked="1"/>
        <c:tickLblPos val="nextTo"/>
        <c:crossAx val="123090432"/>
        <c:crosses val="autoZero"/>
        <c:crossBetween val="between"/>
      </c:valAx>
    </c:plotArea>
    <c:legend>
      <c:legendPos val="r"/>
      <c:layout>
        <c:manualLayout>
          <c:xMode val="edge"/>
          <c:yMode val="edge"/>
          <c:x val="0.71857957535612305"/>
          <c:y val="0.13425574601682275"/>
          <c:w val="0.28122425099339365"/>
          <c:h val="0.54729152326108566"/>
        </c:manualLayout>
      </c:layout>
      <c:txPr>
        <a:bodyPr/>
        <a:lstStyle/>
        <a:p>
          <a:pPr>
            <a:defRPr sz="1000">
              <a:latin typeface="Times New Roman" pitchFamily="18" charset="0"/>
              <a:cs typeface="Times New Roman" pitchFamily="18" charset="0"/>
            </a:defRPr>
          </a:pPr>
          <a:endParaRPr lang="ru-RU"/>
        </a:p>
      </c:txPr>
    </c:legend>
    <c:plotVisOnly val="1"/>
    <c:dispBlanksAs val="gap"/>
  </c:chart>
  <c:spPr>
    <a:ln>
      <a:noFill/>
    </a:ln>
  </c:spPr>
  <c:txPr>
    <a:bodyPr/>
    <a:lstStyle/>
    <a:p>
      <a:pPr>
        <a:defRPr sz="900"/>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bar3DChart>
        <c:barDir val="col"/>
        <c:grouping val="clustered"/>
        <c:ser>
          <c:idx val="0"/>
          <c:order val="0"/>
          <c:tx>
            <c:strRef>
              <c:f>Лист1!$B$29:$B$30</c:f>
              <c:strCache>
                <c:ptCount val="1"/>
                <c:pt idx="0">
                  <c:v>Регистрация ФГИС 2015 год</c:v>
                </c:pt>
              </c:strCache>
            </c:strRef>
          </c:tx>
          <c:cat>
            <c:strRef>
              <c:f>Лист1!$A$31:$A$34</c:f>
              <c:strCache>
                <c:ptCount val="4"/>
                <c:pt idx="0">
                  <c:v>1 кв. 2015</c:v>
                </c:pt>
                <c:pt idx="1">
                  <c:v>2 кв. 2015</c:v>
                </c:pt>
                <c:pt idx="2">
                  <c:v>3 кв. 2015</c:v>
                </c:pt>
                <c:pt idx="3">
                  <c:v>4 кв. 2015 (по сост. на 01.12.2015)</c:v>
                </c:pt>
              </c:strCache>
            </c:strRef>
          </c:cat>
          <c:val>
            <c:numRef>
              <c:f>Лист1!$B$31:$B$34</c:f>
              <c:numCache>
                <c:formatCode>General</c:formatCode>
                <c:ptCount val="4"/>
                <c:pt idx="0">
                  <c:v>7</c:v>
                </c:pt>
                <c:pt idx="1">
                  <c:v>13</c:v>
                </c:pt>
                <c:pt idx="2">
                  <c:v>13</c:v>
                </c:pt>
                <c:pt idx="3">
                  <c:v>10</c:v>
                </c:pt>
              </c:numCache>
            </c:numRef>
          </c:val>
        </c:ser>
        <c:shape val="box"/>
        <c:axId val="123198848"/>
        <c:axId val="123233408"/>
        <c:axId val="0"/>
      </c:bar3DChart>
      <c:catAx>
        <c:axId val="123198848"/>
        <c:scaling>
          <c:orientation val="minMax"/>
        </c:scaling>
        <c:axPos val="b"/>
        <c:tickLblPos val="nextTo"/>
        <c:crossAx val="123233408"/>
        <c:crosses val="autoZero"/>
        <c:auto val="1"/>
        <c:lblAlgn val="ctr"/>
        <c:lblOffset val="100"/>
      </c:catAx>
      <c:valAx>
        <c:axId val="123233408"/>
        <c:scaling>
          <c:orientation val="minMax"/>
        </c:scaling>
        <c:axPos val="l"/>
        <c:majorGridlines/>
        <c:numFmt formatCode="General" sourceLinked="1"/>
        <c:tickLblPos val="nextTo"/>
        <c:crossAx val="123198848"/>
        <c:crosses val="autoZero"/>
        <c:crossBetween val="between"/>
      </c:valAx>
    </c:plotArea>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Лист1!$B$3</c:f>
              <c:strCache>
                <c:ptCount val="1"/>
                <c:pt idx="0">
                  <c:v>1 кв. </c:v>
                </c:pt>
              </c:strCache>
            </c:strRef>
          </c:tx>
          <c:cat>
            <c:numRef>
              <c:f>Лист1!$A$4:$A$8</c:f>
              <c:numCache>
                <c:formatCode>General</c:formatCode>
                <c:ptCount val="5"/>
                <c:pt idx="0">
                  <c:v>2011</c:v>
                </c:pt>
                <c:pt idx="1">
                  <c:v>2012</c:v>
                </c:pt>
                <c:pt idx="2">
                  <c:v>2013</c:v>
                </c:pt>
                <c:pt idx="3">
                  <c:v>2014</c:v>
                </c:pt>
                <c:pt idx="4">
                  <c:v>2015</c:v>
                </c:pt>
              </c:numCache>
            </c:numRef>
          </c:cat>
          <c:val>
            <c:numRef>
              <c:f>Лист1!$B$4:$B$8</c:f>
              <c:numCache>
                <c:formatCode>General</c:formatCode>
                <c:ptCount val="5"/>
                <c:pt idx="0">
                  <c:v>18</c:v>
                </c:pt>
                <c:pt idx="1">
                  <c:v>32</c:v>
                </c:pt>
                <c:pt idx="2">
                  <c:v>22</c:v>
                </c:pt>
                <c:pt idx="3">
                  <c:v>10</c:v>
                </c:pt>
                <c:pt idx="4">
                  <c:v>7</c:v>
                </c:pt>
              </c:numCache>
            </c:numRef>
          </c:val>
        </c:ser>
        <c:ser>
          <c:idx val="1"/>
          <c:order val="1"/>
          <c:tx>
            <c:strRef>
              <c:f>Лист1!$C$3</c:f>
              <c:strCache>
                <c:ptCount val="1"/>
                <c:pt idx="0">
                  <c:v>2 кв. </c:v>
                </c:pt>
              </c:strCache>
            </c:strRef>
          </c:tx>
          <c:cat>
            <c:numRef>
              <c:f>Лист1!$A$4:$A$8</c:f>
              <c:numCache>
                <c:formatCode>General</c:formatCode>
                <c:ptCount val="5"/>
                <c:pt idx="0">
                  <c:v>2011</c:v>
                </c:pt>
                <c:pt idx="1">
                  <c:v>2012</c:v>
                </c:pt>
                <c:pt idx="2">
                  <c:v>2013</c:v>
                </c:pt>
                <c:pt idx="3">
                  <c:v>2014</c:v>
                </c:pt>
                <c:pt idx="4">
                  <c:v>2015</c:v>
                </c:pt>
              </c:numCache>
            </c:numRef>
          </c:cat>
          <c:val>
            <c:numRef>
              <c:f>Лист1!$C$4:$C$8</c:f>
              <c:numCache>
                <c:formatCode>General</c:formatCode>
                <c:ptCount val="5"/>
                <c:pt idx="0">
                  <c:v>19</c:v>
                </c:pt>
                <c:pt idx="1">
                  <c:v>33</c:v>
                </c:pt>
                <c:pt idx="2">
                  <c:v>10</c:v>
                </c:pt>
                <c:pt idx="3">
                  <c:v>16</c:v>
                </c:pt>
                <c:pt idx="4">
                  <c:v>13</c:v>
                </c:pt>
              </c:numCache>
            </c:numRef>
          </c:val>
        </c:ser>
        <c:ser>
          <c:idx val="2"/>
          <c:order val="2"/>
          <c:tx>
            <c:strRef>
              <c:f>Лист1!$D$3</c:f>
              <c:strCache>
                <c:ptCount val="1"/>
                <c:pt idx="0">
                  <c:v>3 кв. </c:v>
                </c:pt>
              </c:strCache>
            </c:strRef>
          </c:tx>
          <c:cat>
            <c:numRef>
              <c:f>Лист1!$A$4:$A$8</c:f>
              <c:numCache>
                <c:formatCode>General</c:formatCode>
                <c:ptCount val="5"/>
                <c:pt idx="0">
                  <c:v>2011</c:v>
                </c:pt>
                <c:pt idx="1">
                  <c:v>2012</c:v>
                </c:pt>
                <c:pt idx="2">
                  <c:v>2013</c:v>
                </c:pt>
                <c:pt idx="3">
                  <c:v>2014</c:v>
                </c:pt>
                <c:pt idx="4">
                  <c:v>2015</c:v>
                </c:pt>
              </c:numCache>
            </c:numRef>
          </c:cat>
          <c:val>
            <c:numRef>
              <c:f>Лист1!$D$4:$D$8</c:f>
              <c:numCache>
                <c:formatCode>General</c:formatCode>
                <c:ptCount val="5"/>
                <c:pt idx="0">
                  <c:v>87</c:v>
                </c:pt>
                <c:pt idx="1">
                  <c:v>18</c:v>
                </c:pt>
                <c:pt idx="2">
                  <c:v>19</c:v>
                </c:pt>
                <c:pt idx="3">
                  <c:v>11</c:v>
                </c:pt>
                <c:pt idx="4">
                  <c:v>13</c:v>
                </c:pt>
              </c:numCache>
            </c:numRef>
          </c:val>
        </c:ser>
        <c:ser>
          <c:idx val="3"/>
          <c:order val="3"/>
          <c:tx>
            <c:strRef>
              <c:f>Лист1!$E$3</c:f>
              <c:strCache>
                <c:ptCount val="1"/>
                <c:pt idx="0">
                  <c:v>4 кв. </c:v>
                </c:pt>
              </c:strCache>
            </c:strRef>
          </c:tx>
          <c:cat>
            <c:numRef>
              <c:f>Лист1!$A$4:$A$8</c:f>
              <c:numCache>
                <c:formatCode>General</c:formatCode>
                <c:ptCount val="5"/>
                <c:pt idx="0">
                  <c:v>2011</c:v>
                </c:pt>
                <c:pt idx="1">
                  <c:v>2012</c:v>
                </c:pt>
                <c:pt idx="2">
                  <c:v>2013</c:v>
                </c:pt>
                <c:pt idx="3">
                  <c:v>2014</c:v>
                </c:pt>
                <c:pt idx="4">
                  <c:v>2015</c:v>
                </c:pt>
              </c:numCache>
            </c:numRef>
          </c:cat>
          <c:val>
            <c:numRef>
              <c:f>Лист1!$E$4:$E$8</c:f>
              <c:numCache>
                <c:formatCode>General</c:formatCode>
                <c:ptCount val="5"/>
                <c:pt idx="0">
                  <c:v>14</c:v>
                </c:pt>
                <c:pt idx="1">
                  <c:v>20</c:v>
                </c:pt>
                <c:pt idx="2">
                  <c:v>13</c:v>
                </c:pt>
                <c:pt idx="3">
                  <c:v>3</c:v>
                </c:pt>
                <c:pt idx="4">
                  <c:v>10</c:v>
                </c:pt>
              </c:numCache>
            </c:numRef>
          </c:val>
        </c:ser>
        <c:shape val="cylinder"/>
        <c:axId val="123358208"/>
        <c:axId val="123396864"/>
        <c:axId val="0"/>
      </c:bar3DChart>
      <c:catAx>
        <c:axId val="123358208"/>
        <c:scaling>
          <c:orientation val="minMax"/>
        </c:scaling>
        <c:axPos val="b"/>
        <c:numFmt formatCode="General" sourceLinked="1"/>
        <c:tickLblPos val="nextTo"/>
        <c:crossAx val="123396864"/>
        <c:crosses val="autoZero"/>
        <c:auto val="1"/>
        <c:lblAlgn val="ctr"/>
        <c:lblOffset val="100"/>
      </c:catAx>
      <c:valAx>
        <c:axId val="123396864"/>
        <c:scaling>
          <c:orientation val="minMax"/>
        </c:scaling>
        <c:axPos val="l"/>
        <c:majorGridlines/>
        <c:numFmt formatCode="General" sourceLinked="1"/>
        <c:tickLblPos val="nextTo"/>
        <c:crossAx val="123358208"/>
        <c:crosses val="autoZero"/>
        <c:crossBetween val="between"/>
      </c:valAx>
    </c:plotArea>
    <c:legend>
      <c:legendPos val="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manualLayout>
          <c:layoutTarget val="inner"/>
          <c:xMode val="edge"/>
          <c:yMode val="edge"/>
          <c:x val="0.10668036805350392"/>
          <c:y val="6.8594294565638342E-2"/>
          <c:w val="0.80896348250057148"/>
          <c:h val="0.84598861244580903"/>
        </c:manualLayout>
      </c:layout>
      <c:barChart>
        <c:barDir val="col"/>
        <c:grouping val="clustered"/>
        <c:ser>
          <c:idx val="0"/>
          <c:order val="0"/>
          <c:tx>
            <c:strRef>
              <c:f>'[Диаграмма в Microsoft Word]Sheet1'!$A$2</c:f>
              <c:strCache>
                <c:ptCount val="1"/>
                <c:pt idx="0">
                  <c:v>Внесение изменений</c:v>
                </c:pt>
              </c:strCache>
            </c:strRef>
          </c:tx>
          <c:dLbls>
            <c:showVal val="1"/>
            <c:extLst>
              <c:ext xmlns:c15="http://schemas.microsoft.com/office/drawing/2012/chart" uri="{CE6537A1-D6FC-4f65-9D91-7224C49458BB}">
                <c15:showLeaderLines val="0"/>
              </c:ext>
            </c:extLst>
          </c:dLbls>
          <c:cat>
            <c:strRef>
              <c:f>'[Диаграмма в Microsoft Word]Sheet1'!$B$1:$C$1</c:f>
              <c:strCache>
                <c:ptCount val="2"/>
                <c:pt idx="0">
                  <c:v>2014 год</c:v>
                </c:pt>
                <c:pt idx="1">
                  <c:v>2015 год</c:v>
                </c:pt>
              </c:strCache>
            </c:strRef>
          </c:cat>
          <c:val>
            <c:numRef>
              <c:f>'[Диаграмма в Microsoft Word]Sheet1'!$B$2:$C$2</c:f>
              <c:numCache>
                <c:formatCode>General</c:formatCode>
                <c:ptCount val="2"/>
                <c:pt idx="0">
                  <c:v>416</c:v>
                </c:pt>
                <c:pt idx="1">
                  <c:v>682</c:v>
                </c:pt>
              </c:numCache>
            </c:numRef>
          </c:val>
        </c:ser>
        <c:ser>
          <c:idx val="1"/>
          <c:order val="1"/>
          <c:tx>
            <c:strRef>
              <c:f>'[Диаграмма в Microsoft Word]Sheet1'!$A$3</c:f>
              <c:strCache>
                <c:ptCount val="1"/>
                <c:pt idx="0">
                  <c:v>Перерегистрировано</c:v>
                </c:pt>
              </c:strCache>
            </c:strRef>
          </c:tx>
          <c:dLbls>
            <c:showVal val="1"/>
            <c:extLst>
              <c:ext xmlns:c15="http://schemas.microsoft.com/office/drawing/2012/chart" uri="{CE6537A1-D6FC-4f65-9D91-7224C49458BB}">
                <c15:showLeaderLines val="0"/>
              </c:ext>
            </c:extLst>
          </c:dLbls>
          <c:cat>
            <c:strRef>
              <c:f>'[Диаграмма в Microsoft Word]Sheet1'!$B$1:$C$1</c:f>
              <c:strCache>
                <c:ptCount val="2"/>
                <c:pt idx="0">
                  <c:v>2014 год</c:v>
                </c:pt>
                <c:pt idx="1">
                  <c:v>2015 год</c:v>
                </c:pt>
              </c:strCache>
            </c:strRef>
          </c:cat>
          <c:val>
            <c:numRef>
              <c:f>'[Диаграмма в Microsoft Word]Sheet1'!$B$3:$C$3</c:f>
              <c:numCache>
                <c:formatCode>General</c:formatCode>
                <c:ptCount val="2"/>
                <c:pt idx="0">
                  <c:v>2537</c:v>
                </c:pt>
                <c:pt idx="1">
                  <c:v>2456</c:v>
                </c:pt>
              </c:numCache>
            </c:numRef>
          </c:val>
        </c:ser>
        <c:ser>
          <c:idx val="2"/>
          <c:order val="2"/>
          <c:tx>
            <c:strRef>
              <c:f>'[Диаграмма в Microsoft Word]Sheet1'!$A$4</c:f>
              <c:strCache>
                <c:ptCount val="1"/>
                <c:pt idx="0">
                  <c:v>Зарегистрировано</c:v>
                </c:pt>
              </c:strCache>
            </c:strRef>
          </c:tx>
          <c:dLbls>
            <c:showVal val="1"/>
            <c:extLst>
              <c:ext xmlns:c15="http://schemas.microsoft.com/office/drawing/2012/chart" uri="{CE6537A1-D6FC-4f65-9D91-7224C49458BB}">
                <c15:showLeaderLines val="0"/>
              </c:ext>
            </c:extLst>
          </c:dLbls>
          <c:cat>
            <c:strRef>
              <c:f>'[Диаграмма в Microsoft Word]Sheet1'!$B$1:$C$1</c:f>
              <c:strCache>
                <c:ptCount val="2"/>
                <c:pt idx="0">
                  <c:v>2014 год</c:v>
                </c:pt>
                <c:pt idx="1">
                  <c:v>2015 год</c:v>
                </c:pt>
              </c:strCache>
            </c:strRef>
          </c:cat>
          <c:val>
            <c:numRef>
              <c:f>'[Диаграмма в Microsoft Word]Sheet1'!$B$4:$C$4</c:f>
              <c:numCache>
                <c:formatCode>General</c:formatCode>
                <c:ptCount val="2"/>
                <c:pt idx="0">
                  <c:v>4764</c:v>
                </c:pt>
                <c:pt idx="1">
                  <c:v>3971</c:v>
                </c:pt>
              </c:numCache>
            </c:numRef>
          </c:val>
        </c:ser>
        <c:axId val="123432960"/>
        <c:axId val="123434496"/>
      </c:barChart>
      <c:catAx>
        <c:axId val="123432960"/>
        <c:scaling>
          <c:orientation val="minMax"/>
        </c:scaling>
        <c:axPos val="b"/>
        <c:numFmt formatCode="General" sourceLinked="0"/>
        <c:tickLblPos val="nextTo"/>
        <c:crossAx val="123434496"/>
        <c:crosses val="autoZero"/>
        <c:auto val="1"/>
        <c:lblAlgn val="ctr"/>
        <c:lblOffset val="100"/>
      </c:catAx>
      <c:valAx>
        <c:axId val="123434496"/>
        <c:scaling>
          <c:orientation val="minMax"/>
        </c:scaling>
        <c:axPos val="l"/>
        <c:majorGridlines>
          <c:spPr>
            <a:ln>
              <a:noFill/>
            </a:ln>
          </c:spPr>
        </c:majorGridlines>
        <c:numFmt formatCode="General" sourceLinked="1"/>
        <c:tickLblPos val="nextTo"/>
        <c:crossAx val="123432960"/>
        <c:crosses val="autoZero"/>
        <c:crossBetween val="between"/>
      </c:valAx>
    </c:plotArea>
    <c:legend>
      <c:legendPos val="r"/>
      <c:layout>
        <c:manualLayout>
          <c:xMode val="edge"/>
          <c:yMode val="edge"/>
          <c:x val="0.15290203618011697"/>
          <c:y val="4.7392969321457805E-2"/>
          <c:w val="0.75260690813648312"/>
          <c:h val="9.5711983471430326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FF0000"/>
              </a:solidFill>
            </c:spPr>
          </c:dPt>
          <c:dPt>
            <c:idx val="1"/>
            <c:spPr>
              <a:solidFill>
                <a:srgbClr val="00B0F0"/>
              </a:solidFill>
            </c:spPr>
          </c:dPt>
          <c:dPt>
            <c:idx val="2"/>
            <c:spPr>
              <a:solidFill>
                <a:srgbClr val="FFFF00"/>
              </a:solidFill>
            </c:spPr>
          </c:dPt>
          <c:dLbls>
            <c:showVal val="1"/>
            <c:showPercent val="1"/>
            <c:showLeaderLines val="1"/>
          </c:dLbls>
          <c:cat>
            <c:strRef>
              <c:f>Лист1!$A$2:$A$4</c:f>
              <c:strCache>
                <c:ptCount val="3"/>
                <c:pt idx="0">
                  <c:v>услуги электросвязи</c:v>
                </c:pt>
                <c:pt idx="1">
                  <c:v>услуги для целей телерадиовещания</c:v>
                </c:pt>
                <c:pt idx="2">
                  <c:v>почтовой связи</c:v>
                </c:pt>
              </c:strCache>
            </c:strRef>
          </c:cat>
          <c:val>
            <c:numRef>
              <c:f>Лист1!$B$2:$B$4</c:f>
              <c:numCache>
                <c:formatCode>General</c:formatCode>
                <c:ptCount val="3"/>
                <c:pt idx="0">
                  <c:v>3753</c:v>
                </c:pt>
                <c:pt idx="1">
                  <c:v>673</c:v>
                </c:pt>
                <c:pt idx="2">
                  <c:v>136</c:v>
                </c:pt>
              </c:numCache>
            </c:numRef>
          </c:val>
        </c:ser>
      </c:pie3DChart>
    </c:plotArea>
    <c:legend>
      <c:legendPos val="r"/>
    </c:legend>
    <c:plotVisOnly val="1"/>
    <c:dispBlanksAs val="zero"/>
  </c:chart>
  <c:spPr>
    <a:ln>
      <a:noFill/>
    </a:ln>
  </c:spPr>
  <c:txPr>
    <a:bodyPr/>
    <a:lstStyle/>
    <a:p>
      <a:pPr>
        <a:defRPr baseline="0">
          <a:latin typeface="Times New Roman" pitchFamily="18" charset="0"/>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view3D>
      <c:perspective val="0"/>
    </c:view3D>
    <c:plotArea>
      <c:layout>
        <c:manualLayout>
          <c:layoutTarget val="inner"/>
          <c:xMode val="edge"/>
          <c:yMode val="edge"/>
          <c:x val="9.1486658195679957E-2"/>
          <c:y val="0.19369369369369369"/>
          <c:w val="0.85641677255400261"/>
          <c:h val="0.60360360360360565"/>
        </c:manualLayout>
      </c:layout>
      <c:pie3DChart>
        <c:varyColors val="1"/>
        <c:ser>
          <c:idx val="0"/>
          <c:order val="0"/>
          <c:tx>
            <c:strRef>
              <c:f>Sheet1!$A$2</c:f>
              <c:strCache>
                <c:ptCount val="1"/>
              </c:strCache>
            </c:strRef>
          </c:tx>
          <c:spPr>
            <a:solidFill>
              <a:srgbClr val="FF6600"/>
            </a:solidFill>
            <a:ln w="8213">
              <a:solidFill>
                <a:srgbClr val="000000"/>
              </a:solidFill>
              <a:prstDash val="solid"/>
            </a:ln>
          </c:spPr>
          <c:explosion val="17"/>
          <c:dPt>
            <c:idx val="0"/>
            <c:spPr>
              <a:solidFill>
                <a:srgbClr val="FFCC99"/>
              </a:solidFill>
              <a:ln w="8213">
                <a:solidFill>
                  <a:srgbClr val="000000"/>
                </a:solidFill>
                <a:prstDash val="solid"/>
              </a:ln>
            </c:spPr>
          </c:dPt>
          <c:dPt>
            <c:idx val="1"/>
            <c:spPr>
              <a:solidFill>
                <a:srgbClr val="00FF00"/>
              </a:solidFill>
              <a:ln w="8213">
                <a:solidFill>
                  <a:srgbClr val="000000"/>
                </a:solidFill>
                <a:prstDash val="solid"/>
              </a:ln>
            </c:spPr>
          </c:dPt>
          <c:dPt>
            <c:idx val="2"/>
            <c:spPr>
              <a:solidFill>
                <a:srgbClr val="99CCFF"/>
              </a:solidFill>
              <a:ln w="8213">
                <a:solidFill>
                  <a:srgbClr val="000000"/>
                </a:solidFill>
                <a:prstDash val="solid"/>
              </a:ln>
            </c:spPr>
          </c:dPt>
          <c:dPt>
            <c:idx val="3"/>
            <c:spPr>
              <a:solidFill>
                <a:srgbClr val="FF0000"/>
              </a:solidFill>
              <a:ln w="8213">
                <a:solidFill>
                  <a:srgbClr val="000000"/>
                </a:solidFill>
                <a:prstDash val="solid"/>
              </a:ln>
            </c:spPr>
          </c:dPt>
          <c:dPt>
            <c:idx val="4"/>
            <c:spPr>
              <a:solidFill>
                <a:srgbClr val="00FFFF"/>
              </a:solidFill>
              <a:ln w="8213">
                <a:solidFill>
                  <a:srgbClr val="000000"/>
                </a:solidFill>
                <a:prstDash val="solid"/>
              </a:ln>
            </c:spPr>
          </c:dPt>
          <c:dPt>
            <c:idx val="5"/>
            <c:spPr>
              <a:solidFill>
                <a:srgbClr val="0000FF"/>
              </a:solidFill>
              <a:ln w="8213">
                <a:solidFill>
                  <a:srgbClr val="000000"/>
                </a:solidFill>
                <a:prstDash val="solid"/>
              </a:ln>
            </c:spPr>
          </c:dPt>
          <c:dPt>
            <c:idx val="6"/>
            <c:spPr>
              <a:solidFill>
                <a:srgbClr val="FFFF00"/>
              </a:solidFill>
              <a:ln w="8213">
                <a:solidFill>
                  <a:srgbClr val="000000"/>
                </a:solidFill>
                <a:prstDash val="solid"/>
              </a:ln>
            </c:spPr>
          </c:dPt>
          <c:dPt>
            <c:idx val="7"/>
            <c:spPr>
              <a:solidFill>
                <a:srgbClr val="FF00FF"/>
              </a:solidFill>
              <a:ln w="8213">
                <a:solidFill>
                  <a:srgbClr val="000000"/>
                </a:solidFill>
                <a:prstDash val="solid"/>
              </a:ln>
            </c:spPr>
          </c:dPt>
          <c:dPt>
            <c:idx val="8"/>
            <c:spPr>
              <a:solidFill>
                <a:srgbClr val="CCFFFF"/>
              </a:solidFill>
              <a:ln w="8213">
                <a:solidFill>
                  <a:srgbClr val="000000"/>
                </a:solidFill>
                <a:prstDash val="solid"/>
              </a:ln>
            </c:spPr>
          </c:dPt>
          <c:dLbls>
            <c:dLbl>
              <c:idx val="0"/>
              <c:layout>
                <c:manualLayout>
                  <c:x val="9.0096371541343711E-3"/>
                  <c:y val="-9.3032171791534224E-2"/>
                </c:manualLayout>
              </c:layout>
              <c:dLblPos val="bestFit"/>
              <c:showCatName val="1"/>
              <c:showPercent val="1"/>
            </c:dLbl>
            <c:dLbl>
              <c:idx val="1"/>
              <c:layout>
                <c:manualLayout>
                  <c:x val="-5.0131834665704957E-2"/>
                  <c:y val="-0.12879634964328646"/>
                </c:manualLayout>
              </c:layout>
              <c:dLblPos val="bestFit"/>
              <c:showCatName val="1"/>
              <c:showPercent val="1"/>
            </c:dLbl>
            <c:dLbl>
              <c:idx val="2"/>
              <c:layout>
                <c:manualLayout>
                  <c:x val="-6.6509386708340848E-2"/>
                  <c:y val="0.14367767037250417"/>
                </c:manualLayout>
              </c:layout>
              <c:dLblPos val="bestFit"/>
              <c:showCatName val="1"/>
              <c:showPercent val="1"/>
            </c:dLbl>
            <c:dLbl>
              <c:idx val="3"/>
              <c:layout>
                <c:manualLayout>
                  <c:x val="-2.522107985688208E-2"/>
                  <c:y val="0.11194320569395461"/>
                </c:manualLayout>
              </c:layout>
              <c:dLblPos val="bestFit"/>
              <c:showCatName val="1"/>
              <c:showPercent val="1"/>
            </c:dLbl>
            <c:dLbl>
              <c:idx val="4"/>
              <c:layout>
                <c:manualLayout>
                  <c:x val="-7.1447175973232352E-3"/>
                  <c:y val="0.22767108379745221"/>
                </c:manualLayout>
              </c:layout>
              <c:dLblPos val="bestFit"/>
              <c:showCatName val="1"/>
              <c:showPercent val="1"/>
            </c:dLbl>
            <c:dLbl>
              <c:idx val="5"/>
              <c:layout>
                <c:manualLayout>
                  <c:x val="-4.5949611240349124E-3"/>
                  <c:y val="-0.14057625207548741"/>
                </c:manualLayout>
              </c:layout>
              <c:dLblPos val="bestFit"/>
              <c:showCatName val="1"/>
              <c:showPercent val="1"/>
            </c:dLbl>
            <c:dLbl>
              <c:idx val="6"/>
              <c:layout>
                <c:manualLayout>
                  <c:x val="6.1673196850877444E-2"/>
                  <c:y val="-0.19216156091195022"/>
                </c:manualLayout>
              </c:layout>
              <c:dLblPos val="bestFit"/>
              <c:showCatName val="1"/>
              <c:showPercent val="1"/>
            </c:dLbl>
            <c:dLbl>
              <c:idx val="7"/>
              <c:layout>
                <c:manualLayout>
                  <c:x val="3.0221794794734642E-3"/>
                  <c:y val="-7.7696334706129258E-2"/>
                </c:manualLayout>
              </c:layout>
              <c:dLblPos val="bestFit"/>
              <c:showCatName val="1"/>
              <c:showPercent val="1"/>
            </c:dLbl>
            <c:dLbl>
              <c:idx val="8"/>
              <c:layout>
                <c:manualLayout>
                  <c:x val="-3.6075714772294702E-2"/>
                  <c:y val="-4.3929823812673817E-2"/>
                </c:manualLayout>
              </c:layout>
              <c:dLblPos val="bestFit"/>
              <c:showCatName val="1"/>
              <c:showPercent val="1"/>
            </c:dLbl>
            <c:dLbl>
              <c:idx val="9"/>
              <c:layout>
                <c:manualLayout>
                  <c:x val="6.1670874155997674E-2"/>
                  <c:y val="-6.086749318936762E-2"/>
                </c:manualLayout>
              </c:layout>
              <c:dLblPos val="bestFit"/>
              <c:showCatName val="1"/>
              <c:showPercent val="1"/>
            </c:dLbl>
            <c:numFmt formatCode="0.00%" sourceLinked="0"/>
            <c:spPr>
              <a:noFill/>
              <a:ln w="16427">
                <a:noFill/>
              </a:ln>
            </c:spPr>
            <c:txPr>
              <a:bodyPr/>
              <a:lstStyle/>
              <a:p>
                <a:pPr>
                  <a:defRPr sz="1000" b="0" i="0" u="none" strike="noStrike" baseline="0">
                    <a:solidFill>
                      <a:srgbClr val="000000"/>
                    </a:solidFill>
                    <a:latin typeface="Times New Roman"/>
                    <a:ea typeface="Times New Roman"/>
                    <a:cs typeface="Times New Roman"/>
                  </a:defRPr>
                </a:pPr>
                <a:endParaRPr lang="ru-RU"/>
              </a:p>
            </c:txPr>
            <c:showCatName val="1"/>
            <c:showPercent val="1"/>
            <c:showLeaderLines val="1"/>
          </c:dLbls>
          <c:cat>
            <c:strRef>
              <c:f>Sheet1!$B$1:$K$1</c:f>
              <c:strCache>
                <c:ptCount val="10"/>
                <c:pt idx="0">
                  <c:v>Телефония</c:v>
                </c:pt>
                <c:pt idx="1">
                  <c:v>ПГИПД</c:v>
                </c:pt>
                <c:pt idx="2">
                  <c:v>ПД</c:v>
                </c:pt>
                <c:pt idx="3">
                  <c:v>ТЛМ</c:v>
                </c:pt>
                <c:pt idx="4">
                  <c:v>АК</c:v>
                </c:pt>
                <c:pt idx="5">
                  <c:v>ПС</c:v>
                </c:pt>
                <c:pt idx="6">
                  <c:v>СКТВ</c:v>
                </c:pt>
                <c:pt idx="7">
                  <c:v>ЭФ</c:v>
                </c:pt>
                <c:pt idx="8">
                  <c:v>РТС</c:v>
                </c:pt>
                <c:pt idx="9">
                  <c:v>прочие</c:v>
                </c:pt>
              </c:strCache>
            </c:strRef>
          </c:cat>
          <c:val>
            <c:numRef>
              <c:f>Sheet1!$B$2:$K$2</c:f>
              <c:numCache>
                <c:formatCode>0</c:formatCode>
                <c:ptCount val="10"/>
                <c:pt idx="0">
                  <c:v>408</c:v>
                </c:pt>
                <c:pt idx="1">
                  <c:v>376</c:v>
                </c:pt>
                <c:pt idx="2">
                  <c:v>1045</c:v>
                </c:pt>
                <c:pt idx="3">
                  <c:v>1423</c:v>
                </c:pt>
                <c:pt idx="4">
                  <c:v>444</c:v>
                </c:pt>
                <c:pt idx="5">
                  <c:v>136</c:v>
                </c:pt>
                <c:pt idx="6">
                  <c:v>292</c:v>
                </c:pt>
                <c:pt idx="7">
                  <c:v>342</c:v>
                </c:pt>
                <c:pt idx="8">
                  <c:v>51</c:v>
                </c:pt>
                <c:pt idx="9">
                  <c:v>45</c:v>
                </c:pt>
              </c:numCache>
            </c:numRef>
          </c:val>
        </c:ser>
        <c:ser>
          <c:idx val="1"/>
          <c:order val="1"/>
          <c:tx>
            <c:strRef>
              <c:f>Sheet1!$A$3</c:f>
              <c:strCache>
                <c:ptCount val="1"/>
              </c:strCache>
            </c:strRef>
          </c:tx>
          <c:spPr>
            <a:solidFill>
              <a:srgbClr val="0000FF"/>
            </a:solidFill>
            <a:ln w="8213">
              <a:solidFill>
                <a:srgbClr val="000000"/>
              </a:solidFill>
              <a:prstDash val="solid"/>
            </a:ln>
          </c:spPr>
          <c:explosion val="25"/>
          <c:dLbls>
            <c:numFmt formatCode="0%" sourceLinked="0"/>
            <c:spPr>
              <a:noFill/>
              <a:ln w="16427">
                <a:noFill/>
              </a:ln>
            </c:spPr>
            <c:txPr>
              <a:bodyPr/>
              <a:lstStyle/>
              <a:p>
                <a:pPr>
                  <a:defRPr sz="550" b="1" i="0" u="none" strike="noStrike" baseline="0">
                    <a:solidFill>
                      <a:srgbClr val="000000"/>
                    </a:solidFill>
                    <a:latin typeface="Arial Cyr"/>
                    <a:ea typeface="Arial Cyr"/>
                    <a:cs typeface="Arial Cyr"/>
                  </a:defRPr>
                </a:pPr>
                <a:endParaRPr lang="ru-RU"/>
              </a:p>
            </c:txPr>
            <c:showCatName val="1"/>
            <c:showPercent val="1"/>
            <c:showLeaderLines val="1"/>
          </c:dLbls>
          <c:cat>
            <c:strRef>
              <c:f>Sheet1!$B$1:$K$1</c:f>
              <c:strCache>
                <c:ptCount val="10"/>
                <c:pt idx="0">
                  <c:v>Телефония</c:v>
                </c:pt>
                <c:pt idx="1">
                  <c:v>ПГИПД</c:v>
                </c:pt>
                <c:pt idx="2">
                  <c:v>ПД</c:v>
                </c:pt>
                <c:pt idx="3">
                  <c:v>ТЛМ</c:v>
                </c:pt>
                <c:pt idx="4">
                  <c:v>АК</c:v>
                </c:pt>
                <c:pt idx="5">
                  <c:v>ПС</c:v>
                </c:pt>
                <c:pt idx="6">
                  <c:v>СКТВ</c:v>
                </c:pt>
                <c:pt idx="7">
                  <c:v>ЭФ</c:v>
                </c:pt>
                <c:pt idx="8">
                  <c:v>РТС</c:v>
                </c:pt>
                <c:pt idx="9">
                  <c:v>прочие</c:v>
                </c:pt>
              </c:strCache>
            </c:strRef>
          </c:cat>
          <c:val>
            <c:numRef>
              <c:f>Sheet1!$B$3:$K$3</c:f>
              <c:numCache>
                <c:formatCode>General</c:formatCode>
                <c:ptCount val="10"/>
              </c:numCache>
            </c:numRef>
          </c:val>
        </c:ser>
        <c:ser>
          <c:idx val="2"/>
          <c:order val="2"/>
          <c:tx>
            <c:strRef>
              <c:f>Sheet1!$A$4</c:f>
              <c:strCache>
                <c:ptCount val="1"/>
              </c:strCache>
            </c:strRef>
          </c:tx>
          <c:spPr>
            <a:solidFill>
              <a:srgbClr val="00FF00"/>
            </a:solidFill>
            <a:ln w="8213">
              <a:solidFill>
                <a:srgbClr val="000000"/>
              </a:solidFill>
              <a:prstDash val="solid"/>
            </a:ln>
          </c:spPr>
          <c:explosion val="25"/>
          <c:dLbls>
            <c:numFmt formatCode="0%" sourceLinked="0"/>
            <c:spPr>
              <a:noFill/>
              <a:ln w="16427">
                <a:noFill/>
              </a:ln>
            </c:spPr>
            <c:txPr>
              <a:bodyPr/>
              <a:lstStyle/>
              <a:p>
                <a:pPr>
                  <a:defRPr sz="550" b="1" i="0" u="none" strike="noStrike" baseline="0">
                    <a:solidFill>
                      <a:srgbClr val="000000"/>
                    </a:solidFill>
                    <a:latin typeface="Arial Cyr"/>
                    <a:ea typeface="Arial Cyr"/>
                    <a:cs typeface="Arial Cyr"/>
                  </a:defRPr>
                </a:pPr>
                <a:endParaRPr lang="ru-RU"/>
              </a:p>
            </c:txPr>
            <c:showCatName val="1"/>
            <c:showPercent val="1"/>
            <c:showLeaderLines val="1"/>
          </c:dLbls>
          <c:cat>
            <c:strRef>
              <c:f>Sheet1!$B$1:$K$1</c:f>
              <c:strCache>
                <c:ptCount val="10"/>
                <c:pt idx="0">
                  <c:v>Телефония</c:v>
                </c:pt>
                <c:pt idx="1">
                  <c:v>ПГИПД</c:v>
                </c:pt>
                <c:pt idx="2">
                  <c:v>ПД</c:v>
                </c:pt>
                <c:pt idx="3">
                  <c:v>ТЛМ</c:v>
                </c:pt>
                <c:pt idx="4">
                  <c:v>АК</c:v>
                </c:pt>
                <c:pt idx="5">
                  <c:v>ПС</c:v>
                </c:pt>
                <c:pt idx="6">
                  <c:v>СКТВ</c:v>
                </c:pt>
                <c:pt idx="7">
                  <c:v>ЭФ</c:v>
                </c:pt>
                <c:pt idx="8">
                  <c:v>РТС</c:v>
                </c:pt>
                <c:pt idx="9">
                  <c:v>прочие</c:v>
                </c:pt>
              </c:strCache>
            </c:strRef>
          </c:cat>
          <c:val>
            <c:numRef>
              <c:f>Sheet1!$B$4:$K$4</c:f>
              <c:numCache>
                <c:formatCode>General</c:formatCode>
                <c:ptCount val="10"/>
              </c:numCache>
            </c:numRef>
          </c:val>
        </c:ser>
        <c:ser>
          <c:idx val="3"/>
          <c:order val="3"/>
          <c:tx>
            <c:strRef>
              <c:f>Sheet1!$A$5</c:f>
              <c:strCache>
                <c:ptCount val="1"/>
              </c:strCache>
            </c:strRef>
          </c:tx>
          <c:spPr>
            <a:solidFill>
              <a:srgbClr val="CCFFFF"/>
            </a:solidFill>
            <a:ln w="8213">
              <a:solidFill>
                <a:srgbClr val="000000"/>
              </a:solidFill>
              <a:prstDash val="solid"/>
            </a:ln>
          </c:spPr>
          <c:explosion val="25"/>
          <c:dPt>
            <c:idx val="0"/>
            <c:spPr>
              <a:solidFill>
                <a:srgbClr val="9999FF"/>
              </a:solidFill>
              <a:ln w="8213">
                <a:solidFill>
                  <a:srgbClr val="000000"/>
                </a:solidFill>
                <a:prstDash val="solid"/>
              </a:ln>
            </c:spPr>
          </c:dPt>
          <c:dPt>
            <c:idx val="1"/>
            <c:spPr>
              <a:solidFill>
                <a:srgbClr val="993366"/>
              </a:solidFill>
              <a:ln w="8213">
                <a:solidFill>
                  <a:srgbClr val="000000"/>
                </a:solidFill>
                <a:prstDash val="solid"/>
              </a:ln>
            </c:spPr>
          </c:dPt>
          <c:dPt>
            <c:idx val="2"/>
            <c:spPr>
              <a:solidFill>
                <a:srgbClr val="FFFFCC"/>
              </a:solidFill>
              <a:ln w="8213">
                <a:solidFill>
                  <a:srgbClr val="000000"/>
                </a:solidFill>
                <a:prstDash val="solid"/>
              </a:ln>
            </c:spPr>
          </c:dPt>
          <c:dPt>
            <c:idx val="4"/>
            <c:spPr>
              <a:solidFill>
                <a:srgbClr val="660066"/>
              </a:solidFill>
              <a:ln w="8213">
                <a:solidFill>
                  <a:srgbClr val="000000"/>
                </a:solidFill>
                <a:prstDash val="solid"/>
              </a:ln>
            </c:spPr>
          </c:dPt>
          <c:dPt>
            <c:idx val="5"/>
            <c:spPr>
              <a:solidFill>
                <a:srgbClr val="FF8080"/>
              </a:solidFill>
              <a:ln w="8213">
                <a:solidFill>
                  <a:srgbClr val="000000"/>
                </a:solidFill>
                <a:prstDash val="solid"/>
              </a:ln>
            </c:spPr>
          </c:dPt>
          <c:dPt>
            <c:idx val="6"/>
            <c:spPr>
              <a:solidFill>
                <a:srgbClr val="0066CC"/>
              </a:solidFill>
              <a:ln w="8213">
                <a:solidFill>
                  <a:srgbClr val="000000"/>
                </a:solidFill>
                <a:prstDash val="solid"/>
              </a:ln>
            </c:spPr>
          </c:dPt>
          <c:dPt>
            <c:idx val="7"/>
            <c:spPr>
              <a:solidFill>
                <a:srgbClr val="CCCCFF"/>
              </a:solidFill>
              <a:ln w="8213">
                <a:solidFill>
                  <a:srgbClr val="000000"/>
                </a:solidFill>
                <a:prstDash val="solid"/>
              </a:ln>
            </c:spPr>
          </c:dPt>
          <c:dPt>
            <c:idx val="8"/>
            <c:spPr>
              <a:solidFill>
                <a:srgbClr val="000080"/>
              </a:solidFill>
              <a:ln w="8213">
                <a:solidFill>
                  <a:srgbClr val="000000"/>
                </a:solidFill>
                <a:prstDash val="solid"/>
              </a:ln>
            </c:spPr>
          </c:dPt>
          <c:dPt>
            <c:idx val="9"/>
            <c:spPr>
              <a:solidFill>
                <a:srgbClr val="FF00FF"/>
              </a:solidFill>
              <a:ln w="8213">
                <a:solidFill>
                  <a:srgbClr val="000000"/>
                </a:solidFill>
                <a:prstDash val="solid"/>
              </a:ln>
            </c:spPr>
          </c:dPt>
          <c:dLbls>
            <c:numFmt formatCode="0%" sourceLinked="0"/>
            <c:spPr>
              <a:noFill/>
              <a:ln w="16427">
                <a:noFill/>
              </a:ln>
            </c:spPr>
            <c:txPr>
              <a:bodyPr/>
              <a:lstStyle/>
              <a:p>
                <a:pPr>
                  <a:defRPr sz="550" b="1" i="0" u="none" strike="noStrike" baseline="0">
                    <a:solidFill>
                      <a:srgbClr val="000000"/>
                    </a:solidFill>
                    <a:latin typeface="Arial Cyr"/>
                    <a:ea typeface="Arial Cyr"/>
                    <a:cs typeface="Arial Cyr"/>
                  </a:defRPr>
                </a:pPr>
                <a:endParaRPr lang="ru-RU"/>
              </a:p>
            </c:txPr>
            <c:showCatName val="1"/>
            <c:showPercent val="1"/>
            <c:showLeaderLines val="1"/>
          </c:dLbls>
          <c:cat>
            <c:strRef>
              <c:f>Sheet1!$B$1:$K$1</c:f>
              <c:strCache>
                <c:ptCount val="10"/>
                <c:pt idx="0">
                  <c:v>Телефония</c:v>
                </c:pt>
                <c:pt idx="1">
                  <c:v>ПГИПД</c:v>
                </c:pt>
                <c:pt idx="2">
                  <c:v>ПД</c:v>
                </c:pt>
                <c:pt idx="3">
                  <c:v>ТЛМ</c:v>
                </c:pt>
                <c:pt idx="4">
                  <c:v>АК</c:v>
                </c:pt>
                <c:pt idx="5">
                  <c:v>ПС</c:v>
                </c:pt>
                <c:pt idx="6">
                  <c:v>СКТВ</c:v>
                </c:pt>
                <c:pt idx="7">
                  <c:v>ЭФ</c:v>
                </c:pt>
                <c:pt idx="8">
                  <c:v>РТС</c:v>
                </c:pt>
                <c:pt idx="9">
                  <c:v>прочие</c:v>
                </c:pt>
              </c:strCache>
            </c:strRef>
          </c:cat>
          <c:val>
            <c:numRef>
              <c:f>Sheet1!$B$5:$K$5</c:f>
              <c:numCache>
                <c:formatCode>General</c:formatCode>
                <c:ptCount val="10"/>
              </c:numCache>
            </c:numRef>
          </c:val>
        </c:ser>
        <c:ser>
          <c:idx val="4"/>
          <c:order val="4"/>
          <c:tx>
            <c:strRef>
              <c:f>Sheet1!$A$6</c:f>
              <c:strCache>
                <c:ptCount val="1"/>
              </c:strCache>
            </c:strRef>
          </c:tx>
          <c:spPr>
            <a:solidFill>
              <a:srgbClr val="660066"/>
            </a:solidFill>
            <a:ln w="8213">
              <a:solidFill>
                <a:srgbClr val="000000"/>
              </a:solidFill>
              <a:prstDash val="solid"/>
            </a:ln>
          </c:spPr>
          <c:explosion val="25"/>
          <c:dPt>
            <c:idx val="0"/>
            <c:spPr>
              <a:solidFill>
                <a:srgbClr val="9999FF"/>
              </a:solidFill>
              <a:ln w="8213">
                <a:solidFill>
                  <a:srgbClr val="000000"/>
                </a:solidFill>
                <a:prstDash val="solid"/>
              </a:ln>
            </c:spPr>
          </c:dPt>
          <c:dPt>
            <c:idx val="1"/>
            <c:spPr>
              <a:solidFill>
                <a:srgbClr val="993366"/>
              </a:solidFill>
              <a:ln w="8213">
                <a:solidFill>
                  <a:srgbClr val="000000"/>
                </a:solidFill>
                <a:prstDash val="solid"/>
              </a:ln>
            </c:spPr>
          </c:dPt>
          <c:dPt>
            <c:idx val="2"/>
            <c:spPr>
              <a:solidFill>
                <a:srgbClr val="FFFFCC"/>
              </a:solidFill>
              <a:ln w="8213">
                <a:solidFill>
                  <a:srgbClr val="000000"/>
                </a:solidFill>
                <a:prstDash val="solid"/>
              </a:ln>
            </c:spPr>
          </c:dPt>
          <c:dPt>
            <c:idx val="3"/>
            <c:spPr>
              <a:solidFill>
                <a:srgbClr val="CCFFFF"/>
              </a:solidFill>
              <a:ln w="8213">
                <a:solidFill>
                  <a:srgbClr val="000000"/>
                </a:solidFill>
                <a:prstDash val="solid"/>
              </a:ln>
            </c:spPr>
          </c:dPt>
          <c:dPt>
            <c:idx val="5"/>
            <c:spPr>
              <a:solidFill>
                <a:srgbClr val="FF8080"/>
              </a:solidFill>
              <a:ln w="8213">
                <a:solidFill>
                  <a:srgbClr val="000000"/>
                </a:solidFill>
                <a:prstDash val="solid"/>
              </a:ln>
            </c:spPr>
          </c:dPt>
          <c:dPt>
            <c:idx val="6"/>
            <c:spPr>
              <a:solidFill>
                <a:srgbClr val="0066CC"/>
              </a:solidFill>
              <a:ln w="8213">
                <a:solidFill>
                  <a:srgbClr val="000000"/>
                </a:solidFill>
                <a:prstDash val="solid"/>
              </a:ln>
            </c:spPr>
          </c:dPt>
          <c:dPt>
            <c:idx val="7"/>
            <c:spPr>
              <a:solidFill>
                <a:srgbClr val="CCCCFF"/>
              </a:solidFill>
              <a:ln w="8213">
                <a:solidFill>
                  <a:srgbClr val="000000"/>
                </a:solidFill>
                <a:prstDash val="solid"/>
              </a:ln>
            </c:spPr>
          </c:dPt>
          <c:dPt>
            <c:idx val="8"/>
            <c:spPr>
              <a:solidFill>
                <a:srgbClr val="000080"/>
              </a:solidFill>
              <a:ln w="8213">
                <a:solidFill>
                  <a:srgbClr val="000000"/>
                </a:solidFill>
                <a:prstDash val="solid"/>
              </a:ln>
            </c:spPr>
          </c:dPt>
          <c:dPt>
            <c:idx val="9"/>
            <c:spPr>
              <a:solidFill>
                <a:srgbClr val="FF00FF"/>
              </a:solidFill>
              <a:ln w="8213">
                <a:solidFill>
                  <a:srgbClr val="000000"/>
                </a:solidFill>
                <a:prstDash val="solid"/>
              </a:ln>
            </c:spPr>
          </c:dPt>
          <c:dLbls>
            <c:numFmt formatCode="0%" sourceLinked="0"/>
            <c:spPr>
              <a:noFill/>
              <a:ln w="16427">
                <a:noFill/>
              </a:ln>
            </c:spPr>
            <c:txPr>
              <a:bodyPr/>
              <a:lstStyle/>
              <a:p>
                <a:pPr>
                  <a:defRPr sz="550" b="1" i="0" u="none" strike="noStrike" baseline="0">
                    <a:solidFill>
                      <a:srgbClr val="000000"/>
                    </a:solidFill>
                    <a:latin typeface="Arial Cyr"/>
                    <a:ea typeface="Arial Cyr"/>
                    <a:cs typeface="Arial Cyr"/>
                  </a:defRPr>
                </a:pPr>
                <a:endParaRPr lang="ru-RU"/>
              </a:p>
            </c:txPr>
            <c:showCatName val="1"/>
            <c:showPercent val="1"/>
            <c:showLeaderLines val="1"/>
          </c:dLbls>
          <c:cat>
            <c:strRef>
              <c:f>Sheet1!$B$1:$K$1</c:f>
              <c:strCache>
                <c:ptCount val="10"/>
                <c:pt idx="0">
                  <c:v>Телефония</c:v>
                </c:pt>
                <c:pt idx="1">
                  <c:v>ПГИПД</c:v>
                </c:pt>
                <c:pt idx="2">
                  <c:v>ПД</c:v>
                </c:pt>
                <c:pt idx="3">
                  <c:v>ТЛМ</c:v>
                </c:pt>
                <c:pt idx="4">
                  <c:v>АК</c:v>
                </c:pt>
                <c:pt idx="5">
                  <c:v>ПС</c:v>
                </c:pt>
                <c:pt idx="6">
                  <c:v>СКТВ</c:v>
                </c:pt>
                <c:pt idx="7">
                  <c:v>ЭФ</c:v>
                </c:pt>
                <c:pt idx="8">
                  <c:v>РТС</c:v>
                </c:pt>
                <c:pt idx="9">
                  <c:v>прочие</c:v>
                </c:pt>
              </c:strCache>
            </c:strRef>
          </c:cat>
          <c:val>
            <c:numRef>
              <c:f>Sheet1!$B$6:$K$6</c:f>
              <c:numCache>
                <c:formatCode>General</c:formatCode>
                <c:ptCount val="10"/>
              </c:numCache>
            </c:numRef>
          </c:val>
        </c:ser>
        <c:ser>
          <c:idx val="5"/>
          <c:order val="5"/>
          <c:tx>
            <c:strRef>
              <c:f>Sheet1!$A$7</c:f>
              <c:strCache>
                <c:ptCount val="1"/>
              </c:strCache>
            </c:strRef>
          </c:tx>
          <c:spPr>
            <a:solidFill>
              <a:srgbClr val="FF8080"/>
            </a:solidFill>
            <a:ln w="8213">
              <a:solidFill>
                <a:srgbClr val="000000"/>
              </a:solidFill>
              <a:prstDash val="solid"/>
            </a:ln>
          </c:spPr>
          <c:explosion val="25"/>
          <c:dPt>
            <c:idx val="0"/>
            <c:spPr>
              <a:solidFill>
                <a:srgbClr val="9999FF"/>
              </a:solidFill>
              <a:ln w="8213">
                <a:solidFill>
                  <a:srgbClr val="000000"/>
                </a:solidFill>
                <a:prstDash val="solid"/>
              </a:ln>
            </c:spPr>
          </c:dPt>
          <c:dPt>
            <c:idx val="1"/>
            <c:spPr>
              <a:solidFill>
                <a:srgbClr val="993366"/>
              </a:solidFill>
              <a:ln w="8213">
                <a:solidFill>
                  <a:srgbClr val="000000"/>
                </a:solidFill>
                <a:prstDash val="solid"/>
              </a:ln>
            </c:spPr>
          </c:dPt>
          <c:dPt>
            <c:idx val="2"/>
            <c:spPr>
              <a:solidFill>
                <a:srgbClr val="FFFFCC"/>
              </a:solidFill>
              <a:ln w="8213">
                <a:solidFill>
                  <a:srgbClr val="000000"/>
                </a:solidFill>
                <a:prstDash val="solid"/>
              </a:ln>
            </c:spPr>
          </c:dPt>
          <c:dPt>
            <c:idx val="3"/>
            <c:spPr>
              <a:solidFill>
                <a:srgbClr val="CCFFFF"/>
              </a:solidFill>
              <a:ln w="8213">
                <a:solidFill>
                  <a:srgbClr val="000000"/>
                </a:solidFill>
                <a:prstDash val="solid"/>
              </a:ln>
            </c:spPr>
          </c:dPt>
          <c:dPt>
            <c:idx val="4"/>
            <c:spPr>
              <a:solidFill>
                <a:srgbClr val="660066"/>
              </a:solidFill>
              <a:ln w="8213">
                <a:solidFill>
                  <a:srgbClr val="000000"/>
                </a:solidFill>
                <a:prstDash val="solid"/>
              </a:ln>
            </c:spPr>
          </c:dPt>
          <c:dPt>
            <c:idx val="6"/>
            <c:spPr>
              <a:solidFill>
                <a:srgbClr val="0066CC"/>
              </a:solidFill>
              <a:ln w="8213">
                <a:solidFill>
                  <a:srgbClr val="000000"/>
                </a:solidFill>
                <a:prstDash val="solid"/>
              </a:ln>
            </c:spPr>
          </c:dPt>
          <c:dPt>
            <c:idx val="7"/>
            <c:spPr>
              <a:solidFill>
                <a:srgbClr val="CCCCFF"/>
              </a:solidFill>
              <a:ln w="8213">
                <a:solidFill>
                  <a:srgbClr val="000000"/>
                </a:solidFill>
                <a:prstDash val="solid"/>
              </a:ln>
            </c:spPr>
          </c:dPt>
          <c:dPt>
            <c:idx val="8"/>
            <c:spPr>
              <a:solidFill>
                <a:srgbClr val="000080"/>
              </a:solidFill>
              <a:ln w="8213">
                <a:solidFill>
                  <a:srgbClr val="000000"/>
                </a:solidFill>
                <a:prstDash val="solid"/>
              </a:ln>
            </c:spPr>
          </c:dPt>
          <c:dPt>
            <c:idx val="9"/>
            <c:spPr>
              <a:solidFill>
                <a:srgbClr val="FF00FF"/>
              </a:solidFill>
              <a:ln w="8213">
                <a:solidFill>
                  <a:srgbClr val="000000"/>
                </a:solidFill>
                <a:prstDash val="solid"/>
              </a:ln>
            </c:spPr>
          </c:dPt>
          <c:dLbls>
            <c:numFmt formatCode="0%" sourceLinked="0"/>
            <c:spPr>
              <a:noFill/>
              <a:ln w="16427">
                <a:noFill/>
              </a:ln>
            </c:spPr>
            <c:txPr>
              <a:bodyPr/>
              <a:lstStyle/>
              <a:p>
                <a:pPr>
                  <a:defRPr sz="550" b="1" i="0" u="none" strike="noStrike" baseline="0">
                    <a:solidFill>
                      <a:srgbClr val="000000"/>
                    </a:solidFill>
                    <a:latin typeface="Arial Cyr"/>
                    <a:ea typeface="Arial Cyr"/>
                    <a:cs typeface="Arial Cyr"/>
                  </a:defRPr>
                </a:pPr>
                <a:endParaRPr lang="ru-RU"/>
              </a:p>
            </c:txPr>
            <c:showCatName val="1"/>
            <c:showPercent val="1"/>
            <c:showLeaderLines val="1"/>
          </c:dLbls>
          <c:cat>
            <c:strRef>
              <c:f>Sheet1!$B$1:$K$1</c:f>
              <c:strCache>
                <c:ptCount val="10"/>
                <c:pt idx="0">
                  <c:v>Телефония</c:v>
                </c:pt>
                <c:pt idx="1">
                  <c:v>ПГИПД</c:v>
                </c:pt>
                <c:pt idx="2">
                  <c:v>ПД</c:v>
                </c:pt>
                <c:pt idx="3">
                  <c:v>ТЛМ</c:v>
                </c:pt>
                <c:pt idx="4">
                  <c:v>АК</c:v>
                </c:pt>
                <c:pt idx="5">
                  <c:v>ПС</c:v>
                </c:pt>
                <c:pt idx="6">
                  <c:v>СКТВ</c:v>
                </c:pt>
                <c:pt idx="7">
                  <c:v>ЭФ</c:v>
                </c:pt>
                <c:pt idx="8">
                  <c:v>РТС</c:v>
                </c:pt>
                <c:pt idx="9">
                  <c:v>прочие</c:v>
                </c:pt>
              </c:strCache>
            </c:strRef>
          </c:cat>
          <c:val>
            <c:numRef>
              <c:f>Sheet1!$B$7:$K$7</c:f>
              <c:numCache>
                <c:formatCode>General</c:formatCode>
                <c:ptCount val="10"/>
              </c:numCache>
            </c:numRef>
          </c:val>
        </c:ser>
        <c:ser>
          <c:idx val="6"/>
          <c:order val="6"/>
          <c:tx>
            <c:strRef>
              <c:f>Sheet1!$A$8</c:f>
              <c:strCache>
                <c:ptCount val="1"/>
              </c:strCache>
            </c:strRef>
          </c:tx>
          <c:spPr>
            <a:solidFill>
              <a:srgbClr val="FFFF99"/>
            </a:solidFill>
            <a:ln w="8213">
              <a:solidFill>
                <a:srgbClr val="000000"/>
              </a:solidFill>
              <a:prstDash val="solid"/>
            </a:ln>
          </c:spPr>
          <c:explosion val="25"/>
          <c:dLbls>
            <c:numFmt formatCode="0%" sourceLinked="0"/>
            <c:spPr>
              <a:noFill/>
              <a:ln w="16427">
                <a:noFill/>
              </a:ln>
            </c:spPr>
            <c:txPr>
              <a:bodyPr/>
              <a:lstStyle/>
              <a:p>
                <a:pPr>
                  <a:defRPr sz="550" b="1" i="0" u="none" strike="noStrike" baseline="0">
                    <a:solidFill>
                      <a:srgbClr val="000000"/>
                    </a:solidFill>
                    <a:latin typeface="Arial Cyr"/>
                    <a:ea typeface="Arial Cyr"/>
                    <a:cs typeface="Arial Cyr"/>
                  </a:defRPr>
                </a:pPr>
                <a:endParaRPr lang="ru-RU"/>
              </a:p>
            </c:txPr>
            <c:showCatName val="1"/>
            <c:showPercent val="1"/>
            <c:showLeaderLines val="1"/>
          </c:dLbls>
          <c:cat>
            <c:strRef>
              <c:f>Sheet1!$B$1:$K$1</c:f>
              <c:strCache>
                <c:ptCount val="10"/>
                <c:pt idx="0">
                  <c:v>Телефония</c:v>
                </c:pt>
                <c:pt idx="1">
                  <c:v>ПГИПД</c:v>
                </c:pt>
                <c:pt idx="2">
                  <c:v>ПД</c:v>
                </c:pt>
                <c:pt idx="3">
                  <c:v>ТЛМ</c:v>
                </c:pt>
                <c:pt idx="4">
                  <c:v>АК</c:v>
                </c:pt>
                <c:pt idx="5">
                  <c:v>ПС</c:v>
                </c:pt>
                <c:pt idx="6">
                  <c:v>СКТВ</c:v>
                </c:pt>
                <c:pt idx="7">
                  <c:v>ЭФ</c:v>
                </c:pt>
                <c:pt idx="8">
                  <c:v>РТС</c:v>
                </c:pt>
                <c:pt idx="9">
                  <c:v>прочие</c:v>
                </c:pt>
              </c:strCache>
            </c:strRef>
          </c:cat>
          <c:val>
            <c:numRef>
              <c:f>Sheet1!$B$8:$K$8</c:f>
              <c:numCache>
                <c:formatCode>General</c:formatCode>
                <c:ptCount val="10"/>
                <c:pt idx="0">
                  <c:v>0</c:v>
                </c:pt>
                <c:pt idx="1">
                  <c:v>408</c:v>
                </c:pt>
              </c:numCache>
            </c:numRef>
          </c:val>
        </c:ser>
        <c:dLbls>
          <c:showCatName val="1"/>
          <c:showPercent val="1"/>
        </c:dLbls>
      </c:pie3DChart>
      <c:spPr>
        <a:noFill/>
        <a:ln w="19397">
          <a:noFill/>
        </a:ln>
      </c:spPr>
    </c:plotArea>
    <c:plotVisOnly val="1"/>
    <c:dispBlanksAs val="zero"/>
  </c:chart>
  <c:spPr>
    <a:noFill/>
    <a:ln>
      <a:noFill/>
    </a:ln>
  </c:spPr>
  <c:txPr>
    <a:bodyPr/>
    <a:lstStyle/>
    <a:p>
      <a:pPr>
        <a:defRPr sz="775" b="1" i="0" u="none" strike="noStrike" baseline="0">
          <a:solidFill>
            <a:srgbClr val="000000"/>
          </a:solidFill>
          <a:latin typeface="Arial Cyr"/>
          <a:ea typeface="Arial Cyr"/>
          <a:cs typeface="Arial Cy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6"/>
      <c:depthPercent val="100"/>
      <c:rAngAx val="1"/>
    </c:view3D>
    <c:floor>
      <c:spPr>
        <a:solidFill>
          <a:srgbClr val="C0C0C0"/>
        </a:solidFill>
        <a:ln w="3175">
          <a:solidFill>
            <a:srgbClr val="000000"/>
          </a:solidFill>
          <a:prstDash val="solid"/>
        </a:ln>
      </c:spPr>
    </c:floor>
    <c:sideWall>
      <c:spPr>
        <a:noFill/>
        <a:ln w="12700">
          <a:noFill/>
          <a:prstDash val="solid"/>
        </a:ln>
      </c:spPr>
    </c:sideWall>
    <c:backWall>
      <c:spPr>
        <a:noFill/>
        <a:ln w="12700">
          <a:noFill/>
          <a:prstDash val="solid"/>
        </a:ln>
      </c:spPr>
    </c:backWall>
    <c:plotArea>
      <c:layout>
        <c:manualLayout>
          <c:layoutTarget val="inner"/>
          <c:xMode val="edge"/>
          <c:yMode val="edge"/>
          <c:x val="4.924049853878501E-2"/>
          <c:y val="2.2082932888206987E-2"/>
          <c:w val="0.75503711558854991"/>
          <c:h val="0.89624724061810368"/>
        </c:manualLayout>
      </c:layout>
      <c:bar3DChart>
        <c:barDir val="col"/>
        <c:grouping val="clustered"/>
        <c:ser>
          <c:idx val="0"/>
          <c:order val="0"/>
          <c:tx>
            <c:strRef>
              <c:f>Sheet1!$A$2</c:f>
              <c:strCache>
                <c:ptCount val="1"/>
                <c:pt idx="0">
                  <c:v>МТ1</c:v>
                </c:pt>
              </c:strCache>
            </c:strRef>
          </c:tx>
          <c:spPr>
            <a:solidFill>
              <a:srgbClr val="FF6600"/>
            </a:solidFill>
            <a:ln w="12700">
              <a:solidFill>
                <a:srgbClr val="000000"/>
              </a:solidFill>
              <a:prstDash val="solid"/>
            </a:ln>
          </c:spPr>
          <c:dLbls>
            <c:dLbl>
              <c:idx val="0"/>
              <c:layout>
                <c:manualLayout>
                  <c:x val="2.9597029384956182E-2"/>
                  <c:y val="-5.0016062526266891E-2"/>
                </c:manualLayout>
              </c:layout>
              <c:spPr>
                <a:noFill/>
                <a:ln w="25400">
                  <a:noFill/>
                </a:ln>
              </c:spPr>
              <c:txPr>
                <a:bodyPr/>
                <a:lstStyle/>
                <a:p>
                  <a:pPr>
                    <a:defRPr/>
                  </a:pPr>
                  <a:endParaRPr lang="ru-RU"/>
                </a:p>
              </c:txPr>
              <c:showVal val="1"/>
            </c:dLbl>
            <c:delete val="1"/>
          </c:dLbls>
          <c:cat>
            <c:numRef>
              <c:f>Sheet1!$B$1:$B$1</c:f>
              <c:numCache>
                <c:formatCode>General</c:formatCode>
                <c:ptCount val="1"/>
              </c:numCache>
            </c:numRef>
          </c:cat>
          <c:val>
            <c:numRef>
              <c:f>Sheet1!$B$2:$B$2</c:f>
              <c:numCache>
                <c:formatCode>General</c:formatCode>
                <c:ptCount val="1"/>
                <c:pt idx="0">
                  <c:v>335</c:v>
                </c:pt>
              </c:numCache>
            </c:numRef>
          </c:val>
        </c:ser>
        <c:ser>
          <c:idx val="1"/>
          <c:order val="1"/>
          <c:tx>
            <c:strRef>
              <c:f>Sheet1!$A$3</c:f>
              <c:strCache>
                <c:ptCount val="1"/>
                <c:pt idx="0">
                  <c:v>МТЗ</c:v>
                </c:pt>
              </c:strCache>
            </c:strRef>
          </c:tx>
          <c:spPr>
            <a:solidFill>
              <a:srgbClr val="0000FF"/>
            </a:solidFill>
            <a:ln w="12700">
              <a:solidFill>
                <a:srgbClr val="000000"/>
              </a:solidFill>
              <a:prstDash val="solid"/>
            </a:ln>
          </c:spPr>
          <c:dLbls>
            <c:dLbl>
              <c:idx val="0"/>
              <c:layout>
                <c:manualLayout>
                  <c:x val="1.5671757291747069E-2"/>
                  <c:y val="-5.3566415311103871E-2"/>
                </c:manualLayout>
              </c:layout>
              <c:showVal val="1"/>
            </c:dLbl>
            <c:spPr>
              <a:noFill/>
              <a:ln w="25400">
                <a:noFill/>
              </a:ln>
            </c:spPr>
            <c:showVal val="1"/>
          </c:dLbls>
          <c:cat>
            <c:numRef>
              <c:f>Sheet1!$B$1:$B$1</c:f>
              <c:numCache>
                <c:formatCode>General</c:formatCode>
                <c:ptCount val="1"/>
              </c:numCache>
            </c:numRef>
          </c:cat>
          <c:val>
            <c:numRef>
              <c:f>Sheet1!$B$3:$B$3</c:f>
              <c:numCache>
                <c:formatCode>General</c:formatCode>
                <c:ptCount val="1"/>
                <c:pt idx="0">
                  <c:v>38</c:v>
                </c:pt>
              </c:numCache>
            </c:numRef>
          </c:val>
        </c:ser>
        <c:ser>
          <c:idx val="2"/>
          <c:order val="2"/>
          <c:tx>
            <c:strRef>
              <c:f>Sheet1!$A$4</c:f>
              <c:strCache>
                <c:ptCount val="1"/>
                <c:pt idx="0">
                  <c:v>МНМГ</c:v>
                </c:pt>
              </c:strCache>
            </c:strRef>
          </c:tx>
          <c:spPr>
            <a:solidFill>
              <a:srgbClr val="00FF00"/>
            </a:solidFill>
            <a:ln w="12700">
              <a:solidFill>
                <a:srgbClr val="000000"/>
              </a:solidFill>
              <a:prstDash val="solid"/>
            </a:ln>
          </c:spPr>
          <c:dLbls>
            <c:dLbl>
              <c:idx val="0"/>
              <c:layout>
                <c:manualLayout>
                  <c:x val="2.089202074232201E-2"/>
                  <c:y val="-4.6443486631533533E-2"/>
                </c:manualLayout>
              </c:layout>
              <c:showVal val="1"/>
            </c:dLbl>
            <c:spPr>
              <a:noFill/>
              <a:ln w="25400">
                <a:noFill/>
              </a:ln>
            </c:spPr>
            <c:showVal val="1"/>
          </c:dLbls>
          <c:cat>
            <c:numRef>
              <c:f>Sheet1!$B$1:$B$1</c:f>
              <c:numCache>
                <c:formatCode>General</c:formatCode>
                <c:ptCount val="1"/>
              </c:numCache>
            </c:numRef>
          </c:cat>
          <c:val>
            <c:numRef>
              <c:f>Sheet1!$B$4:$B$4</c:f>
              <c:numCache>
                <c:formatCode>General</c:formatCode>
                <c:ptCount val="1"/>
                <c:pt idx="0">
                  <c:v>16</c:v>
                </c:pt>
              </c:numCache>
            </c:numRef>
          </c:val>
        </c:ser>
        <c:ser>
          <c:idx val="3"/>
          <c:order val="3"/>
          <c:tx>
            <c:strRef>
              <c:f>Sheet1!$A$5</c:f>
              <c:strCache>
                <c:ptCount val="1"/>
                <c:pt idx="0">
                  <c:v>ТФВС</c:v>
                </c:pt>
              </c:strCache>
            </c:strRef>
          </c:tx>
          <c:spPr>
            <a:solidFill>
              <a:srgbClr val="CCFFFF"/>
            </a:solidFill>
            <a:ln w="12700">
              <a:solidFill>
                <a:srgbClr val="000000"/>
              </a:solidFill>
              <a:prstDash val="solid"/>
            </a:ln>
          </c:spPr>
          <c:dLbls>
            <c:dLbl>
              <c:idx val="0"/>
              <c:layout>
                <c:manualLayout>
                  <c:x val="2.2633022470848804E-2"/>
                  <c:y val="-3.5725758947333479E-2"/>
                </c:manualLayout>
              </c:layout>
              <c:showVal val="1"/>
            </c:dLbl>
            <c:spPr>
              <a:noFill/>
              <a:ln w="25400">
                <a:noFill/>
              </a:ln>
            </c:spPr>
            <c:showVal val="1"/>
          </c:dLbls>
          <c:cat>
            <c:numRef>
              <c:f>Sheet1!$B$1:$B$1</c:f>
              <c:numCache>
                <c:formatCode>General</c:formatCode>
                <c:ptCount val="1"/>
              </c:numCache>
            </c:numRef>
          </c:cat>
          <c:val>
            <c:numRef>
              <c:f>Sheet1!$B$5:$B$5</c:f>
              <c:numCache>
                <c:formatCode>General</c:formatCode>
                <c:ptCount val="1"/>
                <c:pt idx="0">
                  <c:v>2</c:v>
                </c:pt>
              </c:numCache>
            </c:numRef>
          </c:val>
        </c:ser>
        <c:ser>
          <c:idx val="4"/>
          <c:order val="4"/>
          <c:tx>
            <c:strRef>
              <c:f>Sheet1!$A$6</c:f>
              <c:strCache>
                <c:ptCount val="1"/>
                <c:pt idx="0">
                  <c:v>ТАКС</c:v>
                </c:pt>
              </c:strCache>
            </c:strRef>
          </c:tx>
          <c:spPr>
            <a:solidFill>
              <a:srgbClr val="660066"/>
            </a:solidFill>
            <a:ln w="12700">
              <a:solidFill>
                <a:srgbClr val="000000"/>
              </a:solidFill>
              <a:prstDash val="solid"/>
            </a:ln>
          </c:spPr>
          <c:dLbls>
            <c:dLbl>
              <c:idx val="0"/>
              <c:layout>
                <c:manualLayout>
                  <c:x val="2.2635215858853315E-2"/>
                  <c:y val="-5.3566415311103871E-2"/>
                </c:manualLayout>
              </c:layout>
              <c:showVal val="1"/>
            </c:dLbl>
            <c:spPr>
              <a:noFill/>
              <a:ln w="25400">
                <a:noFill/>
              </a:ln>
            </c:spPr>
            <c:showVal val="1"/>
          </c:dLbls>
          <c:cat>
            <c:numRef>
              <c:f>Sheet1!$B$1:$B$1</c:f>
              <c:numCache>
                <c:formatCode>General</c:formatCode>
                <c:ptCount val="1"/>
              </c:numCache>
            </c:numRef>
          </c:cat>
          <c:val>
            <c:numRef>
              <c:f>Sheet1!$B$6:$B$6</c:f>
              <c:numCache>
                <c:formatCode>General</c:formatCode>
                <c:ptCount val="1"/>
                <c:pt idx="0">
                  <c:v>1</c:v>
                </c:pt>
              </c:numCache>
            </c:numRef>
          </c:val>
        </c:ser>
        <c:ser>
          <c:idx val="5"/>
          <c:order val="5"/>
          <c:tx>
            <c:strRef>
              <c:f>Sheet1!$A$7</c:f>
              <c:strCache>
                <c:ptCount val="1"/>
                <c:pt idx="0">
                  <c:v>ПКП</c:v>
                </c:pt>
              </c:strCache>
            </c:strRef>
          </c:tx>
          <c:spPr>
            <a:solidFill>
              <a:srgbClr val="FF8080"/>
            </a:solidFill>
            <a:ln w="12700">
              <a:solidFill>
                <a:srgbClr val="000000"/>
              </a:solidFill>
              <a:prstDash val="solid"/>
            </a:ln>
          </c:spPr>
          <c:dLbls>
            <c:dLbl>
              <c:idx val="0"/>
              <c:layout>
                <c:manualLayout>
                  <c:x val="1.5669015556741508E-2"/>
                  <c:y val="-4.6443486631533533E-2"/>
                </c:manualLayout>
              </c:layout>
              <c:showVal val="1"/>
            </c:dLbl>
            <c:spPr>
              <a:noFill/>
              <a:ln w="25400">
                <a:noFill/>
              </a:ln>
            </c:spPr>
            <c:showVal val="1"/>
          </c:dLbls>
          <c:cat>
            <c:numRef>
              <c:f>Sheet1!$B$1:$B$1</c:f>
              <c:numCache>
                <c:formatCode>General</c:formatCode>
                <c:ptCount val="1"/>
              </c:numCache>
            </c:numRef>
          </c:cat>
          <c:val>
            <c:numRef>
              <c:f>Sheet1!$B$7:$B$7</c:f>
              <c:numCache>
                <c:formatCode>General</c:formatCode>
                <c:ptCount val="1"/>
                <c:pt idx="0">
                  <c:v>16</c:v>
                </c:pt>
              </c:numCache>
            </c:numRef>
          </c:val>
        </c:ser>
        <c:gapDepth val="0"/>
        <c:shape val="box"/>
        <c:axId val="106670720"/>
        <c:axId val="123265408"/>
        <c:axId val="0"/>
      </c:bar3DChart>
      <c:catAx>
        <c:axId val="106670720"/>
        <c:scaling>
          <c:orientation val="minMax"/>
        </c:scaling>
        <c:axPos val="b"/>
        <c:numFmt formatCode="General" sourceLinked="1"/>
        <c:tickLblPos val="low"/>
        <c:spPr>
          <a:ln w="3175">
            <a:solidFill>
              <a:srgbClr val="000000"/>
            </a:solidFill>
            <a:prstDash val="solid"/>
          </a:ln>
        </c:spPr>
        <c:txPr>
          <a:bodyPr rot="0" vert="horz"/>
          <a:lstStyle/>
          <a:p>
            <a:pPr>
              <a:defRPr/>
            </a:pPr>
            <a:endParaRPr lang="ru-RU"/>
          </a:p>
        </c:txPr>
        <c:crossAx val="123265408"/>
        <c:crosses val="autoZero"/>
        <c:auto val="1"/>
        <c:lblAlgn val="ctr"/>
        <c:lblOffset val="100"/>
        <c:tickLblSkip val="1"/>
        <c:tickMarkSkip val="1"/>
      </c:catAx>
      <c:valAx>
        <c:axId val="123265408"/>
        <c:scaling>
          <c:orientation val="minMax"/>
          <c:max val="520"/>
          <c:min val="0"/>
        </c:scaling>
        <c:axPos val="l"/>
        <c:numFmt formatCode="General" sourceLinked="1"/>
        <c:tickLblPos val="nextTo"/>
        <c:spPr>
          <a:ln w="3175" cmpd="sng">
            <a:solidFill>
              <a:srgbClr val="000000"/>
            </a:solidFill>
            <a:prstDash val="solid"/>
          </a:ln>
          <a:effectLst/>
        </c:spPr>
        <c:txPr>
          <a:bodyPr rot="0" vert="horz"/>
          <a:lstStyle/>
          <a:p>
            <a:pPr>
              <a:defRPr/>
            </a:pPr>
            <a:endParaRPr lang="ru-RU"/>
          </a:p>
        </c:txPr>
        <c:crossAx val="106670720"/>
        <c:crosses val="autoZero"/>
        <c:crossBetween val="between"/>
        <c:majorUnit val="50"/>
      </c:valAx>
      <c:spPr>
        <a:noFill/>
        <a:ln w="25400">
          <a:noFill/>
        </a:ln>
      </c:spPr>
    </c:plotArea>
    <c:legend>
      <c:legendPos val="r"/>
      <c:layout>
        <c:manualLayout>
          <c:xMode val="edge"/>
          <c:yMode val="edge"/>
          <c:x val="0.64053222011580813"/>
          <c:y val="6.4188122095016481E-2"/>
          <c:w val="9.9114343638947541E-2"/>
          <c:h val="0.43274529517504212"/>
        </c:manualLayout>
      </c:layout>
      <c:spPr>
        <a:noFill/>
        <a:ln w="3175">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autoTitleDeleted val="1"/>
    <c:view3D>
      <c:depthPercent val="100"/>
      <c:rAngAx val="1"/>
    </c:view3D>
    <c:sideWall>
      <c:spPr>
        <a:noFill/>
        <a:ln>
          <a:noFill/>
        </a:ln>
      </c:spPr>
    </c:sideWall>
    <c:backWall>
      <c:spPr>
        <a:noFill/>
        <a:ln>
          <a:noFill/>
        </a:ln>
      </c:spPr>
    </c:backWall>
    <c:plotArea>
      <c:layout/>
      <c:bar3DChart>
        <c:barDir val="col"/>
        <c:grouping val="clustered"/>
        <c:ser>
          <c:idx val="0"/>
          <c:order val="0"/>
          <c:tx>
            <c:strRef>
              <c:f>Лист1!$B$1</c:f>
              <c:strCache>
                <c:ptCount val="1"/>
                <c:pt idx="0">
                  <c:v>Столбец1</c:v>
                </c:pt>
              </c:strCache>
            </c:strRef>
          </c:tx>
          <c:dLbls>
            <c:dLbl>
              <c:idx val="4"/>
              <c:layout>
                <c:manualLayout>
                  <c:x val="1.5391380826737111E-2"/>
                  <c:y val="-5.0968399592253274E-3"/>
                </c:manualLayout>
              </c:layout>
              <c:showVal val="1"/>
            </c:dLbl>
            <c:dLbl>
              <c:idx val="5"/>
              <c:layout>
                <c:manualLayout>
                  <c:x val="1.5391380826737031E-2"/>
                  <c:y val="-4.6720493240440452E-17"/>
                </c:manualLayout>
              </c:layout>
              <c:showVal val="1"/>
            </c:dLbl>
            <c:dLbl>
              <c:idx val="6"/>
              <c:layout>
                <c:manualLayout>
                  <c:x val="2.1987686895338598E-2"/>
                  <c:y val="-1.5290519877675841E-2"/>
                </c:manualLayout>
              </c:layout>
              <c:showVal val="1"/>
            </c:dLbl>
            <c:txPr>
              <a:bodyPr/>
              <a:lstStyle/>
              <a:p>
                <a:pPr>
                  <a:defRPr sz="1000" b="0">
                    <a:latin typeface="Times New Roman" pitchFamily="18" charset="0"/>
                    <a:cs typeface="Times New Roman" pitchFamily="18" charset="0"/>
                  </a:defRPr>
                </a:pPr>
                <a:endParaRPr lang="ru-RU"/>
              </a:p>
            </c:txPr>
            <c:showVal val="1"/>
          </c:dLbls>
          <c:cat>
            <c:numRef>
              <c:f>Лист1!$A$2:$A$8</c:f>
              <c:numCache>
                <c:formatCode>General</c:formatCode>
                <c:ptCount val="7"/>
                <c:pt idx="0">
                  <c:v>2009</c:v>
                </c:pt>
                <c:pt idx="1">
                  <c:v>2010</c:v>
                </c:pt>
                <c:pt idx="2">
                  <c:v>2011</c:v>
                </c:pt>
                <c:pt idx="3">
                  <c:v>2012</c:v>
                </c:pt>
                <c:pt idx="4">
                  <c:v>2013</c:v>
                </c:pt>
                <c:pt idx="5">
                  <c:v>2014</c:v>
                </c:pt>
                <c:pt idx="6">
                  <c:v>2015</c:v>
                </c:pt>
              </c:numCache>
            </c:numRef>
          </c:cat>
          <c:val>
            <c:numRef>
              <c:f>Лист1!$B$2:$B$8</c:f>
              <c:numCache>
                <c:formatCode>General</c:formatCode>
                <c:ptCount val="7"/>
                <c:pt idx="0">
                  <c:v>8190</c:v>
                </c:pt>
                <c:pt idx="1">
                  <c:v>14460</c:v>
                </c:pt>
                <c:pt idx="2">
                  <c:v>18703</c:v>
                </c:pt>
                <c:pt idx="3">
                  <c:v>26287</c:v>
                </c:pt>
                <c:pt idx="4">
                  <c:v>86274</c:v>
                </c:pt>
                <c:pt idx="5">
                  <c:v>68750</c:v>
                </c:pt>
                <c:pt idx="6">
                  <c:v>101293</c:v>
                </c:pt>
              </c:numCache>
            </c:numRef>
          </c:val>
        </c:ser>
        <c:shape val="box"/>
        <c:axId val="109033728"/>
        <c:axId val="110965120"/>
        <c:axId val="0"/>
      </c:bar3DChart>
      <c:catAx>
        <c:axId val="109033728"/>
        <c:scaling>
          <c:orientation val="minMax"/>
        </c:scaling>
        <c:axPos val="b"/>
        <c:majorGridlines>
          <c:spPr>
            <a:ln>
              <a:noFill/>
            </a:ln>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0965120"/>
        <c:crosses val="autoZero"/>
        <c:auto val="1"/>
        <c:lblAlgn val="ctr"/>
        <c:lblOffset val="100"/>
      </c:catAx>
      <c:valAx>
        <c:axId val="110965120"/>
        <c:scaling>
          <c:orientation val="minMax"/>
        </c:scaling>
        <c:axPos val="l"/>
        <c:majorGridlines>
          <c:spPr>
            <a:ln>
              <a:noFill/>
            </a:ln>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9033728"/>
        <c:crosses val="autoZero"/>
        <c:crossBetween val="between"/>
      </c:valAx>
      <c:spPr>
        <a:noFill/>
        <a:ln w="25389">
          <a:noFill/>
        </a:ln>
      </c:spPr>
    </c:plotArea>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количество лицензий</c:v>
                </c:pt>
              </c:strCache>
            </c:strRef>
          </c:tx>
          <c:dPt>
            <c:idx val="0"/>
            <c:spPr>
              <a:solidFill>
                <a:srgbClr val="0070C0"/>
              </a:solidFill>
            </c:spPr>
          </c:dPt>
          <c:dPt>
            <c:idx val="1"/>
            <c:spPr>
              <a:solidFill>
                <a:srgbClr val="FFFF00"/>
              </a:solidFill>
            </c:spPr>
          </c:dPt>
          <c:dPt>
            <c:idx val="2"/>
            <c:spPr>
              <a:solidFill>
                <a:srgbClr val="92D050"/>
              </a:solidFill>
              <a:ln>
                <a:solidFill>
                  <a:srgbClr val="00B050"/>
                </a:solidFill>
              </a:ln>
            </c:spPr>
          </c:dPt>
          <c:dPt>
            <c:idx val="3"/>
            <c:spPr>
              <a:solidFill>
                <a:srgbClr val="C00000"/>
              </a:solidFill>
            </c:spPr>
          </c:dPt>
          <c:dLbls>
            <c:showVal val="1"/>
          </c:dLbls>
          <c:cat>
            <c:strRef>
              <c:f>Лист1!$A$2:$A$5</c:f>
              <c:strCache>
                <c:ptCount val="4"/>
                <c:pt idx="0">
                  <c:v>I квартал</c:v>
                </c:pt>
                <c:pt idx="1">
                  <c:v>II квартал</c:v>
                </c:pt>
                <c:pt idx="2">
                  <c:v>III квартал</c:v>
                </c:pt>
                <c:pt idx="3">
                  <c:v>IV квартал</c:v>
                </c:pt>
              </c:strCache>
            </c:strRef>
          </c:cat>
          <c:val>
            <c:numRef>
              <c:f>Лист1!$B$2:$B$5</c:f>
              <c:numCache>
                <c:formatCode>General</c:formatCode>
                <c:ptCount val="4"/>
                <c:pt idx="0">
                  <c:v>1228</c:v>
                </c:pt>
                <c:pt idx="1">
                  <c:v>1102</c:v>
                </c:pt>
                <c:pt idx="2">
                  <c:v>860</c:v>
                </c:pt>
                <c:pt idx="3">
                  <c:v>1154</c:v>
                </c:pt>
              </c:numCache>
            </c:numRef>
          </c:val>
        </c:ser>
        <c:axId val="106866176"/>
        <c:axId val="106867712"/>
      </c:barChart>
      <c:catAx>
        <c:axId val="106866176"/>
        <c:scaling>
          <c:orientation val="minMax"/>
        </c:scaling>
        <c:axPos val="b"/>
        <c:tickLblPos val="nextTo"/>
        <c:crossAx val="106867712"/>
        <c:crosses val="autoZero"/>
        <c:auto val="1"/>
        <c:lblAlgn val="ctr"/>
        <c:lblOffset val="100"/>
      </c:catAx>
      <c:valAx>
        <c:axId val="106867712"/>
        <c:scaling>
          <c:orientation val="minMax"/>
        </c:scaling>
        <c:axPos val="l"/>
        <c:majorGridlines>
          <c:spPr>
            <a:ln>
              <a:noFill/>
            </a:ln>
          </c:spPr>
        </c:majorGridlines>
        <c:numFmt formatCode="General" sourceLinked="1"/>
        <c:tickLblPos val="nextTo"/>
        <c:crossAx val="106866176"/>
        <c:crosses val="autoZero"/>
        <c:crossBetween val="between"/>
      </c:valAx>
      <c:spPr>
        <a:ln>
          <a:noFill/>
        </a:ln>
      </c:spPr>
    </c:plotArea>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60"/>
      <c:perspective val="0"/>
    </c:view3D>
    <c:plotArea>
      <c:layout>
        <c:manualLayout>
          <c:layoutTarget val="inner"/>
          <c:xMode val="edge"/>
          <c:yMode val="edge"/>
          <c:x val="0.14580031695721091"/>
          <c:y val="0.21282798833819241"/>
          <c:w val="0.67987321711569371"/>
          <c:h val="0.49562682215743575"/>
        </c:manualLayout>
      </c:layout>
      <c:pie3DChart>
        <c:varyColors val="1"/>
        <c:ser>
          <c:idx val="0"/>
          <c:order val="0"/>
          <c:tx>
            <c:strRef>
              <c:f>Sheet1!$B$1</c:f>
              <c:strCache>
                <c:ptCount val="1"/>
              </c:strCache>
            </c:strRef>
          </c:tx>
          <c:spPr>
            <a:solidFill>
              <a:srgbClr val="9999FF"/>
            </a:solidFill>
            <a:ln w="12700">
              <a:solidFill>
                <a:srgbClr val="000000"/>
              </a:solidFill>
              <a:prstDash val="solid"/>
            </a:ln>
          </c:spPr>
          <c:explosion val="22"/>
          <c:dPt>
            <c:idx val="0"/>
            <c:spPr>
              <a:solidFill>
                <a:srgbClr val="FF0000"/>
              </a:solidFill>
              <a:ln w="12700">
                <a:solidFill>
                  <a:srgbClr val="000000"/>
                </a:solidFill>
                <a:prstDash val="solid"/>
              </a:ln>
            </c:spPr>
          </c:dPt>
          <c:dPt>
            <c:idx val="1"/>
            <c:spPr>
              <a:solidFill>
                <a:srgbClr val="00FFFF"/>
              </a:solidFill>
              <a:ln w="12700">
                <a:solidFill>
                  <a:srgbClr val="000000"/>
                </a:solidFill>
                <a:prstDash val="solid"/>
              </a:ln>
            </c:spPr>
          </c:dPt>
          <c:dPt>
            <c:idx val="2"/>
            <c:spPr>
              <a:solidFill>
                <a:srgbClr val="FFFF00"/>
              </a:solidFill>
              <a:ln w="12700">
                <a:solidFill>
                  <a:srgbClr val="000000"/>
                </a:solidFill>
                <a:prstDash val="solid"/>
              </a:ln>
            </c:spPr>
          </c:dPt>
          <c:dLbls>
            <c:dLbl>
              <c:idx val="0"/>
              <c:layout>
                <c:manualLayout>
                  <c:x val="7.7719076623917471E-2"/>
                  <c:y val="-0.1998876040855036"/>
                </c:manualLayout>
              </c:layout>
              <c:dLblPos val="bestFit"/>
              <c:showVal val="1"/>
            </c:dLbl>
            <c:dLbl>
              <c:idx val="1"/>
              <c:layout>
                <c:manualLayout>
                  <c:x val="-9.1676478093466254E-2"/>
                  <c:y val="8.6489501312335917E-2"/>
                </c:manualLayout>
              </c:layout>
              <c:dLblPos val="bestFit"/>
              <c:showVal val="1"/>
            </c:dLbl>
            <c:dLbl>
              <c:idx val="2"/>
              <c:layout>
                <c:manualLayout>
                  <c:x val="1.8095622246340391E-2"/>
                  <c:y val="-5.1816127150772835E-2"/>
                </c:manualLayout>
              </c:layout>
              <c:dLblPos val="bestFit"/>
              <c:showVal val="1"/>
            </c:dLbl>
            <c:numFmt formatCode="General" sourceLinked="0"/>
            <c:spPr>
              <a:noFill/>
              <a:ln w="25400">
                <a:noFill/>
              </a:ln>
            </c:spPr>
            <c:txPr>
              <a:bodyPr/>
              <a:lstStyle/>
              <a:p>
                <a:pPr>
                  <a:defRPr sz="1000" b="0" i="0" u="none" strike="noStrike" baseline="0">
                    <a:solidFill>
                      <a:srgbClr val="000000"/>
                    </a:solidFill>
                    <a:latin typeface="Times New Roman" pitchFamily="18" charset="0"/>
                    <a:ea typeface="Arial Cyr"/>
                    <a:cs typeface="Arial Cyr"/>
                  </a:defRPr>
                </a:pPr>
                <a:endParaRPr lang="ru-RU"/>
              </a:p>
            </c:txPr>
            <c:showVal val="1"/>
            <c:showLeaderLines val="1"/>
          </c:dLbls>
          <c:cat>
            <c:strRef>
              <c:f>Sheet1!$A$2:$A$4</c:f>
              <c:strCache>
                <c:ptCount val="3"/>
                <c:pt idx="0">
                  <c:v>Электросвязь</c:v>
                </c:pt>
                <c:pt idx="1">
                  <c:v>Телерадиовещание</c:v>
                </c:pt>
                <c:pt idx="2">
                  <c:v>Почтовая связь</c:v>
                </c:pt>
              </c:strCache>
            </c:strRef>
          </c:cat>
          <c:val>
            <c:numRef>
              <c:f>Sheet1!$B$2:$B$4</c:f>
              <c:numCache>
                <c:formatCode>0</c:formatCode>
                <c:ptCount val="3"/>
                <c:pt idx="0">
                  <c:v>27861</c:v>
                </c:pt>
                <c:pt idx="1">
                  <c:v>8086</c:v>
                </c:pt>
                <c:pt idx="2">
                  <c:v>683</c:v>
                </c:pt>
              </c:numCache>
            </c:numRef>
          </c:val>
        </c:ser>
        <c:dLbls>
          <c:showPercent val="1"/>
        </c:dLbls>
      </c:pie3DChart>
      <c:spPr>
        <a:noFill/>
        <a:ln w="25400">
          <a:noFill/>
        </a:ln>
      </c:spPr>
    </c:plotArea>
    <c:legend>
      <c:legendPos val="b"/>
      <c:layout>
        <c:manualLayout>
          <c:xMode val="edge"/>
          <c:yMode val="edge"/>
          <c:x val="0.19334389857369291"/>
          <c:y val="0.83965014577259467"/>
          <c:w val="0.61489698890649769"/>
          <c:h val="0.15743440233236294"/>
        </c:manualLayout>
      </c:layout>
      <c:spPr>
        <a:noFill/>
        <a:ln w="25400">
          <a:noFill/>
        </a:ln>
      </c:spPr>
      <c:txPr>
        <a:bodyPr/>
        <a:lstStyle/>
        <a:p>
          <a:pPr>
            <a:defRPr sz="920" b="0" i="0" u="none" strike="noStrike" baseline="0">
              <a:solidFill>
                <a:srgbClr val="000000"/>
              </a:solidFill>
              <a:latin typeface="Times New Roman" pitchFamily="18" charset="0"/>
              <a:ea typeface="Arial Cyr"/>
              <a:cs typeface="Arial Cyr"/>
            </a:defRPr>
          </a:pPr>
          <a:endParaRPr lang="ru-RU"/>
        </a:p>
      </c:txPr>
    </c:legend>
    <c:plotVisOnly val="1"/>
    <c:dispBlanksAs val="zero"/>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hPercent val="64"/>
      <c:depthPercent val="100"/>
      <c:rAngAx val="1"/>
    </c:view3D>
    <c:plotArea>
      <c:layout>
        <c:manualLayout>
          <c:layoutTarget val="inner"/>
          <c:xMode val="edge"/>
          <c:yMode val="edge"/>
          <c:x val="6.5419014197537123E-2"/>
          <c:y val="4.9048870081860006E-2"/>
          <c:w val="0.9345743370435835"/>
          <c:h val="0.74194465156406786"/>
        </c:manualLayout>
      </c:layout>
      <c:bar3DChart>
        <c:barDir val="col"/>
        <c:grouping val="clustered"/>
        <c:ser>
          <c:idx val="0"/>
          <c:order val="0"/>
          <c:tx>
            <c:strRef>
              <c:f>Sheet1!$B$1</c:f>
              <c:strCache>
                <c:ptCount val="1"/>
                <c:pt idx="0">
                  <c:v>2014 год</c:v>
                </c:pt>
              </c:strCache>
            </c:strRef>
          </c:tx>
          <c:dLbls>
            <c:dLbl>
              <c:idx val="0"/>
              <c:layout>
                <c:manualLayout>
                  <c:x val="6.924564591369412E-3"/>
                  <c:y val="-2.6456031793839988E-2"/>
                </c:manualLayout>
              </c:layout>
              <c:showVal val="1"/>
            </c:dLbl>
            <c:dLbl>
              <c:idx val="1"/>
              <c:layout>
                <c:manualLayout>
                  <c:x val="2.3582203377252894E-3"/>
                  <c:y val="-3.3335270249688742E-2"/>
                </c:manualLayout>
              </c:layout>
              <c:showVal val="1"/>
            </c:dLbl>
            <c:dLbl>
              <c:idx val="2"/>
              <c:layout>
                <c:manualLayout>
                  <c:x val="9.3734949323994125E-3"/>
                  <c:y val="-3.0062171190349832E-2"/>
                </c:manualLayout>
              </c:layout>
              <c:showVal val="1"/>
            </c:dLbl>
            <c:showVal val="1"/>
          </c:dLbls>
          <c:cat>
            <c:strRef>
              <c:f>Sheet1!$A$2:$A$4</c:f>
              <c:strCache>
                <c:ptCount val="3"/>
                <c:pt idx="0">
                  <c:v>Новые лицензии</c:v>
                </c:pt>
                <c:pt idx="1">
                  <c:v>Переоформленные лицензии и приложения</c:v>
                </c:pt>
                <c:pt idx="2">
                  <c:v>Пролонгированные лицензии</c:v>
                </c:pt>
              </c:strCache>
            </c:strRef>
          </c:cat>
          <c:val>
            <c:numRef>
              <c:f>Sheet1!$B$2:$B$4</c:f>
              <c:numCache>
                <c:formatCode>General</c:formatCode>
                <c:ptCount val="3"/>
                <c:pt idx="0">
                  <c:v>673</c:v>
                </c:pt>
                <c:pt idx="1">
                  <c:v>1596</c:v>
                </c:pt>
                <c:pt idx="2">
                  <c:v>540</c:v>
                </c:pt>
              </c:numCache>
            </c:numRef>
          </c:val>
        </c:ser>
        <c:ser>
          <c:idx val="1"/>
          <c:order val="1"/>
          <c:tx>
            <c:strRef>
              <c:f>Sheet1!$C$1</c:f>
              <c:strCache>
                <c:ptCount val="1"/>
                <c:pt idx="0">
                  <c:v>2015 год</c:v>
                </c:pt>
              </c:strCache>
            </c:strRef>
          </c:tx>
          <c:dLbls>
            <c:dLbl>
              <c:idx val="0"/>
              <c:layout>
                <c:manualLayout>
                  <c:x val="2.5279012890812802E-2"/>
                  <c:y val="-2.4490135454379901E-2"/>
                </c:manualLayout>
              </c:layout>
              <c:showVal val="1"/>
            </c:dLbl>
            <c:dLbl>
              <c:idx val="1"/>
              <c:layout>
                <c:manualLayout>
                  <c:x val="2.0712881161210239E-2"/>
                  <c:y val="-2.808722680156785E-2"/>
                </c:manualLayout>
              </c:layout>
              <c:showVal val="1"/>
            </c:dLbl>
            <c:dLbl>
              <c:idx val="2"/>
              <c:layout>
                <c:manualLayout>
                  <c:x val="1.7397364719445814E-2"/>
                  <c:y val="-4.2194299483056433E-2"/>
                </c:manualLayout>
              </c:layout>
              <c:showVal val="1"/>
            </c:dLbl>
            <c:showVal val="1"/>
          </c:dLbls>
          <c:cat>
            <c:strRef>
              <c:f>Sheet1!$A$2:$A$4</c:f>
              <c:strCache>
                <c:ptCount val="3"/>
                <c:pt idx="0">
                  <c:v>Новые лицензии</c:v>
                </c:pt>
                <c:pt idx="1">
                  <c:v>Переоформленные лицензии и приложения</c:v>
                </c:pt>
                <c:pt idx="2">
                  <c:v>Пролонгированные лицензии</c:v>
                </c:pt>
              </c:strCache>
            </c:strRef>
          </c:cat>
          <c:val>
            <c:numRef>
              <c:f>Sheet1!$C$2:$C$4</c:f>
              <c:numCache>
                <c:formatCode>General</c:formatCode>
                <c:ptCount val="3"/>
                <c:pt idx="0">
                  <c:v>608</c:v>
                </c:pt>
                <c:pt idx="1">
                  <c:v>1754</c:v>
                </c:pt>
                <c:pt idx="2">
                  <c:v>870</c:v>
                </c:pt>
              </c:numCache>
            </c:numRef>
          </c:val>
        </c:ser>
        <c:gapDepth val="0"/>
        <c:shape val="box"/>
        <c:axId val="106957824"/>
        <c:axId val="106967808"/>
        <c:axId val="0"/>
      </c:bar3DChart>
      <c:catAx>
        <c:axId val="106957824"/>
        <c:scaling>
          <c:orientation val="minMax"/>
        </c:scaling>
        <c:axPos val="b"/>
        <c:numFmt formatCode="General" sourceLinked="1"/>
        <c:tickLblPos val="low"/>
        <c:txPr>
          <a:bodyPr rot="0" vert="horz"/>
          <a:lstStyle/>
          <a:p>
            <a:pPr>
              <a:defRPr/>
            </a:pPr>
            <a:endParaRPr lang="ru-RU"/>
          </a:p>
        </c:txPr>
        <c:crossAx val="106967808"/>
        <c:crosses val="autoZero"/>
        <c:auto val="1"/>
        <c:lblAlgn val="ctr"/>
        <c:lblOffset val="100"/>
        <c:tickLblSkip val="1"/>
        <c:tickMarkSkip val="1"/>
      </c:catAx>
      <c:valAx>
        <c:axId val="106967808"/>
        <c:scaling>
          <c:orientation val="minMax"/>
          <c:max val="2000"/>
          <c:min val="0"/>
        </c:scaling>
        <c:axPos val="l"/>
        <c:numFmt formatCode="General" sourceLinked="1"/>
        <c:tickLblPos val="nextTo"/>
        <c:txPr>
          <a:bodyPr rot="0" vert="horz"/>
          <a:lstStyle/>
          <a:p>
            <a:pPr>
              <a:defRPr/>
            </a:pPr>
            <a:endParaRPr lang="ru-RU"/>
          </a:p>
        </c:txPr>
        <c:crossAx val="106957824"/>
        <c:crosses val="autoZero"/>
        <c:crossBetween val="between"/>
        <c:majorUnit val="500"/>
        <c:minorUnit val="500"/>
      </c:valAx>
    </c:plotArea>
    <c:legend>
      <c:legendPos val="b"/>
      <c:layout>
        <c:manualLayout>
          <c:xMode val="edge"/>
          <c:yMode val="edge"/>
          <c:x val="0.64871369954838198"/>
          <c:y val="8.2212778038506698E-2"/>
          <c:w val="0.2553743106549895"/>
          <c:h val="7.518914493486481E-2"/>
        </c:manualLayout>
      </c:layout>
    </c:legend>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25"/>
      <c:rotY val="213"/>
      <c:perspective val="30"/>
    </c:view3D>
    <c:plotArea>
      <c:layout>
        <c:manualLayout>
          <c:layoutTarget val="inner"/>
          <c:xMode val="edge"/>
          <c:yMode val="edge"/>
          <c:x val="8.5822760000153597E-2"/>
          <c:y val="0.11342592592592596"/>
          <c:w val="0.77304808282112614"/>
          <c:h val="0.72222222222222221"/>
        </c:manualLayout>
      </c:layout>
      <c:pie3DChart>
        <c:varyColors val="1"/>
        <c:ser>
          <c:idx val="0"/>
          <c:order val="0"/>
          <c:tx>
            <c:strRef>
              <c:f>Лист1!$B$1</c:f>
              <c:strCache>
                <c:ptCount val="1"/>
                <c:pt idx="0">
                  <c:v>Столбец1</c:v>
                </c:pt>
              </c:strCache>
            </c:strRef>
          </c:tx>
          <c:explosion val="8"/>
          <c:dLbls>
            <c:dLbl>
              <c:idx val="0"/>
              <c:layout>
                <c:manualLayout>
                  <c:x val="-0.10770450528420414"/>
                  <c:y val="4.4718212306794992E-2"/>
                </c:manualLayout>
              </c:layout>
              <c:tx>
                <c:rich>
                  <a:bodyPr/>
                  <a:lstStyle/>
                  <a:p>
                    <a:r>
                      <a:rPr lang="ru-RU"/>
                      <a:t>Эфирное вещание</a:t>
                    </a:r>
                  </a:p>
                  <a:p>
                    <a:r>
                      <a:rPr lang="ru-RU"/>
                      <a:t>(4090)</a:t>
                    </a:r>
                    <a:endParaRPr lang="en-US"/>
                  </a:p>
                </c:rich>
              </c:tx>
              <c:showVal val="1"/>
            </c:dLbl>
            <c:dLbl>
              <c:idx val="1"/>
              <c:layout>
                <c:manualLayout>
                  <c:x val="2.1660537113472118E-2"/>
                  <c:y val="5.2989209682123084E-3"/>
                </c:manualLayout>
              </c:layout>
              <c:tx>
                <c:rich>
                  <a:bodyPr/>
                  <a:lstStyle/>
                  <a:p>
                    <a:r>
                      <a:rPr lang="ru-RU"/>
                      <a:t>Кабельное вещание</a:t>
                    </a:r>
                  </a:p>
                  <a:p>
                    <a:r>
                      <a:rPr lang="ru-RU"/>
                      <a:t>(1369)</a:t>
                    </a:r>
                    <a:endParaRPr lang="en-US"/>
                  </a:p>
                </c:rich>
              </c:tx>
              <c:showVal val="1"/>
            </c:dLbl>
            <c:dLbl>
              <c:idx val="2"/>
              <c:layout>
                <c:manualLayout>
                  <c:x val="0"/>
                  <c:y val="7.3041322096044525E-2"/>
                </c:manualLayout>
              </c:layout>
              <c:tx>
                <c:rich>
                  <a:bodyPr/>
                  <a:lstStyle/>
                  <a:p>
                    <a:r>
                      <a:rPr lang="ru-RU"/>
                      <a:t>Эфирное вещание (</a:t>
                    </a:r>
                    <a:r>
                      <a:rPr lang="en-US"/>
                      <a:t>MMDS</a:t>
                    </a:r>
                    <a:r>
                      <a:rPr lang="ru-RU"/>
                      <a:t>) </a:t>
                    </a:r>
                  </a:p>
                  <a:p>
                    <a:r>
                      <a:rPr lang="ru-RU"/>
                      <a:t>(5)</a:t>
                    </a:r>
                    <a:endParaRPr lang="en-US"/>
                  </a:p>
                </c:rich>
              </c:tx>
              <c:showVal val="1"/>
            </c:dLbl>
            <c:dLbl>
              <c:idx val="3"/>
              <c:layout>
                <c:manualLayout>
                  <c:x val="4.9273020559930124E-2"/>
                  <c:y val="2.7225034370703696E-2"/>
                </c:manualLayout>
              </c:layout>
              <c:tx>
                <c:rich>
                  <a:bodyPr/>
                  <a:lstStyle/>
                  <a:p>
                    <a:r>
                      <a:rPr lang="ru-RU"/>
                      <a:t>Универсальное </a:t>
                    </a:r>
                  </a:p>
                  <a:p>
                    <a:r>
                      <a:rPr lang="ru-RU"/>
                      <a:t>(1426)</a:t>
                    </a:r>
                    <a:endParaRPr lang="en-US"/>
                  </a:p>
                </c:rich>
              </c:tx>
              <c:showVal val="1"/>
            </c:dLbl>
            <c:dLbl>
              <c:idx val="4"/>
              <c:layout>
                <c:manualLayout>
                  <c:x val="-4.9288604549431694E-2"/>
                  <c:y val="-5.7164729408824104E-3"/>
                </c:manualLayout>
              </c:layout>
              <c:tx>
                <c:rich>
                  <a:bodyPr/>
                  <a:lstStyle/>
                  <a:p>
                    <a:r>
                      <a:rPr lang="ru-RU"/>
                      <a:t>Спутниковое вещание</a:t>
                    </a:r>
                    <a:r>
                      <a:rPr lang="ru-RU" baseline="0"/>
                      <a:t> (6)</a:t>
                    </a:r>
                    <a:endParaRPr lang="en-US"/>
                  </a:p>
                </c:rich>
              </c:tx>
              <c:showVal val="1"/>
            </c:dLbl>
            <c:showVal val="1"/>
            <c:showLeaderLines val="1"/>
          </c:dLbls>
          <c:cat>
            <c:strRef>
              <c:f>Лист1!$A$2:$A$6</c:f>
              <c:strCache>
                <c:ptCount val="5"/>
                <c:pt idx="0">
                  <c:v>Эфирное вещание</c:v>
                </c:pt>
                <c:pt idx="1">
                  <c:v>кабельное вещание</c:v>
                </c:pt>
                <c:pt idx="2">
                  <c:v>эфирное вещание (MMDS)</c:v>
                </c:pt>
                <c:pt idx="3">
                  <c:v>Универсальное </c:v>
                </c:pt>
                <c:pt idx="4">
                  <c:v>спутниковое вещание</c:v>
                </c:pt>
              </c:strCache>
            </c:strRef>
          </c:cat>
          <c:val>
            <c:numRef>
              <c:f>Лист1!$B$2:$B$6</c:f>
              <c:numCache>
                <c:formatCode>General</c:formatCode>
                <c:ptCount val="5"/>
                <c:pt idx="0">
                  <c:v>4090</c:v>
                </c:pt>
                <c:pt idx="1">
                  <c:v>1369</c:v>
                </c:pt>
                <c:pt idx="2">
                  <c:v>5</c:v>
                </c:pt>
                <c:pt idx="3">
                  <c:v>1426</c:v>
                </c:pt>
                <c:pt idx="4">
                  <c:v>6</c:v>
                </c:pt>
              </c:numCache>
            </c:numRef>
          </c:val>
        </c:ser>
      </c:pie3DChart>
    </c:plotArea>
    <c:plotVisOnly val="1"/>
    <c:dispBlanksAs val="zero"/>
  </c:chart>
  <c:spPr>
    <a:ln>
      <a:noFill/>
    </a:ln>
  </c:spPr>
  <c:txPr>
    <a:bodyPr/>
    <a:lstStyle/>
    <a:p>
      <a:pPr>
        <a:defRPr baseline="0">
          <a:latin typeface="Times New Roman" pitchFamily="18" charset="0"/>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u-RU"/>
  <c:style val="10"/>
  <c:chart>
    <c:plotArea>
      <c:layout>
        <c:manualLayout>
          <c:layoutTarget val="inner"/>
          <c:xMode val="edge"/>
          <c:yMode val="edge"/>
          <c:x val="4.5198977356355592E-2"/>
          <c:y val="4.2024834614971397E-2"/>
          <c:w val="0.92445441697410224"/>
          <c:h val="0.74532977237494469"/>
        </c:manualLayout>
      </c:layout>
      <c:barChart>
        <c:barDir val="col"/>
        <c:grouping val="clustered"/>
        <c:ser>
          <c:idx val="0"/>
          <c:order val="0"/>
          <c:tx>
            <c:strRef>
              <c:f>Лист1!$B$1</c:f>
              <c:strCache>
                <c:ptCount val="1"/>
                <c:pt idx="0">
                  <c:v>в 2014 году</c:v>
                </c:pt>
              </c:strCache>
            </c:strRef>
          </c:tx>
          <c:dLbls>
            <c:dLblPos val="outEnd"/>
            <c:showVal val="1"/>
          </c:dLbls>
          <c:cat>
            <c:strRef>
              <c:f>Лист1!$A$2:$A$5</c:f>
              <c:strCache>
                <c:ptCount val="4"/>
                <c:pt idx="0">
                  <c:v>Заявки</c:v>
                </c:pt>
                <c:pt idx="1">
                  <c:v>Новые лицензии</c:v>
                </c:pt>
                <c:pt idx="2">
                  <c:v>Переоформленые лицензии</c:v>
                </c:pt>
                <c:pt idx="3">
                  <c:v>Досрочно прекращенные лицензии</c:v>
                </c:pt>
              </c:strCache>
            </c:strRef>
          </c:cat>
          <c:val>
            <c:numRef>
              <c:f>Лист1!$B$2:$B$5</c:f>
              <c:numCache>
                <c:formatCode>General</c:formatCode>
                <c:ptCount val="4"/>
                <c:pt idx="0">
                  <c:v>19</c:v>
                </c:pt>
                <c:pt idx="1">
                  <c:v>5</c:v>
                </c:pt>
                <c:pt idx="2">
                  <c:v>4</c:v>
                </c:pt>
                <c:pt idx="3">
                  <c:v>8</c:v>
                </c:pt>
              </c:numCache>
            </c:numRef>
          </c:val>
        </c:ser>
        <c:ser>
          <c:idx val="1"/>
          <c:order val="1"/>
          <c:tx>
            <c:strRef>
              <c:f>Лист1!$C$1</c:f>
              <c:strCache>
                <c:ptCount val="1"/>
                <c:pt idx="0">
                  <c:v>в 2015 году</c:v>
                </c:pt>
              </c:strCache>
            </c:strRef>
          </c:tx>
          <c:dLbls>
            <c:dLblPos val="outEnd"/>
            <c:showVal val="1"/>
          </c:dLbls>
          <c:cat>
            <c:strRef>
              <c:f>Лист1!$A$2:$A$5</c:f>
              <c:strCache>
                <c:ptCount val="4"/>
                <c:pt idx="0">
                  <c:v>Заявки</c:v>
                </c:pt>
                <c:pt idx="1">
                  <c:v>Новые лицензии</c:v>
                </c:pt>
                <c:pt idx="2">
                  <c:v>Переоформленые лицензии</c:v>
                </c:pt>
                <c:pt idx="3">
                  <c:v>Досрочно прекращенные лицензии</c:v>
                </c:pt>
              </c:strCache>
            </c:strRef>
          </c:cat>
          <c:val>
            <c:numRef>
              <c:f>Лист1!$C$2:$C$5</c:f>
              <c:numCache>
                <c:formatCode>General</c:formatCode>
                <c:ptCount val="4"/>
                <c:pt idx="0">
                  <c:v>14</c:v>
                </c:pt>
                <c:pt idx="1">
                  <c:v>5</c:v>
                </c:pt>
                <c:pt idx="2">
                  <c:v>1</c:v>
                </c:pt>
                <c:pt idx="3">
                  <c:v>3</c:v>
                </c:pt>
              </c:numCache>
            </c:numRef>
          </c:val>
        </c:ser>
        <c:axId val="106662912"/>
        <c:axId val="106824448"/>
      </c:barChart>
      <c:catAx>
        <c:axId val="106662912"/>
        <c:scaling>
          <c:orientation val="minMax"/>
        </c:scaling>
        <c:axPos val="b"/>
        <c:numFmt formatCode="\О\с\н\о\в\н\о\й" sourceLinked="1"/>
        <c:majorTickMark val="none"/>
        <c:tickLblPos val="nextTo"/>
        <c:txPr>
          <a:bodyPr rot="0" vert="horz"/>
          <a:lstStyle/>
          <a:p>
            <a:pPr>
              <a:defRPr/>
            </a:pPr>
            <a:endParaRPr lang="ru-RU"/>
          </a:p>
        </c:txPr>
        <c:crossAx val="106824448"/>
        <c:crosses val="autoZero"/>
        <c:auto val="1"/>
        <c:lblAlgn val="ctr"/>
        <c:lblOffset val="100"/>
      </c:catAx>
      <c:valAx>
        <c:axId val="106824448"/>
        <c:scaling>
          <c:orientation val="minMax"/>
          <c:max val="20"/>
        </c:scaling>
        <c:axPos val="l"/>
        <c:majorGridlines>
          <c:spPr>
            <a:ln>
              <a:noFill/>
            </a:ln>
          </c:spPr>
        </c:majorGridlines>
        <c:numFmt formatCode="General" sourceLinked="1"/>
        <c:majorTickMark val="none"/>
        <c:tickLblPos val="nextTo"/>
        <c:crossAx val="106662912"/>
        <c:crosses val="autoZero"/>
        <c:crossBetween val="between"/>
        <c:majorUnit val="5"/>
      </c:valAx>
    </c:plotArea>
    <c:legend>
      <c:legendPos val="b"/>
    </c:legend>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dLbl>
              <c:idx val="0"/>
              <c:layout>
                <c:manualLayout>
                  <c:x val="3.0489209682123097E-2"/>
                  <c:y val="9.688601424821898E-2"/>
                </c:manualLayout>
              </c:layout>
              <c:dLblPos val="bestFit"/>
              <c:showCatName val="1"/>
              <c:showPercent val="1"/>
            </c:dLbl>
            <c:dLbl>
              <c:idx val="1"/>
              <c:layout>
                <c:manualLayout>
                  <c:x val="4.0307123067949778E-2"/>
                  <c:y val="1.9285401824771911E-2"/>
                </c:manualLayout>
              </c:layout>
              <c:dLblPos val="bestFit"/>
              <c:showCatName val="1"/>
              <c:showPercent val="1"/>
            </c:dLbl>
            <c:dLbl>
              <c:idx val="2"/>
              <c:layout>
                <c:manualLayout>
                  <c:x val="-0.21080070720326627"/>
                  <c:y val="-3.6408886389201214E-2"/>
                </c:manualLayout>
              </c:layout>
              <c:dLblPos val="bestFit"/>
              <c:showCatName val="1"/>
              <c:showPercent val="1"/>
            </c:dLbl>
            <c:dLbl>
              <c:idx val="3"/>
              <c:layout>
                <c:manualLayout>
                  <c:x val="-2.4431685622630501E-2"/>
                  <c:y val="0.11564210723659547"/>
                </c:manualLayout>
              </c:layout>
              <c:dLblPos val="bestFit"/>
              <c:showCatName val="1"/>
              <c:showPercent val="1"/>
            </c:dLbl>
            <c:dLbl>
              <c:idx val="4"/>
              <c:layout>
                <c:manualLayout>
                  <c:x val="-0.1005701370662001"/>
                  <c:y val="1.9841269841269847E-2"/>
                </c:manualLayout>
              </c:layout>
              <c:dLblPos val="bestFit"/>
              <c:showCatName val="1"/>
              <c:showPercent val="1"/>
            </c:dLbl>
            <c:showCatName val="1"/>
            <c:showPercent val="1"/>
            <c:showLeaderLines val="1"/>
          </c:dLbls>
          <c:cat>
            <c:strRef>
              <c:f>Лист1!$A$2:$A$6</c:f>
              <c:strCache>
                <c:ptCount val="5"/>
                <c:pt idx="0">
                  <c:v>Связь</c:v>
                </c:pt>
                <c:pt idx="1">
                  <c:v>СМИ</c:v>
                </c:pt>
                <c:pt idx="2">
                  <c:v>Персональные данные</c:v>
                </c:pt>
                <c:pt idx="3">
                  <c:v>Ограничение доступа к сайтам</c:v>
                </c:pt>
                <c:pt idx="4">
                  <c:v>Другие вопросы</c:v>
                </c:pt>
              </c:strCache>
            </c:strRef>
          </c:cat>
          <c:val>
            <c:numRef>
              <c:f>Лист1!$B$2:$B$6</c:f>
              <c:numCache>
                <c:formatCode>General</c:formatCode>
                <c:ptCount val="5"/>
                <c:pt idx="0">
                  <c:v>29446</c:v>
                </c:pt>
                <c:pt idx="1">
                  <c:v>6089</c:v>
                </c:pt>
                <c:pt idx="2">
                  <c:v>33327</c:v>
                </c:pt>
                <c:pt idx="3">
                  <c:v>25814</c:v>
                </c:pt>
                <c:pt idx="4">
                  <c:v>6555</c:v>
                </c:pt>
              </c:numCache>
            </c:numRef>
          </c:val>
        </c:ser>
        <c:firstSliceAng val="0"/>
      </c:pieChart>
      <c:spPr>
        <a:noFill/>
        <a:ln w="25398">
          <a:noFill/>
        </a:ln>
      </c:spPr>
    </c:plotArea>
    <c:plotVisOnly val="1"/>
    <c:dispBlanksAs val="zero"/>
  </c:chart>
  <c:spPr>
    <a:ln>
      <a:noFill/>
    </a:ln>
  </c:spPr>
  <c:txPr>
    <a:bodyPr/>
    <a:lstStyle/>
    <a:p>
      <a:pPr>
        <a:defRPr b="0">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Ряд 1</c:v>
                </c:pt>
              </c:strCache>
            </c:strRef>
          </c:tx>
          <c:dLbls>
            <c:dLbl>
              <c:idx val="0"/>
              <c:layout>
                <c:manualLayout>
                  <c:x val="-3.9274039304946053E-17"/>
                  <c:y val="2.3809523809523812E-2"/>
                </c:manualLayout>
              </c:layout>
              <c:dLblPos val="r"/>
              <c:showVal val="1"/>
            </c:dLbl>
            <c:dLbl>
              <c:idx val="1"/>
              <c:layout>
                <c:manualLayout>
                  <c:x val="-8.5689802913453371E-3"/>
                  <c:y val="2.7777777777777801E-2"/>
                </c:manualLayout>
              </c:layout>
              <c:dLblPos val="r"/>
              <c:showVal val="1"/>
            </c:dLbl>
            <c:dLbl>
              <c:idx val="3"/>
              <c:layout>
                <c:manualLayout>
                  <c:x val="4.2844901456726703E-3"/>
                  <c:y val="-2.3809523809523812E-2"/>
                </c:manualLayout>
              </c:layout>
              <c:dLblPos val="r"/>
              <c:showVal val="1"/>
            </c:dLbl>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2607</c:v>
                </c:pt>
                <c:pt idx="1">
                  <c:v>4994</c:v>
                </c:pt>
                <c:pt idx="2">
                  <c:v>10785</c:v>
                </c:pt>
                <c:pt idx="3">
                  <c:v>20389</c:v>
                </c:pt>
                <c:pt idx="4">
                  <c:v>33327</c:v>
                </c:pt>
              </c:numCache>
            </c:numRef>
          </c:val>
        </c:ser>
        <c:marker val="1"/>
        <c:axId val="104639104"/>
        <c:axId val="106762624"/>
      </c:lineChart>
      <c:catAx>
        <c:axId val="104639104"/>
        <c:scaling>
          <c:orientation val="minMax"/>
        </c:scaling>
        <c:axPos val="b"/>
        <c:numFmt formatCode="General" sourceLinked="1"/>
        <c:tickLblPos val="nextTo"/>
        <c:crossAx val="106762624"/>
        <c:crosses val="autoZero"/>
        <c:auto val="1"/>
        <c:lblAlgn val="ctr"/>
        <c:lblOffset val="100"/>
      </c:catAx>
      <c:valAx>
        <c:axId val="106762624"/>
        <c:scaling>
          <c:orientation val="minMax"/>
        </c:scaling>
        <c:axPos val="l"/>
        <c:majorGridlines/>
        <c:numFmt formatCode="General" sourceLinked="1"/>
        <c:tickLblPos val="nextTo"/>
        <c:crossAx val="10463910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46921657912366393"/>
          <c:y val="3.9768618944323944E-2"/>
          <c:w val="0.45445789683194665"/>
          <c:h val="0.86966141162940369"/>
        </c:manualLayout>
      </c:layout>
      <c:bar3DChart>
        <c:barDir val="bar"/>
        <c:grouping val="clustered"/>
        <c:ser>
          <c:idx val="0"/>
          <c:order val="0"/>
          <c:tx>
            <c:strRef>
              <c:f>Лист1!$B$1</c:f>
              <c:strCache>
                <c:ptCount val="1"/>
                <c:pt idx="0">
                  <c:v>2015</c:v>
                </c:pt>
              </c:strCache>
            </c:strRef>
          </c:tx>
          <c:dLbls>
            <c:dLbl>
              <c:idx val="0"/>
              <c:layout>
                <c:manualLayout>
                  <c:x val="1.2048192771084338E-2"/>
                  <c:y val="0"/>
                </c:manualLayout>
              </c:layout>
              <c:showVal val="1"/>
            </c:dLbl>
            <c:dLbl>
              <c:idx val="1"/>
              <c:layout>
                <c:manualLayout>
                  <c:x val="1.2048192771084338E-2"/>
                  <c:y val="-7.2750482331542967E-17"/>
                </c:manualLayout>
              </c:layout>
              <c:showVal val="1"/>
            </c:dLbl>
            <c:dLbl>
              <c:idx val="2"/>
              <c:layout>
                <c:manualLayout>
                  <c:x val="8.0321285140561513E-3"/>
                  <c:y val="0"/>
                </c:manualLayout>
              </c:layout>
              <c:showVal val="1"/>
            </c:dLbl>
            <c:dLbl>
              <c:idx val="3"/>
              <c:layout>
                <c:manualLayout>
                  <c:x val="6.0240963855421725E-3"/>
                  <c:y val="-1.8187620582885736E-17"/>
                </c:manualLayout>
              </c:layout>
              <c:showVal val="1"/>
            </c:dLbl>
            <c:dLbl>
              <c:idx val="4"/>
              <c:layout>
                <c:manualLayout>
                  <c:x val="1.405622489959839E-2"/>
                  <c:y val="-1.8187620582885736E-17"/>
                </c:manualLayout>
              </c:layout>
              <c:showVal val="1"/>
            </c:dLbl>
            <c:showVal val="1"/>
          </c:dLbls>
          <c:cat>
            <c:strRef>
              <c:f>Лист1!$A$2:$A$7</c:f>
              <c:strCache>
                <c:ptCount val="6"/>
                <c:pt idx="0">
                  <c:v>   Сообщения о нарушении положений 398-ФЗ (экстремизм)</c:v>
                </c:pt>
                <c:pt idx="1">
                  <c:v>Сообщения о нарушении положений 436-ФЗ (порнография, наркотики, суицид, пропаганда нетрадиционных сексуальных отношений)</c:v>
                </c:pt>
                <c:pt idx="2">
                  <c:v>Сообщения о нарушениях положений 97-ФЗ (жалобы на блогеров)</c:v>
                </c:pt>
                <c:pt idx="3">
                  <c:v>Cообщения о нарушении положений 187-ФЗ (распространение аудио и видео с нарушением авторских прав)</c:v>
                </c:pt>
                <c:pt idx="4">
                  <c:v>Требования о принятии мер к администрации сайтов, в связи с противоправной деятельностью </c:v>
                </c:pt>
                <c:pt idx="5">
                  <c:v>Требования о разблокировке сайтов</c:v>
                </c:pt>
              </c:strCache>
            </c:strRef>
          </c:cat>
          <c:val>
            <c:numRef>
              <c:f>Лист1!$B$2:$B$7</c:f>
              <c:numCache>
                <c:formatCode>General</c:formatCode>
                <c:ptCount val="6"/>
                <c:pt idx="0">
                  <c:v>2963</c:v>
                </c:pt>
                <c:pt idx="1">
                  <c:v>14487</c:v>
                </c:pt>
                <c:pt idx="2">
                  <c:v>128</c:v>
                </c:pt>
                <c:pt idx="3">
                  <c:v>374</c:v>
                </c:pt>
                <c:pt idx="4">
                  <c:v>7408</c:v>
                </c:pt>
                <c:pt idx="5">
                  <c:v>454</c:v>
                </c:pt>
              </c:numCache>
            </c:numRef>
          </c:val>
        </c:ser>
        <c:ser>
          <c:idx val="1"/>
          <c:order val="1"/>
          <c:tx>
            <c:strRef>
              <c:f>Лист1!$C$1</c:f>
              <c:strCache>
                <c:ptCount val="1"/>
                <c:pt idx="0">
                  <c:v>2014</c:v>
                </c:pt>
              </c:strCache>
            </c:strRef>
          </c:tx>
          <c:dLbls>
            <c:dLbl>
              <c:idx val="4"/>
              <c:layout>
                <c:manualLayout>
                  <c:x val="-1.5070383516275232E-16"/>
                  <c:y val="-1.4461315979754157E-2"/>
                </c:manualLayout>
              </c:layout>
              <c:spPr/>
              <c:txPr>
                <a:bodyPr/>
                <a:lstStyle/>
                <a:p>
                  <a:pPr>
                    <a:defRPr/>
                  </a:pPr>
                  <a:endParaRPr lang="ru-RU"/>
                </a:p>
              </c:txPr>
              <c:showVal val="1"/>
            </c:dLbl>
            <c:showVal val="1"/>
          </c:dLbls>
          <c:cat>
            <c:strRef>
              <c:f>Лист1!$A$2:$A$7</c:f>
              <c:strCache>
                <c:ptCount val="6"/>
                <c:pt idx="0">
                  <c:v>   Сообщения о нарушении положений 398-ФЗ (экстремизм)</c:v>
                </c:pt>
                <c:pt idx="1">
                  <c:v>Сообщения о нарушении положений 436-ФЗ (порнография, наркотики, суицид, пропаганда нетрадиционных сексуальных отношений)</c:v>
                </c:pt>
                <c:pt idx="2">
                  <c:v>Сообщения о нарушениях положений 97-ФЗ (жалобы на блогеров)</c:v>
                </c:pt>
                <c:pt idx="3">
                  <c:v>Cообщения о нарушении положений 187-ФЗ (распространение аудио и видео с нарушением авторских прав)</c:v>
                </c:pt>
                <c:pt idx="4">
                  <c:v>Требования о принятии мер к администрации сайтов, в связи с противоправной деятельностью </c:v>
                </c:pt>
                <c:pt idx="5">
                  <c:v>Требования о разблокировке сайтов</c:v>
                </c:pt>
              </c:strCache>
            </c:strRef>
          </c:cat>
          <c:val>
            <c:numRef>
              <c:f>Лист1!$C$2:$C$7</c:f>
              <c:numCache>
                <c:formatCode>General</c:formatCode>
                <c:ptCount val="6"/>
                <c:pt idx="0">
                  <c:v>3932</c:v>
                </c:pt>
                <c:pt idx="1">
                  <c:v>1845</c:v>
                </c:pt>
                <c:pt idx="2">
                  <c:v>89</c:v>
                </c:pt>
                <c:pt idx="3">
                  <c:v>138</c:v>
                </c:pt>
                <c:pt idx="4">
                  <c:v>4227</c:v>
                </c:pt>
                <c:pt idx="5">
                  <c:v>184</c:v>
                </c:pt>
              </c:numCache>
            </c:numRef>
          </c:val>
        </c:ser>
        <c:ser>
          <c:idx val="2"/>
          <c:order val="2"/>
          <c:tx>
            <c:strRef>
              <c:f>Лист1!$D$1</c:f>
              <c:strCache>
                <c:ptCount val="1"/>
                <c:pt idx="0">
                  <c:v>2013</c:v>
                </c:pt>
              </c:strCache>
            </c:strRef>
          </c:tx>
          <c:dLbls>
            <c:dLbl>
              <c:idx val="0"/>
              <c:layout>
                <c:manualLayout>
                  <c:x val="2.0550760378134744E-3"/>
                  <c:y val="-1.084598698481562E-2"/>
                </c:manualLayout>
              </c:layout>
              <c:spPr/>
              <c:txPr>
                <a:bodyPr/>
                <a:lstStyle/>
                <a:p>
                  <a:pPr>
                    <a:defRPr/>
                  </a:pPr>
                  <a:endParaRPr lang="ru-RU"/>
                </a:p>
              </c:txPr>
              <c:showVal val="1"/>
            </c:dLbl>
            <c:dLbl>
              <c:idx val="4"/>
              <c:layout>
                <c:manualLayout>
                  <c:x val="4.1101520756267225E-3"/>
                  <c:y val="-1.084598698481562E-2"/>
                </c:manualLayout>
              </c:layout>
              <c:spPr/>
              <c:txPr>
                <a:bodyPr/>
                <a:lstStyle/>
                <a:p>
                  <a:pPr>
                    <a:defRPr/>
                  </a:pPr>
                  <a:endParaRPr lang="ru-RU"/>
                </a:p>
              </c:txPr>
              <c:showVal val="1"/>
            </c:dLbl>
            <c:showVal val="1"/>
          </c:dLbls>
          <c:cat>
            <c:strRef>
              <c:f>Лист1!$A$2:$A$7</c:f>
              <c:strCache>
                <c:ptCount val="6"/>
                <c:pt idx="0">
                  <c:v>   Сообщения о нарушении положений 398-ФЗ (экстремизм)</c:v>
                </c:pt>
                <c:pt idx="1">
                  <c:v>Сообщения о нарушении положений 436-ФЗ (порнография, наркотики, суицид, пропаганда нетрадиционных сексуальных отношений)</c:v>
                </c:pt>
                <c:pt idx="2">
                  <c:v>Сообщения о нарушениях положений 97-ФЗ (жалобы на блогеров)</c:v>
                </c:pt>
                <c:pt idx="3">
                  <c:v>Cообщения о нарушении положений 187-ФЗ (распространение аудио и видео с нарушением авторских прав)</c:v>
                </c:pt>
                <c:pt idx="4">
                  <c:v>Требования о принятии мер к администрации сайтов, в связи с противоправной деятельностью </c:v>
                </c:pt>
                <c:pt idx="5">
                  <c:v>Требования о разблокировке сайтов</c:v>
                </c:pt>
              </c:strCache>
            </c:strRef>
          </c:cat>
          <c:val>
            <c:numRef>
              <c:f>Лист1!$D$2:$D$7</c:f>
              <c:numCache>
                <c:formatCode>General</c:formatCode>
                <c:ptCount val="6"/>
                <c:pt idx="0">
                  <c:v>922</c:v>
                </c:pt>
                <c:pt idx="1">
                  <c:v>745</c:v>
                </c:pt>
                <c:pt idx="2">
                  <c:v>0</c:v>
                </c:pt>
                <c:pt idx="3">
                  <c:v>59</c:v>
                </c:pt>
                <c:pt idx="4">
                  <c:v>2070</c:v>
                </c:pt>
                <c:pt idx="5">
                  <c:v>0</c:v>
                </c:pt>
              </c:numCache>
            </c:numRef>
          </c:val>
        </c:ser>
        <c:shape val="cylinder"/>
        <c:axId val="98188672"/>
        <c:axId val="106951808"/>
        <c:axId val="0"/>
      </c:bar3DChart>
      <c:catAx>
        <c:axId val="98188672"/>
        <c:scaling>
          <c:orientation val="minMax"/>
        </c:scaling>
        <c:axPos val="l"/>
        <c:numFmt formatCode="General" sourceLinked="1"/>
        <c:tickLblPos val="nextTo"/>
        <c:crossAx val="106951808"/>
        <c:crosses val="autoZero"/>
        <c:auto val="1"/>
        <c:lblAlgn val="ctr"/>
        <c:lblOffset val="100"/>
      </c:catAx>
      <c:valAx>
        <c:axId val="106951808"/>
        <c:scaling>
          <c:orientation val="minMax"/>
        </c:scaling>
        <c:axPos val="b"/>
        <c:majorGridlines/>
        <c:numFmt formatCode="General" sourceLinked="1"/>
        <c:tickLblPos val="nextTo"/>
        <c:crossAx val="98188672"/>
        <c:crosses val="autoZero"/>
        <c:crossBetween val="between"/>
      </c:valAx>
      <c:spPr>
        <a:noFill/>
        <a:ln w="25404">
          <a:noFill/>
        </a:ln>
      </c:spPr>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2015</c:v>
                </c:pt>
              </c:strCache>
            </c:strRef>
          </c:tx>
          <c:dLbls>
            <c:dLbl>
              <c:idx val="2"/>
              <c:layout>
                <c:manualLayout>
                  <c:x val="0"/>
                  <c:y val="1.1904761904761908E-2"/>
                </c:manualLayout>
              </c:layout>
              <c:spPr/>
              <c:txPr>
                <a:bodyPr/>
                <a:lstStyle/>
                <a:p>
                  <a:pPr>
                    <a:defRPr/>
                  </a:pPr>
                  <a:endParaRPr lang="ru-RU"/>
                </a:p>
              </c:txPr>
              <c:dLblPos val="outEnd"/>
              <c:showVal val="1"/>
            </c:dLbl>
            <c:dLblPos val="outEnd"/>
            <c:showVal val="1"/>
          </c:dLbls>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Лист1!$B$2:$B$9</c:f>
              <c:numCache>
                <c:formatCode>General</c:formatCode>
                <c:ptCount val="8"/>
                <c:pt idx="0">
                  <c:v>134</c:v>
                </c:pt>
                <c:pt idx="1">
                  <c:v>89</c:v>
                </c:pt>
                <c:pt idx="2">
                  <c:v>6</c:v>
                </c:pt>
                <c:pt idx="3">
                  <c:v>43</c:v>
                </c:pt>
                <c:pt idx="4">
                  <c:v>19</c:v>
                </c:pt>
                <c:pt idx="5">
                  <c:v>3</c:v>
                </c:pt>
                <c:pt idx="6">
                  <c:v>35</c:v>
                </c:pt>
                <c:pt idx="7">
                  <c:v>37</c:v>
                </c:pt>
              </c:numCache>
            </c:numRef>
          </c:val>
        </c:ser>
        <c:ser>
          <c:idx val="1"/>
          <c:order val="1"/>
          <c:tx>
            <c:strRef>
              <c:f>Лист1!$C$1</c:f>
              <c:strCache>
                <c:ptCount val="1"/>
                <c:pt idx="0">
                  <c:v>2014</c:v>
                </c:pt>
              </c:strCache>
            </c:strRef>
          </c:tx>
          <c:dLbls>
            <c:showVal val="1"/>
          </c:dLbls>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Лист1!$C$2:$C$9</c:f>
              <c:numCache>
                <c:formatCode>General</c:formatCode>
                <c:ptCount val="8"/>
                <c:pt idx="0">
                  <c:v>59</c:v>
                </c:pt>
                <c:pt idx="1">
                  <c:v>116</c:v>
                </c:pt>
                <c:pt idx="2">
                  <c:v>10</c:v>
                </c:pt>
                <c:pt idx="3">
                  <c:v>25</c:v>
                </c:pt>
                <c:pt idx="4">
                  <c:v>20</c:v>
                </c:pt>
                <c:pt idx="5">
                  <c:v>6</c:v>
                </c:pt>
                <c:pt idx="6">
                  <c:v>16</c:v>
                </c:pt>
                <c:pt idx="7">
                  <c:v>18</c:v>
                </c:pt>
              </c:numCache>
            </c:numRef>
          </c:val>
        </c:ser>
        <c:ser>
          <c:idx val="2"/>
          <c:order val="2"/>
          <c:tx>
            <c:strRef>
              <c:f>Лист1!$D$1</c:f>
              <c:strCache>
                <c:ptCount val="1"/>
                <c:pt idx="0">
                  <c:v>Ряд 2</c:v>
                </c:pt>
              </c:strCache>
            </c:strRef>
          </c:tx>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Лист1!$D$2:$D$9</c:f>
            </c:numRef>
          </c:val>
        </c:ser>
        <c:ser>
          <c:idx val="3"/>
          <c:order val="3"/>
          <c:tx>
            <c:strRef>
              <c:f>Лист1!$E$1</c:f>
              <c:strCache>
                <c:ptCount val="1"/>
                <c:pt idx="0">
                  <c:v>Ряд 3</c:v>
                </c:pt>
              </c:strCache>
            </c:strRef>
          </c:tx>
          <c:cat>
            <c:strRef>
              <c:f>Лист1!$A$2:$A$9</c:f>
              <c:strCache>
                <c:ptCount val="8"/>
                <c:pt idx="0">
                  <c:v>ЦФО</c:v>
                </c:pt>
                <c:pt idx="1">
                  <c:v>ПФО</c:v>
                </c:pt>
                <c:pt idx="2">
                  <c:v>ЮФО</c:v>
                </c:pt>
                <c:pt idx="3">
                  <c:v>ДФО</c:v>
                </c:pt>
                <c:pt idx="4">
                  <c:v>УрФО</c:v>
                </c:pt>
                <c:pt idx="5">
                  <c:v>С-КФО</c:v>
                </c:pt>
                <c:pt idx="6">
                  <c:v>С-З ФО</c:v>
                </c:pt>
                <c:pt idx="7">
                  <c:v>СФО</c:v>
                </c:pt>
              </c:strCache>
            </c:strRef>
          </c:cat>
          <c:val>
            <c:numRef>
              <c:f>Лист1!$E$2:$E$9</c:f>
            </c:numRef>
          </c:val>
        </c:ser>
        <c:axId val="107561728"/>
        <c:axId val="107563264"/>
      </c:barChart>
      <c:catAx>
        <c:axId val="107561728"/>
        <c:scaling>
          <c:orientation val="minMax"/>
        </c:scaling>
        <c:axPos val="b"/>
        <c:numFmt formatCode="General" sourceLinked="1"/>
        <c:tickLblPos val="nextTo"/>
        <c:crossAx val="107563264"/>
        <c:crosses val="autoZero"/>
        <c:auto val="1"/>
        <c:lblAlgn val="ctr"/>
        <c:lblOffset val="100"/>
      </c:catAx>
      <c:valAx>
        <c:axId val="107563264"/>
        <c:scaling>
          <c:orientation val="minMax"/>
        </c:scaling>
        <c:axPos val="l"/>
        <c:majorGridlines>
          <c:spPr>
            <a:ln>
              <a:noFill/>
            </a:ln>
          </c:spPr>
        </c:majorGridlines>
        <c:numFmt formatCode="General" sourceLinked="1"/>
        <c:tickLblPos val="nextTo"/>
        <c:crossAx val="107561728"/>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36"/>
      <c:rotY val="4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3716814159292104E-2"/>
          <c:y val="3.7735849056603807E-2"/>
          <c:w val="0.92743362831858445"/>
          <c:h val="0.61886792452830219"/>
        </c:manualLayout>
      </c:layout>
      <c:bar3DChart>
        <c:barDir val="col"/>
        <c:grouping val="clustered"/>
        <c:ser>
          <c:idx val="0"/>
          <c:order val="0"/>
          <c:tx>
            <c:strRef>
              <c:f>Sheet1!$B$1</c:f>
              <c:strCache>
                <c:ptCount val="1"/>
                <c:pt idx="0">
                  <c:v>Во взаимодействии</c:v>
                </c:pt>
              </c:strCache>
            </c:strRef>
          </c:tx>
          <c:spPr>
            <a:solidFill>
              <a:srgbClr val="00FFFF"/>
            </a:solidFill>
            <a:ln w="10724">
              <a:solidFill>
                <a:srgbClr val="000000"/>
              </a:solidFill>
              <a:prstDash val="solid"/>
            </a:ln>
          </c:spPr>
          <c:dLbls>
            <c:dLbl>
              <c:idx val="0"/>
              <c:layout>
                <c:manualLayout>
                  <c:x val="-1.6454393131317563E-3"/>
                  <c:y val="-3.3601904413111165E-2"/>
                </c:manualLayout>
              </c:layout>
              <c:showVal val="1"/>
            </c:dLbl>
            <c:dLbl>
              <c:idx val="1"/>
              <c:layout>
                <c:manualLayout>
                  <c:x val="5.6944768783470908E-3"/>
                  <c:y val="-2.774156660949112E-2"/>
                </c:manualLayout>
              </c:layout>
              <c:showVal val="1"/>
            </c:dLbl>
            <c:dLbl>
              <c:idx val="2"/>
              <c:layout>
                <c:manualLayout>
                  <c:x val="3.4649876845425101E-2"/>
                  <c:y val="-2.8321058152465089E-2"/>
                </c:manualLayout>
              </c:layout>
              <c:showVal val="1"/>
            </c:dLbl>
            <c:dLbl>
              <c:idx val="3"/>
              <c:layout>
                <c:manualLayout>
                  <c:xMode val="edge"/>
                  <c:yMode val="edge"/>
                  <c:x val="0.63362831858407176"/>
                  <c:y val="0.55094339622641542"/>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Val val="1"/>
            </c:dLbl>
            <c:dLbl>
              <c:idx val="4"/>
              <c:layout>
                <c:manualLayout>
                  <c:xMode val="edge"/>
                  <c:yMode val="edge"/>
                  <c:x val="0.7610619469026545"/>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Val val="1"/>
            </c:dLbl>
            <c:dLbl>
              <c:idx val="5"/>
              <c:layout>
                <c:manualLayout>
                  <c:xMode val="edge"/>
                  <c:yMode val="edge"/>
                  <c:x val="0.88141592920353951"/>
                  <c:y val="0.5471698113207547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Val val="1"/>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Val val="1"/>
          </c:dLbls>
          <c:cat>
            <c:strRef>
              <c:f>Sheet1!$A$2:$A$4</c:f>
              <c:strCache>
                <c:ptCount val="3"/>
                <c:pt idx="0">
                  <c:v>Всего мероприятий, из них:</c:v>
                </c:pt>
                <c:pt idx="1">
                  <c:v>Плановых</c:v>
                </c:pt>
                <c:pt idx="2">
                  <c:v>Внеплановых</c:v>
                </c:pt>
              </c:strCache>
            </c:strRef>
          </c:cat>
          <c:val>
            <c:numRef>
              <c:f>Sheet1!$B$2:$B$4</c:f>
              <c:numCache>
                <c:formatCode>General</c:formatCode>
                <c:ptCount val="3"/>
                <c:pt idx="0">
                  <c:v>13382</c:v>
                </c:pt>
                <c:pt idx="1">
                  <c:v>2790</c:v>
                </c:pt>
                <c:pt idx="2">
                  <c:v>10592</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24">
              <a:solidFill>
                <a:srgbClr val="000000"/>
              </a:solidFill>
              <a:prstDash val="solid"/>
            </a:ln>
          </c:spPr>
          <c:dLbls>
            <c:dLbl>
              <c:idx val="0"/>
              <c:layout>
                <c:manualLayout>
                  <c:x val="4.3915274499883375E-2"/>
                  <c:y val="-3.6839156683459204E-2"/>
                </c:manualLayout>
              </c:layout>
              <c:showVal val="1"/>
            </c:dLbl>
            <c:dLbl>
              <c:idx val="1"/>
              <c:layout>
                <c:manualLayout>
                  <c:x val="4.455209039616493E-2"/>
                  <c:y val="-4.0612741589119553E-2"/>
                </c:manualLayout>
              </c:layout>
              <c:showVal val="1"/>
            </c:dLbl>
            <c:dLbl>
              <c:idx val="2"/>
              <c:layout>
                <c:manualLayout>
                  <c:x val="4.0771606281034739E-2"/>
                  <c:y val="-3.5977407112275692E-2"/>
                </c:manualLayout>
              </c:layout>
              <c:showVal val="1"/>
            </c:dLbl>
            <c:dLbl>
              <c:idx val="3"/>
              <c:layout>
                <c:manualLayout>
                  <c:xMode val="edge"/>
                  <c:yMode val="edge"/>
                  <c:x val="0.67787610619469085"/>
                  <c:y val="0.55094339622641542"/>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Val val="1"/>
            </c:dLbl>
            <c:dLbl>
              <c:idx val="4"/>
              <c:layout>
                <c:manualLayout>
                  <c:xMode val="edge"/>
                  <c:yMode val="edge"/>
                  <c:x val="0.80353982300884963"/>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Val val="1"/>
            </c:dLbl>
            <c:dLbl>
              <c:idx val="5"/>
              <c:layout>
                <c:manualLayout>
                  <c:xMode val="edge"/>
                  <c:yMode val="edge"/>
                  <c:x val="0.93274336283185844"/>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Val val="1"/>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Val val="1"/>
          </c:dLbls>
          <c:cat>
            <c:strRef>
              <c:f>Sheet1!$A$2:$A$4</c:f>
              <c:strCache>
                <c:ptCount val="3"/>
                <c:pt idx="0">
                  <c:v>Всего мероприятий, из них:</c:v>
                </c:pt>
                <c:pt idx="1">
                  <c:v>Плановых</c:v>
                </c:pt>
                <c:pt idx="2">
                  <c:v>Внеплановых</c:v>
                </c:pt>
              </c:strCache>
            </c:strRef>
          </c:cat>
          <c:val>
            <c:numRef>
              <c:f>Sheet1!$C$2:$C$4</c:f>
              <c:numCache>
                <c:formatCode>General</c:formatCode>
                <c:ptCount val="3"/>
                <c:pt idx="0">
                  <c:v>19334</c:v>
                </c:pt>
                <c:pt idx="1">
                  <c:v>16478</c:v>
                </c:pt>
                <c:pt idx="2">
                  <c:v>2856</c:v>
                </c:pt>
              </c:numCache>
            </c:numRef>
          </c:val>
        </c:ser>
        <c:gapWidth val="140"/>
        <c:shape val="box"/>
        <c:axId val="107886464"/>
        <c:axId val="107888000"/>
        <c:axId val="0"/>
      </c:bar3DChart>
      <c:catAx>
        <c:axId val="107886464"/>
        <c:scaling>
          <c:orientation val="minMax"/>
        </c:scaling>
        <c:axPos val="b"/>
        <c:numFmt formatCode="\О\с\н\о\в\н\о\й" sourceLinked="1"/>
        <c:tickLblPos val="low"/>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07888000"/>
        <c:crosses val="autoZero"/>
        <c:auto val="1"/>
        <c:lblAlgn val="ctr"/>
        <c:lblOffset val="100"/>
        <c:tickLblSkip val="1"/>
        <c:tickMarkSkip val="1"/>
      </c:catAx>
      <c:valAx>
        <c:axId val="107888000"/>
        <c:scaling>
          <c:orientation val="minMax"/>
          <c:max val="20000"/>
          <c:min val="0"/>
        </c:scaling>
        <c:axPos val="l"/>
        <c:numFmt formatCode="General" sourceLinked="1"/>
        <c:tickLblPos val="nextTo"/>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07886464"/>
        <c:crosses val="autoZero"/>
        <c:crossBetween val="between"/>
        <c:majorUnit val="5000"/>
        <c:minorUnit val="500"/>
      </c:valAx>
      <c:spPr>
        <a:noFill/>
        <a:ln w="25342">
          <a:noFill/>
        </a:ln>
      </c:spPr>
    </c:plotArea>
    <c:legend>
      <c:legendPos val="r"/>
      <c:layout>
        <c:manualLayout>
          <c:xMode val="edge"/>
          <c:yMode val="edge"/>
          <c:x val="0.1415929203539823"/>
          <c:y val="0.88679245283018893"/>
          <c:w val="0.7168141592920354"/>
          <c:h val="8.3018867924528297E-2"/>
        </c:manualLayout>
      </c:layout>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93" b="1" i="0" u="none" strike="noStrike" baseline="0">
          <a:solidFill>
            <a:srgbClr val="000000"/>
          </a:solidFill>
          <a:latin typeface="Arial Cyr"/>
          <a:ea typeface="Arial Cyr"/>
          <a:cs typeface="Arial Cy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3"/>
      <c:rotY val="40"/>
      <c:depthPercent val="4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0294117647058827"/>
          <c:y val="5.128205128205128E-2"/>
          <c:w val="0.88235294117647056"/>
          <c:h val="0.6117216117216121"/>
        </c:manualLayout>
      </c:layout>
      <c:bar3DChart>
        <c:barDir val="col"/>
        <c:grouping val="clustered"/>
        <c:ser>
          <c:idx val="1"/>
          <c:order val="0"/>
          <c:tx>
            <c:strRef>
              <c:f>Sheet1!$B$1</c:f>
              <c:strCache>
                <c:ptCount val="1"/>
                <c:pt idx="0">
                  <c:v>2014 год</c:v>
                </c:pt>
              </c:strCache>
            </c:strRef>
          </c:tx>
          <c:spPr>
            <a:solidFill>
              <a:srgbClr val="00FF00"/>
            </a:solidFill>
            <a:ln w="10727">
              <a:solidFill>
                <a:srgbClr val="000000"/>
              </a:solidFill>
              <a:prstDash val="solid"/>
            </a:ln>
          </c:spPr>
          <c:dLbls>
            <c:dLbl>
              <c:idx val="0"/>
              <c:layout>
                <c:manualLayout>
                  <c:x val="4.4378476965703031E-3"/>
                  <c:y val="-3.1790053152842175E-2"/>
                </c:manualLayout>
              </c:layout>
              <c:showVal val="1"/>
            </c:dLbl>
            <c:dLbl>
              <c:idx val="1"/>
              <c:layout>
                <c:manualLayout>
                  <c:x val="2.2036331417640553E-2"/>
                  <c:y val="-2.7037025373186992E-3"/>
                </c:manualLayout>
              </c:layout>
              <c:showVal val="1"/>
            </c:dLbl>
            <c:dLbl>
              <c:idx val="2"/>
              <c:layout>
                <c:manualLayout>
                  <c:x val="2.4377983690135982E-2"/>
                  <c:y val="-2.1086165534010045E-3"/>
                </c:manualLayout>
              </c:layout>
              <c:showVal val="1"/>
            </c:dLbl>
            <c:dLbl>
              <c:idx val="3"/>
              <c:layout>
                <c:manualLayout>
                  <c:x val="-3.242888331886845E-3"/>
                  <c:y val="-1.3923335690676608E-2"/>
                </c:manualLayout>
              </c:layout>
              <c:showVal val="1"/>
            </c:dLbl>
            <c:spPr>
              <a:noFill/>
              <a:ln w="21454">
                <a:noFill/>
              </a:ln>
            </c:spPr>
            <c:txPr>
              <a:bodyPr/>
              <a:lstStyle/>
              <a:p>
                <a:pPr>
                  <a:defRPr sz="998" b="0" i="0" u="none" strike="noStrike" baseline="0">
                    <a:solidFill>
                      <a:srgbClr val="000000"/>
                    </a:solidFill>
                    <a:latin typeface="Times New Roman"/>
                    <a:ea typeface="Times New Roman"/>
                    <a:cs typeface="Times New Roman"/>
                  </a:defRPr>
                </a:pPr>
                <a:endParaRPr lang="ru-RU"/>
              </a:p>
            </c:txPr>
            <c:showVal val="1"/>
          </c:dLbls>
          <c:cat>
            <c:strRef>
              <c:f>Sheet1!$A$2:$A$4</c:f>
              <c:strCache>
                <c:ptCount val="3"/>
                <c:pt idx="0">
                  <c:v>Связь</c:v>
                </c:pt>
                <c:pt idx="1">
                  <c:v>Вещание</c:v>
                </c:pt>
                <c:pt idx="2">
                  <c:v>Обработка персональных данных</c:v>
                </c:pt>
              </c:strCache>
            </c:strRef>
          </c:cat>
          <c:val>
            <c:numRef>
              <c:f>Sheet1!$B$2:$B$4</c:f>
              <c:numCache>
                <c:formatCode>General</c:formatCode>
                <c:ptCount val="3"/>
                <c:pt idx="0">
                  <c:v>7236</c:v>
                </c:pt>
                <c:pt idx="1">
                  <c:v>485</c:v>
                </c:pt>
                <c:pt idx="2">
                  <c:v>684</c:v>
                </c:pt>
              </c:numCache>
            </c:numRef>
          </c:val>
        </c:ser>
        <c:ser>
          <c:idx val="0"/>
          <c:order val="1"/>
          <c:tx>
            <c:strRef>
              <c:f>Sheet1!$C$1</c:f>
              <c:strCache>
                <c:ptCount val="1"/>
                <c:pt idx="0">
                  <c:v>2015 год</c:v>
                </c:pt>
              </c:strCache>
            </c:strRef>
          </c:tx>
          <c:spPr>
            <a:solidFill>
              <a:srgbClr val="FFFF00"/>
            </a:solidFill>
            <a:ln w="10727">
              <a:solidFill>
                <a:srgbClr val="000000"/>
              </a:solidFill>
              <a:prstDash val="solid"/>
            </a:ln>
          </c:spPr>
          <c:dLbls>
            <c:dLbl>
              <c:idx val="0"/>
              <c:layout>
                <c:manualLayout>
                  <c:x val="2.1366341968721298E-2"/>
                  <c:y val="-1.8950414563224435E-2"/>
                </c:manualLayout>
              </c:layout>
              <c:showVal val="1"/>
            </c:dLbl>
            <c:dLbl>
              <c:idx val="1"/>
              <c:layout>
                <c:manualLayout>
                  <c:x val="3.0324408807839303E-2"/>
                  <c:y val="-7.3676792031873691E-3"/>
                </c:manualLayout>
              </c:layout>
              <c:showVal val="1"/>
            </c:dLbl>
            <c:dLbl>
              <c:idx val="2"/>
              <c:layout>
                <c:manualLayout>
                  <c:x val="2.843902041046106E-2"/>
                  <c:y val="-4.621811509766754E-3"/>
                </c:manualLayout>
              </c:layout>
              <c:showVal val="1"/>
            </c:dLbl>
            <c:dLbl>
              <c:idx val="3"/>
              <c:layout>
                <c:manualLayout>
                  <c:x val="2.8391677800202832E-2"/>
                  <c:y val="-8.1432604289508256E-3"/>
                </c:manualLayout>
              </c:layout>
              <c:showVal val="1"/>
            </c:dLbl>
            <c:spPr>
              <a:noFill/>
              <a:ln w="21454">
                <a:noFill/>
              </a:ln>
            </c:spPr>
            <c:txPr>
              <a:bodyPr/>
              <a:lstStyle/>
              <a:p>
                <a:pPr>
                  <a:defRPr sz="998" b="0" i="0" u="none" strike="noStrike" baseline="0">
                    <a:solidFill>
                      <a:srgbClr val="000000"/>
                    </a:solidFill>
                    <a:latin typeface="Times New Roman"/>
                    <a:ea typeface="Times New Roman"/>
                    <a:cs typeface="Times New Roman"/>
                  </a:defRPr>
                </a:pPr>
                <a:endParaRPr lang="ru-RU"/>
              </a:p>
            </c:txPr>
            <c:showVal val="1"/>
          </c:dLbls>
          <c:cat>
            <c:strRef>
              <c:f>Sheet1!$A$2:$A$4</c:f>
              <c:strCache>
                <c:ptCount val="3"/>
                <c:pt idx="0">
                  <c:v>Связь</c:v>
                </c:pt>
                <c:pt idx="1">
                  <c:v>Вещание</c:v>
                </c:pt>
                <c:pt idx="2">
                  <c:v>Обработка персональных данных</c:v>
                </c:pt>
              </c:strCache>
            </c:strRef>
          </c:cat>
          <c:val>
            <c:numRef>
              <c:f>Sheet1!$C$2:$C$4</c:f>
              <c:numCache>
                <c:formatCode>General</c:formatCode>
                <c:ptCount val="3"/>
                <c:pt idx="0">
                  <c:v>7028</c:v>
                </c:pt>
                <c:pt idx="1">
                  <c:v>561</c:v>
                </c:pt>
                <c:pt idx="2">
                  <c:v>731</c:v>
                </c:pt>
              </c:numCache>
            </c:numRef>
          </c:val>
        </c:ser>
        <c:gapWidth val="170"/>
        <c:gapDepth val="170"/>
        <c:shape val="box"/>
        <c:axId val="107971328"/>
        <c:axId val="107972864"/>
        <c:axId val="0"/>
      </c:bar3DChart>
      <c:catAx>
        <c:axId val="107971328"/>
        <c:scaling>
          <c:orientation val="minMax"/>
        </c:scaling>
        <c:axPos val="b"/>
        <c:numFmt formatCode="\О\с\н\о\в\н\о\й" sourceLinked="1"/>
        <c:tickLblPos val="low"/>
        <c:spPr>
          <a:ln w="2682">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07972864"/>
        <c:crosses val="autoZero"/>
        <c:auto val="1"/>
        <c:lblAlgn val="ctr"/>
        <c:lblOffset val="100"/>
        <c:tickLblSkip val="1"/>
        <c:tickMarkSkip val="1"/>
      </c:catAx>
      <c:valAx>
        <c:axId val="107972864"/>
        <c:scaling>
          <c:orientation val="minMax"/>
          <c:max val="6000"/>
        </c:scaling>
        <c:axPos val="l"/>
        <c:title>
          <c:tx>
            <c:rich>
              <a:bodyPr/>
              <a:lstStyle/>
              <a:p>
                <a:pPr>
                  <a:defRPr sz="998" b="0" i="0" u="none" strike="noStrike" baseline="0">
                    <a:solidFill>
                      <a:srgbClr val="000000"/>
                    </a:solidFill>
                    <a:latin typeface="Times New Roman"/>
                    <a:ea typeface="Times New Roman"/>
                    <a:cs typeface="Times New Roman"/>
                  </a:defRPr>
                </a:pPr>
                <a:r>
                  <a:rPr lang="ru-RU"/>
                  <a:t>Предписания</a:t>
                </a:r>
              </a:p>
            </c:rich>
          </c:tx>
          <c:layout>
            <c:manualLayout>
              <c:xMode val="edge"/>
              <c:yMode val="edge"/>
              <c:x val="8.4691542981906093E-2"/>
              <c:y val="0.22710629921259842"/>
            </c:manualLayout>
          </c:layout>
          <c:spPr>
            <a:noFill/>
            <a:ln w="21454">
              <a:noFill/>
            </a:ln>
          </c:spPr>
        </c:title>
        <c:numFmt formatCode="General" sourceLinked="1"/>
        <c:tickLblPos val="nextTo"/>
        <c:spPr>
          <a:ln w="2682">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07971328"/>
        <c:crosses val="autoZero"/>
        <c:crossBetween val="between"/>
        <c:majorUnit val="2000"/>
        <c:minorUnit val="200"/>
      </c:valAx>
      <c:spPr>
        <a:noFill/>
        <a:ln w="25358">
          <a:noFill/>
        </a:ln>
      </c:spPr>
    </c:plotArea>
    <c:legend>
      <c:legendPos val="r"/>
      <c:layout>
        <c:manualLayout>
          <c:xMode val="edge"/>
          <c:yMode val="edge"/>
          <c:x val="0.42279411764705882"/>
          <c:y val="0.86080586080586108"/>
          <c:w val="0.25735294117647067"/>
          <c:h val="8.0586080586080633E-2"/>
        </c:manualLayout>
      </c:layout>
      <c:spPr>
        <a:solidFill>
          <a:srgbClr val="FFFFFF"/>
        </a:solidFill>
        <a:ln w="21454">
          <a:noFill/>
        </a:ln>
      </c:spPr>
      <c:txPr>
        <a:bodyPr/>
        <a:lstStyle/>
        <a:p>
          <a:pPr>
            <a:defRPr sz="998" b="0" i="0" u="none" strike="noStrike" baseline="0">
              <a:solidFill>
                <a:srgbClr val="000000"/>
              </a:solidFill>
              <a:latin typeface="Times New Roman" pitchFamily="18" charset="0"/>
              <a:ea typeface="Arial Cyr"/>
              <a:cs typeface="Arial Cyr"/>
            </a:defRPr>
          </a:pPr>
          <a:endParaRPr lang="ru-RU"/>
        </a:p>
      </c:txPr>
    </c:legend>
    <c:plotVisOnly val="1"/>
    <c:dispBlanksAs val="gap"/>
  </c:chart>
  <c:spPr>
    <a:noFill/>
    <a:ln>
      <a:noFill/>
    </a:ln>
  </c:spPr>
  <c:txPr>
    <a:bodyPr/>
    <a:lstStyle/>
    <a:p>
      <a:pPr>
        <a:defRPr sz="1013" b="1" i="0" u="none" strike="noStrike" baseline="0">
          <a:solidFill>
            <a:srgbClr val="000000"/>
          </a:solidFill>
          <a:latin typeface="Arial Cyr"/>
          <a:ea typeface="Arial Cyr"/>
          <a:cs typeface="Arial Cyr"/>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0.07158</cdr:x>
      <cdr:y>0.8032</cdr:y>
    </cdr:from>
    <cdr:to>
      <cdr:x>0.28205</cdr:x>
      <cdr:y>0.92467</cdr:y>
    </cdr:to>
    <cdr:sp macro="" textlink="">
      <cdr:nvSpPr>
        <cdr:cNvPr id="3" name="Поле 2"/>
        <cdr:cNvSpPr txBox="1"/>
      </cdr:nvSpPr>
      <cdr:spPr>
        <a:xfrm xmlns:a="http://schemas.openxmlformats.org/drawingml/2006/main">
          <a:off x="425451" y="2708275"/>
          <a:ext cx="1250950" cy="409575"/>
        </a:xfrm>
        <a:prstGeom xmlns:a="http://schemas.openxmlformats.org/drawingml/2006/main" prst="rect">
          <a:avLst/>
        </a:prstGeom>
      </cdr:spPr>
    </cdr:sp>
  </cdr:relSizeAnchor>
  <cdr:relSizeAnchor xmlns:cdr="http://schemas.openxmlformats.org/drawingml/2006/chartDrawing">
    <cdr:from>
      <cdr:x>0.47222</cdr:x>
      <cdr:y>0.8032</cdr:y>
    </cdr:from>
    <cdr:to>
      <cdr:x>0.84882</cdr:x>
      <cdr:y>0.92467</cdr:y>
    </cdr:to>
    <cdr:sp macro="" textlink="">
      <cdr:nvSpPr>
        <cdr:cNvPr id="4" name="Поле 3"/>
        <cdr:cNvSpPr txBox="1"/>
      </cdr:nvSpPr>
      <cdr:spPr>
        <a:xfrm xmlns:a="http://schemas.openxmlformats.org/drawingml/2006/main">
          <a:off x="2806700" y="2708275"/>
          <a:ext cx="2238375" cy="409575"/>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737895-864B-495F-8650-C4274EEA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173</Pages>
  <Words>50969</Words>
  <Characters>290524</Characters>
  <Application>Microsoft Office Word</Application>
  <DocSecurity>0</DocSecurity>
  <Lines>2421</Lines>
  <Paragraphs>681</Paragraphs>
  <ScaleCrop>false</ScaleCrop>
  <HeadingPairs>
    <vt:vector size="2" baseType="variant">
      <vt:variant>
        <vt:lpstr>Название</vt:lpstr>
      </vt:variant>
      <vt:variant>
        <vt:i4>1</vt:i4>
      </vt:variant>
    </vt:vector>
  </HeadingPairs>
  <TitlesOfParts>
    <vt:vector size="1" baseType="lpstr">
      <vt:lpstr>Предложения в проект Показателей деятельности Федеральной службы по надзору в сфере связи на 2005 год</vt:lpstr>
    </vt:vector>
  </TitlesOfParts>
  <Company/>
  <LinksUpToDate>false</LinksUpToDate>
  <CharactersWithSpaces>340812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Предложения в проект Показателей деятельности Федеральной службы по надзору в сфере связи на 2005 год</dc:title>
  <dc:creator>smalyanov</dc:creator>
  <cp:lastModifiedBy>uhabotin</cp:lastModifiedBy>
  <cp:revision>34</cp:revision>
  <cp:lastPrinted>2016-02-18T06:53:00Z</cp:lastPrinted>
  <dcterms:created xsi:type="dcterms:W3CDTF">2016-02-17T13:50:00Z</dcterms:created>
  <dcterms:modified xsi:type="dcterms:W3CDTF">2016-03-16T11:12:00Z</dcterms:modified>
</cp:coreProperties>
</file>