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5C" w:rsidRDefault="00E0215C">
      <w:pPr>
        <w:pStyle w:val="ConsPlusTitlePage"/>
      </w:pPr>
      <w:r>
        <w:t xml:space="preserve">Документ предоставлен </w:t>
      </w:r>
      <w:hyperlink r:id="rId5" w:history="1">
        <w:r>
          <w:rPr>
            <w:color w:val="0000FF"/>
          </w:rPr>
          <w:t>КонсультантПлюс</w:t>
        </w:r>
      </w:hyperlink>
      <w:r>
        <w:br/>
      </w:r>
    </w:p>
    <w:p w:rsidR="00E0215C" w:rsidRDefault="00E0215C">
      <w:pPr>
        <w:pStyle w:val="ConsPlusNormal"/>
        <w:jc w:val="both"/>
        <w:outlineLvl w:val="0"/>
      </w:pPr>
    </w:p>
    <w:p w:rsidR="00E0215C" w:rsidRDefault="00E0215C">
      <w:pPr>
        <w:pStyle w:val="ConsPlusNormal"/>
        <w:outlineLvl w:val="0"/>
      </w:pPr>
      <w:r>
        <w:t>Зарегистрировано в Минюсте России 23 января 2019 г. N 53513</w:t>
      </w:r>
    </w:p>
    <w:p w:rsidR="00E0215C" w:rsidRDefault="00E0215C">
      <w:pPr>
        <w:pStyle w:val="ConsPlusNormal"/>
        <w:pBdr>
          <w:top w:val="single" w:sz="6" w:space="0" w:color="auto"/>
        </w:pBdr>
        <w:spacing w:before="100" w:after="100"/>
        <w:jc w:val="both"/>
        <w:rPr>
          <w:sz w:val="2"/>
          <w:szCs w:val="2"/>
        </w:rPr>
      </w:pPr>
    </w:p>
    <w:p w:rsidR="00E0215C" w:rsidRDefault="00E0215C">
      <w:pPr>
        <w:pStyle w:val="ConsPlusNormal"/>
        <w:jc w:val="both"/>
      </w:pPr>
    </w:p>
    <w:p w:rsidR="00E0215C" w:rsidRDefault="00E0215C">
      <w:pPr>
        <w:pStyle w:val="ConsPlusTitle"/>
        <w:jc w:val="center"/>
      </w:pPr>
      <w:r>
        <w:t>МИНИСТЕРСТВО ЦИФРОВОГО РАЗВИТИЯ, СВЯЗИ</w:t>
      </w:r>
    </w:p>
    <w:p w:rsidR="00E0215C" w:rsidRDefault="00E0215C">
      <w:pPr>
        <w:pStyle w:val="ConsPlusTitle"/>
        <w:jc w:val="center"/>
      </w:pPr>
      <w:r>
        <w:t>И МАССОВЫХ КОММУНИКАЦИЙ РОССИЙСКОЙ ФЕДЕРАЦИИ</w:t>
      </w:r>
    </w:p>
    <w:p w:rsidR="00E0215C" w:rsidRDefault="00E0215C">
      <w:pPr>
        <w:pStyle w:val="ConsPlusTitle"/>
        <w:jc w:val="center"/>
      </w:pPr>
    </w:p>
    <w:p w:rsidR="00E0215C" w:rsidRDefault="00E0215C">
      <w:pPr>
        <w:pStyle w:val="ConsPlusTitle"/>
        <w:jc w:val="center"/>
      </w:pPr>
      <w:r>
        <w:t>ФЕДЕРАЛЬНАЯ СЛУЖБА ПО НАДЗОРУ В СФЕРЕ СВЯЗИ,</w:t>
      </w:r>
    </w:p>
    <w:p w:rsidR="00E0215C" w:rsidRDefault="00E0215C">
      <w:pPr>
        <w:pStyle w:val="ConsPlusTitle"/>
        <w:jc w:val="center"/>
      </w:pPr>
      <w:r>
        <w:t>ИНФОРМАЦИОННЫХ ТЕХНОЛОГИЙ И МАССОВЫХ КОММУНИКАЦИЙ</w:t>
      </w:r>
    </w:p>
    <w:p w:rsidR="00E0215C" w:rsidRDefault="00E0215C">
      <w:pPr>
        <w:pStyle w:val="ConsPlusTitle"/>
        <w:jc w:val="center"/>
      </w:pPr>
    </w:p>
    <w:p w:rsidR="00E0215C" w:rsidRDefault="00E0215C">
      <w:pPr>
        <w:pStyle w:val="ConsPlusTitle"/>
        <w:jc w:val="center"/>
      </w:pPr>
      <w:r>
        <w:t>ПРИКАЗ</w:t>
      </w:r>
    </w:p>
    <w:p w:rsidR="00E0215C" w:rsidRDefault="00E0215C">
      <w:pPr>
        <w:pStyle w:val="ConsPlusTitle"/>
        <w:jc w:val="center"/>
      </w:pPr>
      <w:r>
        <w:t>от 25 декабря 2018 г. N 214</w:t>
      </w:r>
    </w:p>
    <w:p w:rsidR="00E0215C" w:rsidRDefault="00E0215C">
      <w:pPr>
        <w:pStyle w:val="ConsPlusTitle"/>
        <w:jc w:val="center"/>
      </w:pPr>
    </w:p>
    <w:p w:rsidR="00E0215C" w:rsidRDefault="00E0215C">
      <w:pPr>
        <w:pStyle w:val="ConsPlusTitle"/>
        <w:jc w:val="center"/>
      </w:pPr>
      <w:r>
        <w:t>ОБ УТВЕРЖДЕНИИ ПОЛОЖЕНИЯ</w:t>
      </w:r>
    </w:p>
    <w:p w:rsidR="00E0215C" w:rsidRDefault="00E0215C">
      <w:pPr>
        <w:pStyle w:val="ConsPlusTitle"/>
        <w:jc w:val="center"/>
      </w:pPr>
      <w:r>
        <w:t>ОБ ОСУЩЕСТВЛЕНИИ ВНУТРЕННЕГО ФИНАНСОВОГО АУДИТА</w:t>
      </w:r>
    </w:p>
    <w:p w:rsidR="00E0215C" w:rsidRDefault="00E0215C">
      <w:pPr>
        <w:pStyle w:val="ConsPlusTitle"/>
        <w:jc w:val="center"/>
      </w:pPr>
      <w:r>
        <w:t>В ФЕДЕРАЛЬНОЙ СЛУЖБЕ ПО НАДЗОРУ В СФЕРЕ СВЯЗИ,</w:t>
      </w:r>
    </w:p>
    <w:p w:rsidR="00E0215C" w:rsidRDefault="00E0215C">
      <w:pPr>
        <w:pStyle w:val="ConsPlusTitle"/>
        <w:jc w:val="center"/>
      </w:pPr>
      <w:r>
        <w:t>ИНФОРМАЦИОННЫХ ТЕХНОЛОГИЙ И МАССОВЫХ КОММУНИКАЦИЙ</w:t>
      </w:r>
    </w:p>
    <w:p w:rsidR="00E0215C" w:rsidRDefault="00E0215C">
      <w:pPr>
        <w:pStyle w:val="ConsPlusTitle"/>
        <w:jc w:val="center"/>
      </w:pPr>
      <w:r>
        <w:t xml:space="preserve">И ЕЕ ТЕРРИТОРИАЛЬНЫХ </w:t>
      </w:r>
      <w:proofErr w:type="gramStart"/>
      <w:r>
        <w:t>ОРГАНАХ</w:t>
      </w:r>
      <w:proofErr w:type="gramEnd"/>
    </w:p>
    <w:p w:rsidR="00E0215C" w:rsidRDefault="00E0215C">
      <w:pPr>
        <w:pStyle w:val="ConsPlusNormal"/>
        <w:jc w:val="both"/>
      </w:pPr>
    </w:p>
    <w:p w:rsidR="00E0215C" w:rsidRDefault="00E0215C">
      <w:pPr>
        <w:pStyle w:val="ConsPlusNormal"/>
        <w:ind w:firstLine="540"/>
        <w:jc w:val="both"/>
      </w:pPr>
      <w:r>
        <w:t xml:space="preserve">В соответствии с </w:t>
      </w:r>
      <w:hyperlink r:id="rId6" w:history="1">
        <w:r>
          <w:rPr>
            <w:color w:val="0000FF"/>
          </w:rPr>
          <w:t>пунктом 4 статьи 160.2-1</w:t>
        </w:r>
      </w:hyperlink>
      <w:r>
        <w:t xml:space="preserve"> Бюджетного кодекса Российской Федерации (Собрание законодательства Российской Федерации, 1998, N 31, ст. 3823; 1999, N 28, ст. 3492; 2000, N 1, ст. 2, 10; N 32, ст. 3339; 2001, N 33, ст. 3429; N 53, ст. 5030; 2002, N 22, ст. 2026; </w:t>
      </w:r>
      <w:proofErr w:type="gramStart"/>
      <w:r>
        <w:t>N 28, ст. 2790; N 30, ст. 3021, 3027; N 52, ст. 5132; 2003, N 28, ст. 2886, 2892; N 46, ст. 4443, 4444; N 50, ст. 4844; N 52, ст. 5036, 5038; 2004, N 27, ст. 2803, N 34, ст. 3526, 3535; N 52, ст. 5277, 5278; 2005, N 1, ст. 8, 21;</w:t>
      </w:r>
      <w:proofErr w:type="gramEnd"/>
      <w:r>
        <w:t xml:space="preserve"> </w:t>
      </w:r>
      <w:proofErr w:type="gramStart"/>
      <w:r>
        <w:t>N 19, ст. 1756; N 27, ст. 2717; N 42, ст. 4214; N 52, ст. 5572, 5589, 5602; 2006, N 1, ст. 8, 9; N 2, ст. 171; N 6, ст. 636; N 43, ст. 4412; N 45, ст. 4627; N 50, ст. 5279; N 52, ст. 5503, 5504; 2007, N 1, ст. 28;</w:t>
      </w:r>
      <w:proofErr w:type="gramEnd"/>
      <w:r>
        <w:t xml:space="preserve"> </w:t>
      </w:r>
      <w:proofErr w:type="gramStart"/>
      <w:r>
        <w:t>N 17, ст. 1929; N 18, ст. 2117; N 31, ст. 4009; N 45, ст. 5424; N 46, ст. 5553; N 50, ст. 6246; 2008, N 29, ст. 3418; N 30, ст. 3597, 3617; N 48, ст. 5500; N 49, ст. 5723; N 52, ст. 6236; 2009, N 1, ст. 18;</w:t>
      </w:r>
      <w:proofErr w:type="gramEnd"/>
      <w:r>
        <w:t xml:space="preserve"> </w:t>
      </w:r>
      <w:proofErr w:type="gramStart"/>
      <w:r>
        <w:t>N 7, ст. 785; N 15, ст. 1780; N 27, ст. 3383; N 29, ст. 3582, 3618, 3629; N 30, ст. 3739; N 39, ст. 4532; N 48, ст. 5711, 5733; N 51, ст. 6151; N 52, ст. 6450; 2010, N 18, ст. 2145; N 19, ст. 2291, 2293; N 21, ст. 2524;</w:t>
      </w:r>
      <w:proofErr w:type="gramEnd"/>
      <w:r>
        <w:t xml:space="preserve"> </w:t>
      </w:r>
      <w:proofErr w:type="gramStart"/>
      <w:r>
        <w:t>N 31, ст. 4185, 4192, 4198; N 40, ст. 4969, 4971; N 46, ст. 5918; N 49, ст. 6409; 2011, N 1, ст. 14; N 15, ст. 2041; N 27, ст. 3873; N 41, ст. 5635; N 48, ст. 6728; N 49, ст. 7030, 7039, 7056; 2012, N 26, ст. 3447;</w:t>
      </w:r>
      <w:proofErr w:type="gramEnd"/>
      <w:r>
        <w:t xml:space="preserve"> </w:t>
      </w:r>
      <w:proofErr w:type="gramStart"/>
      <w:r>
        <w:t>N 31, ст. 4316, 4317, 4334; N 47, ст. 6400; N 50, ст. 6967; N 53, ст. 7593; 2013, N 19, ст. 2331; N 27, ст. 3473, 3480; N 30, ст. 4083; N 31, ст. 4191; N 44, ст. 5633; N 52, ст. 6983; 2014, N 11, ст. 1090; N 26, ст. 3389;</w:t>
      </w:r>
      <w:proofErr w:type="gramEnd"/>
      <w:r>
        <w:t xml:space="preserve"> N 6, ст. 552; N 30, ст. 4250, 4267; N 40, ст. 5314; N 43, ст. 5795; N 48, ст. 6655, 6656, 6664; N 52, ст. 7560, 7561; 2015, N 10, ст. 1393, 1395; N 29, ст. 4343; N 40, ст. 5468; N 45, ст. 6202; N 51, ст. 7252; 2016, N 1, ст. 26; N 7, ст. 911; N 22, ст. 3093; N 26, ст. 3861; N 27, ст. 4162, ст. 4277, ст. 4278, ст. 4279; N 49, ст. 6852; 2017, N 1, ст. 7; N 14, ст. 2007; N 30, ст. 4452, ст. 4458; N 31, ст. 4811; N 40, ст. 5751, ст. 5752; N 47, ст. 6841; N 49, ст. 7317; 2018, N 1, ст. 18; N 11, ст. 1580; N 24, ст. 3408, ст. 3409; N 30, ст. 4557; N 32, ст. 5121; </w:t>
      </w:r>
      <w:proofErr w:type="gramStart"/>
      <w:r>
        <w:t xml:space="preserve">N 49, ст. 7525, ст. 7529), </w:t>
      </w:r>
      <w:hyperlink r:id="rId7"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w:t>
      </w:r>
      <w:proofErr w:type="gramEnd"/>
      <w:r>
        <w:t xml:space="preserve"> </w:t>
      </w:r>
      <w:proofErr w:type="gramStart"/>
      <w:r>
        <w:t>N 6, ст. 888; N 14, ст. 1935; N 21, ст. 2965; N 40, ст. 5548; N 44, ст. 6272; 2012, N 20, ст. 2540; N 39, ст. 5270; N 44, ст. 6043; 2013, N 45, ст. 5822; 2014, N 47, ст. 6554; 2015, N 2, ст. 491; N 22, ст. 3225;</w:t>
      </w:r>
      <w:proofErr w:type="gramEnd"/>
      <w:r>
        <w:t xml:space="preserve"> N 49, ст. 6988; 2016, N 2, ст. 325; N 23, ст. 3330; N 24, ст. 3544; N 28, ст. 4741; 2017, N 28, ст. 4144; N 41, ст. 5980; N 52, ст. 8128; 2018, N 6, ст. 893; </w:t>
      </w:r>
      <w:proofErr w:type="gramStart"/>
      <w:r>
        <w:t xml:space="preserve">N 40, ст. 6142), </w:t>
      </w:r>
      <w:hyperlink r:id="rId8" w:history="1">
        <w:r>
          <w:rPr>
            <w:color w:val="0000FF"/>
          </w:rPr>
          <w:t>постановлением</w:t>
        </w:r>
      </w:hyperlink>
      <w:r>
        <w:t xml:space="preserve">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w:t>
      </w:r>
      <w:r>
        <w:lastRenderedPageBreak/>
        <w:t>финансирования дефицита федерального бюджета (бюджета государственного внебюджетного фонда Российской Федерации) внутреннего финансового контроля</w:t>
      </w:r>
      <w:proofErr w:type="gramEnd"/>
      <w:r>
        <w:t xml:space="preserve"> </w:t>
      </w:r>
      <w:proofErr w:type="gramStart"/>
      <w:r>
        <w:t>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(Собрание законодательства Российской Федерации, 2014, N 12, ст. 1290; 2015, N 16, ст. 2393; 2016, N 18, ст. 2632;</w:t>
      </w:r>
      <w:proofErr w:type="gramEnd"/>
      <w:r>
        <w:t xml:space="preserve"> </w:t>
      </w:r>
      <w:proofErr w:type="gramStart"/>
      <w:r>
        <w:t>2018, N 14, ст. 1975) приказываю:</w:t>
      </w:r>
      <w:proofErr w:type="gramEnd"/>
    </w:p>
    <w:p w:rsidR="00E0215C" w:rsidRDefault="00E0215C">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об осуществлении внутреннего финансового аудита в Федеральной службе по надзору в сфере связи, информационных технологий и массовых коммуникаций и ее территориальных органах.</w:t>
      </w:r>
    </w:p>
    <w:p w:rsidR="00E0215C" w:rsidRDefault="00E0215C">
      <w:pPr>
        <w:pStyle w:val="ConsPlusNormal"/>
        <w:spacing w:before="220"/>
        <w:ind w:firstLine="540"/>
        <w:jc w:val="both"/>
      </w:pPr>
      <w:r>
        <w:t xml:space="preserve">2. </w:t>
      </w:r>
      <w:proofErr w:type="gramStart"/>
      <w:r>
        <w:t xml:space="preserve">Признать утратившими силу приказы Федеральной службы по надзору в сфере связи, информационных технологий и массовых коммуникаций от 26 мая 2016 г. </w:t>
      </w:r>
      <w:hyperlink r:id="rId9" w:history="1">
        <w:r>
          <w:rPr>
            <w:color w:val="0000FF"/>
          </w:rPr>
          <w:t>N 149</w:t>
        </w:r>
      </w:hyperlink>
      <w:r>
        <w:t xml:space="preserve"> "Об утверждении Положения об осуществлении внутреннего финансового аудита в Федеральной службе по надзору в сфере связи, информационных технологий и массовых коммуникаций", (зарегистрирован Министерством юстиции Российской Федерации 26 сентября 2016 г., регистрационный N 43799), от 12 февраля 2018</w:t>
      </w:r>
      <w:proofErr w:type="gramEnd"/>
      <w:r>
        <w:t xml:space="preserve"> </w:t>
      </w:r>
      <w:proofErr w:type="gramStart"/>
      <w:r>
        <w:t xml:space="preserve">г. </w:t>
      </w:r>
      <w:hyperlink r:id="rId10" w:history="1">
        <w:r>
          <w:rPr>
            <w:color w:val="0000FF"/>
          </w:rPr>
          <w:t>N 29</w:t>
        </w:r>
      </w:hyperlink>
      <w:r>
        <w:t xml:space="preserve"> "О внесении изменений в Положение об осуществлении внутреннего финансового аудита в Федеральной службе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26 мая 2016 г. N 149" (зарегистрирован Министерством юстиции Российской Федерации 12 марта 2018 г., регистрационный N 50297).</w:t>
      </w:r>
      <w:proofErr w:type="gramEnd"/>
    </w:p>
    <w:p w:rsidR="00E0215C" w:rsidRDefault="00E0215C">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E0215C" w:rsidRDefault="00E0215C">
      <w:pPr>
        <w:pStyle w:val="ConsPlusNormal"/>
        <w:jc w:val="both"/>
      </w:pPr>
    </w:p>
    <w:p w:rsidR="00E0215C" w:rsidRDefault="00E0215C">
      <w:pPr>
        <w:pStyle w:val="ConsPlusNormal"/>
        <w:jc w:val="right"/>
      </w:pPr>
      <w:r>
        <w:t>Руководитель</w:t>
      </w:r>
    </w:p>
    <w:p w:rsidR="00E0215C" w:rsidRDefault="00E0215C">
      <w:pPr>
        <w:pStyle w:val="ConsPlusNormal"/>
        <w:jc w:val="right"/>
      </w:pPr>
      <w:r>
        <w:t>А.А.ЖАРОВ</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0"/>
      </w:pPr>
      <w:r>
        <w:t>Утверждено</w:t>
      </w:r>
    </w:p>
    <w:p w:rsidR="00E0215C" w:rsidRDefault="00E0215C">
      <w:pPr>
        <w:pStyle w:val="ConsPlusNormal"/>
        <w:jc w:val="right"/>
      </w:pPr>
      <w:r>
        <w:t>приказом Федеральной службы</w:t>
      </w:r>
    </w:p>
    <w:p w:rsidR="00E0215C" w:rsidRDefault="00E0215C">
      <w:pPr>
        <w:pStyle w:val="ConsPlusNormal"/>
        <w:jc w:val="right"/>
      </w:pPr>
      <w:r>
        <w:t>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Title"/>
        <w:jc w:val="center"/>
      </w:pPr>
      <w:bookmarkStart w:id="0" w:name="P38"/>
      <w:bookmarkEnd w:id="0"/>
      <w:r>
        <w:t>ПОЛОЖЕНИЕ</w:t>
      </w:r>
    </w:p>
    <w:p w:rsidR="00E0215C" w:rsidRDefault="00E0215C">
      <w:pPr>
        <w:pStyle w:val="ConsPlusTitle"/>
        <w:jc w:val="center"/>
      </w:pPr>
      <w:r>
        <w:t>ОБ ОСУЩЕСТВЛЕНИИ ВНУТРЕННЕГО ФИНАНСОВОГО АУДИТА</w:t>
      </w:r>
    </w:p>
    <w:p w:rsidR="00E0215C" w:rsidRDefault="00E0215C">
      <w:pPr>
        <w:pStyle w:val="ConsPlusTitle"/>
        <w:jc w:val="center"/>
      </w:pPr>
      <w:r>
        <w:t>В ФЕДЕРАЛЬНОЙ СЛУЖБЕ ПО НАДЗОРУ В СФЕРЕ СВЯЗИ,</w:t>
      </w:r>
    </w:p>
    <w:p w:rsidR="00E0215C" w:rsidRDefault="00E0215C">
      <w:pPr>
        <w:pStyle w:val="ConsPlusTitle"/>
        <w:jc w:val="center"/>
      </w:pPr>
      <w:r>
        <w:t>ИНФОРМАЦИОННЫХ ТЕХНОЛОГИЙ И МАССОВЫХ КОММУНИКАЦИЙ</w:t>
      </w:r>
    </w:p>
    <w:p w:rsidR="00E0215C" w:rsidRDefault="00E0215C">
      <w:pPr>
        <w:pStyle w:val="ConsPlusTitle"/>
        <w:jc w:val="center"/>
      </w:pPr>
      <w:r>
        <w:t xml:space="preserve">И ЕЕ ТЕРРИТОРИАЛЬНЫХ </w:t>
      </w:r>
      <w:proofErr w:type="gramStart"/>
      <w:r>
        <w:t>ОРГАНАХ</w:t>
      </w:r>
      <w:proofErr w:type="gramEnd"/>
    </w:p>
    <w:p w:rsidR="00E0215C" w:rsidRDefault="00E0215C">
      <w:pPr>
        <w:pStyle w:val="ConsPlusNormal"/>
        <w:jc w:val="both"/>
      </w:pPr>
    </w:p>
    <w:p w:rsidR="00E0215C" w:rsidRDefault="00E0215C">
      <w:pPr>
        <w:pStyle w:val="ConsPlusTitle"/>
        <w:jc w:val="center"/>
        <w:outlineLvl w:val="1"/>
      </w:pPr>
      <w:r>
        <w:t>I. Общие положения</w:t>
      </w:r>
    </w:p>
    <w:p w:rsidR="00E0215C" w:rsidRDefault="00E0215C">
      <w:pPr>
        <w:pStyle w:val="ConsPlusNormal"/>
        <w:jc w:val="both"/>
      </w:pPr>
    </w:p>
    <w:p w:rsidR="00E0215C" w:rsidRDefault="00E0215C">
      <w:pPr>
        <w:pStyle w:val="ConsPlusNormal"/>
        <w:ind w:firstLine="540"/>
        <w:jc w:val="both"/>
      </w:pPr>
      <w:r>
        <w:t xml:space="preserve">1. </w:t>
      </w:r>
      <w:proofErr w:type="gramStart"/>
      <w:r>
        <w:t xml:space="preserve">Положение об осуществлении в Федеральной службе по надзору в сфере связи, информационных технологий и массовых коммуникаций (Роскомнадзор) и ее территориальных органах внутреннего финансового аудита (далее - Положение) разработано в соответствии с </w:t>
      </w:r>
      <w:hyperlink r:id="rId11"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w:t>
      </w:r>
      <w:r>
        <w:lastRenderedPageBreak/>
        <w:t>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w:t>
      </w:r>
      <w:proofErr w:type="gramEnd"/>
      <w:r>
        <w:t xml:space="preserve">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N 193 (далее - Правила).</w:t>
      </w:r>
    </w:p>
    <w:p w:rsidR="00E0215C" w:rsidRDefault="00E0215C">
      <w:pPr>
        <w:pStyle w:val="ConsPlusNormal"/>
        <w:spacing w:before="220"/>
        <w:ind w:firstLine="540"/>
        <w:jc w:val="both"/>
      </w:pPr>
      <w: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Роскомнадзором и его территориальными органами, направленной на повышение качества выполнения внутренних бюджетных процедур.</w:t>
      </w:r>
    </w:p>
    <w:p w:rsidR="00E0215C" w:rsidRDefault="00E0215C">
      <w:pPr>
        <w:pStyle w:val="ConsPlusNormal"/>
        <w:spacing w:before="220"/>
        <w:ind w:firstLine="540"/>
        <w:jc w:val="both"/>
      </w:pPr>
      <w:r>
        <w:t xml:space="preserve">3. </w:t>
      </w:r>
      <w:proofErr w:type="gramStart"/>
      <w:r>
        <w:t>Внутренний финансовый аудит осуществляется в пределах установленной предельной численности и фонда оплаты труда работников Роскомнадзора и его территориальных органов, а также бюджетных ассигнований, предусмотренных Роскомнадзору и его территориальным органам в федеральном бюджете на руководство и управление в установленной сфере деятельности.</w:t>
      </w:r>
      <w:proofErr w:type="gramEnd"/>
    </w:p>
    <w:p w:rsidR="00E0215C" w:rsidRDefault="00E0215C">
      <w:pPr>
        <w:pStyle w:val="ConsPlusNormal"/>
        <w:jc w:val="both"/>
      </w:pPr>
    </w:p>
    <w:p w:rsidR="00E0215C" w:rsidRDefault="00E0215C">
      <w:pPr>
        <w:pStyle w:val="ConsPlusTitle"/>
        <w:jc w:val="center"/>
        <w:outlineLvl w:val="1"/>
      </w:pPr>
      <w:r>
        <w:t>II. Организация внутреннего финансового аудита</w:t>
      </w:r>
    </w:p>
    <w:p w:rsidR="00E0215C" w:rsidRDefault="00E0215C">
      <w:pPr>
        <w:pStyle w:val="ConsPlusNormal"/>
        <w:jc w:val="both"/>
      </w:pPr>
    </w:p>
    <w:p w:rsidR="00E0215C" w:rsidRDefault="00E0215C">
      <w:pPr>
        <w:pStyle w:val="ConsPlusNormal"/>
        <w:ind w:firstLine="540"/>
        <w:jc w:val="both"/>
      </w:pPr>
      <w:r>
        <w:t>4. Внутренний финансовый аудит осуществляется уполномоченными должностными лицами Роскомнадзора и его территориальных органов (далее - субъект аудита), наделенными полномочиями по осуществлению внутреннего финансового аудита, на основе функциональной независимости.</w:t>
      </w:r>
    </w:p>
    <w:p w:rsidR="00E0215C" w:rsidRDefault="00E0215C">
      <w:pPr>
        <w:pStyle w:val="ConsPlusNormal"/>
        <w:spacing w:before="220"/>
        <w:ind w:firstLine="540"/>
        <w:jc w:val="both"/>
      </w:pPr>
      <w:r>
        <w:t>Внутренний финансовый аудит проводится:</w:t>
      </w:r>
    </w:p>
    <w:p w:rsidR="00E0215C" w:rsidRDefault="00E0215C">
      <w:pPr>
        <w:pStyle w:val="ConsPlusNormal"/>
        <w:spacing w:before="220"/>
        <w:ind w:firstLine="540"/>
        <w:jc w:val="both"/>
      </w:pPr>
      <w:r>
        <w:t>федеральным государственным гражданским служащим (далее - должностное лицо) субъекта аудита;</w:t>
      </w:r>
    </w:p>
    <w:p w:rsidR="00E0215C" w:rsidRDefault="00E0215C">
      <w:pPr>
        <w:pStyle w:val="ConsPlusNormal"/>
        <w:spacing w:before="220"/>
        <w:ind w:firstLine="540"/>
        <w:jc w:val="both"/>
      </w:pPr>
      <w:r>
        <w:t>аудиторской группой, в состав которой включаются уполномоченные должностные лица Роскомнадзора и его территориальных органов, обладающие необходимыми профессиональными знаниями и навыками, выполняющие обязанности и пользующиеся правами должностных лиц субъекта аудита (далее - аудиторская группа), под руководством должностного лица субъекта аудита (далее - руководитель аудиторской группы).</w:t>
      </w:r>
    </w:p>
    <w:p w:rsidR="00E0215C" w:rsidRDefault="00E0215C">
      <w:pPr>
        <w:pStyle w:val="ConsPlusNormal"/>
        <w:spacing w:before="220"/>
        <w:ind w:firstLine="540"/>
        <w:jc w:val="both"/>
      </w:pPr>
      <w:r>
        <w:t>Руководители территориальных органов Роскомнадзора обязаны обеспечить участие своих представителей в плановых и внеплановых аудиторских проверках, проводимых субъектом аудита.</w:t>
      </w:r>
    </w:p>
    <w:p w:rsidR="00E0215C" w:rsidRDefault="00E0215C">
      <w:pPr>
        <w:pStyle w:val="ConsPlusNormal"/>
        <w:spacing w:before="220"/>
        <w:ind w:firstLine="540"/>
        <w:jc w:val="both"/>
      </w:pPr>
      <w:r>
        <w:t>Деятельность субъекта аудита основывается на принципах законности, объективности, эффективности, независимости, профессиональной компетентности, а также системности, ответственности и стандартизации.</w:t>
      </w:r>
    </w:p>
    <w:p w:rsidR="00E0215C" w:rsidRDefault="00E0215C">
      <w:pPr>
        <w:pStyle w:val="ConsPlusNormal"/>
        <w:spacing w:before="220"/>
        <w:ind w:firstLine="540"/>
        <w:jc w:val="both"/>
      </w:pPr>
      <w:r>
        <w:t>Субъект внутреннего финансового аудита подчиняется непосредственно и исключительно руководителю Роскомнадзора.</w:t>
      </w:r>
    </w:p>
    <w:p w:rsidR="00E0215C" w:rsidRDefault="00E0215C">
      <w:pPr>
        <w:pStyle w:val="ConsPlusNormal"/>
        <w:spacing w:before="220"/>
        <w:ind w:firstLine="540"/>
        <w:jc w:val="both"/>
      </w:pPr>
      <w:r>
        <w:t>5. Структурные подразделения центрального аппарата и территориальные органы Роскомнадзора являются объектами внутреннего финансового аудита Роскомнадзора (далее - объекты аудита).</w:t>
      </w:r>
    </w:p>
    <w:p w:rsidR="00E0215C" w:rsidRDefault="00E0215C">
      <w:pPr>
        <w:pStyle w:val="ConsPlusNormal"/>
        <w:spacing w:before="220"/>
        <w:ind w:firstLine="540"/>
        <w:jc w:val="both"/>
      </w:pPr>
      <w:r>
        <w:t>5.1. В рамках осуществления внутреннего финансового аудита:</w:t>
      </w:r>
    </w:p>
    <w:p w:rsidR="00E0215C" w:rsidRDefault="00E0215C">
      <w:pPr>
        <w:pStyle w:val="ConsPlusNormal"/>
        <w:spacing w:before="220"/>
        <w:ind w:firstLine="540"/>
        <w:jc w:val="both"/>
      </w:pPr>
      <w:r>
        <w:t>а) оценивается надежность внутреннего финансового контроля;</w:t>
      </w:r>
    </w:p>
    <w:p w:rsidR="00E0215C" w:rsidRDefault="00E0215C">
      <w:pPr>
        <w:pStyle w:val="ConsPlusNormal"/>
        <w:spacing w:before="220"/>
        <w:ind w:firstLine="540"/>
        <w:jc w:val="both"/>
      </w:pPr>
      <w:r>
        <w:t xml:space="preserve">б) подтверждаются законность выполнения внутренних бюджетных процедур и </w:t>
      </w:r>
      <w:r>
        <w:lastRenderedPageBreak/>
        <w:t>эффективность использования бюджетных средств;</w:t>
      </w:r>
    </w:p>
    <w:p w:rsidR="00E0215C" w:rsidRDefault="00E0215C">
      <w:pPr>
        <w:pStyle w:val="ConsPlusNormal"/>
        <w:spacing w:before="220"/>
        <w:ind w:firstLine="540"/>
        <w:jc w:val="both"/>
      </w:pPr>
      <w: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0215C" w:rsidRDefault="00E0215C">
      <w:pPr>
        <w:pStyle w:val="ConsPlusNormal"/>
        <w:spacing w:before="220"/>
        <w:ind w:firstLine="540"/>
        <w:jc w:val="both"/>
      </w:pPr>
      <w: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E0215C" w:rsidRDefault="00E0215C">
      <w:pPr>
        <w:pStyle w:val="ConsPlusNormal"/>
        <w:spacing w:before="220"/>
        <w:ind w:firstLine="540"/>
        <w:jc w:val="both"/>
      </w:pPr>
      <w: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E0215C" w:rsidRDefault="00E0215C">
      <w:pPr>
        <w:pStyle w:val="ConsPlusNormal"/>
        <w:spacing w:before="220"/>
        <w:ind w:firstLine="540"/>
        <w:jc w:val="both"/>
      </w:pPr>
      <w: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E0215C" w:rsidRDefault="00E0215C">
      <w:pPr>
        <w:pStyle w:val="ConsPlusNormal"/>
        <w:spacing w:before="220"/>
        <w:ind w:firstLine="540"/>
        <w:jc w:val="both"/>
      </w:pPr>
      <w:r>
        <w:t>ж) подтверждается достоверность данных, содержащихся в регистрах бюджетного учета и включаемых в бюджетную отчетность.</w:t>
      </w:r>
    </w:p>
    <w:p w:rsidR="00E0215C" w:rsidRDefault="00E0215C">
      <w:pPr>
        <w:pStyle w:val="ConsPlusNormal"/>
        <w:spacing w:before="220"/>
        <w:ind w:firstLine="540"/>
        <w:jc w:val="both"/>
      </w:pPr>
      <w:r>
        <w:t>6. Субъект аудита обязан:</w:t>
      </w:r>
    </w:p>
    <w:p w:rsidR="00E0215C" w:rsidRDefault="00E0215C">
      <w:pPr>
        <w:pStyle w:val="ConsPlusNormal"/>
        <w:spacing w:before="220"/>
        <w:ind w:firstLine="540"/>
        <w:jc w:val="both"/>
      </w:pPr>
      <w:r>
        <w:t>соблюдать нормативные правовые акты в установленной сфере деятельности;</w:t>
      </w:r>
    </w:p>
    <w:p w:rsidR="00E0215C" w:rsidRDefault="00E0215C">
      <w:pPr>
        <w:pStyle w:val="ConsPlusNormal"/>
        <w:spacing w:before="220"/>
        <w:ind w:firstLine="540"/>
        <w:jc w:val="both"/>
      </w:pPr>
      <w:proofErr w:type="gramStart"/>
      <w:r>
        <w:t xml:space="preserve">проводить аудиторские проверки в соответствии с программой аудиторской проверки, в том числе аудиторскую проверку достоверности бюджетной отчетности получателей бюджетных средств Роскомнадзора, сформированной с применением в соответствии с </w:t>
      </w:r>
      <w:hyperlink w:anchor="P141" w:history="1">
        <w:r>
          <w:rPr>
            <w:color w:val="0000FF"/>
          </w:rPr>
          <w:t>пунктом 25.1</w:t>
        </w:r>
      </w:hyperlink>
      <w:r>
        <w:t xml:space="preserve"> настоящего Положения, основанного на оценке бюджетных рисков подхода по определению проверяемых данных и используемых в отношении них методов аудита, а также соблюдения Роскомнадзором порядка формирования сводной бюджетной отчетности;</w:t>
      </w:r>
      <w:proofErr w:type="gramEnd"/>
    </w:p>
    <w:p w:rsidR="00E0215C" w:rsidRDefault="00E0215C">
      <w:pPr>
        <w:pStyle w:val="ConsPlusNormal"/>
        <w:spacing w:before="220"/>
        <w:ind w:firstLine="540"/>
        <w:jc w:val="both"/>
      </w:pPr>
      <w:r>
        <w:t>знакомить руководителя или уполномоченное должностное лицо объекта аудита с программой аудиторской проверки и результатами аудиторской проверки;</w:t>
      </w:r>
    </w:p>
    <w:p w:rsidR="00E0215C" w:rsidRDefault="00E0215C">
      <w:pPr>
        <w:pStyle w:val="ConsPlusNormal"/>
        <w:spacing w:before="220"/>
        <w:ind w:firstLine="540"/>
        <w:jc w:val="both"/>
      </w:pPr>
      <w:r>
        <w:t>не допускать к проведению аудиторских проверок должностных лиц субъекта аудита, которые в период, подлежащий аудиторской проверке, организовывали и выполняли внутренние бюджетные процедуры.</w:t>
      </w:r>
    </w:p>
    <w:p w:rsidR="00E0215C" w:rsidRDefault="00E0215C">
      <w:pPr>
        <w:pStyle w:val="ConsPlusNormal"/>
        <w:spacing w:before="220"/>
        <w:ind w:firstLine="540"/>
        <w:jc w:val="both"/>
      </w:pPr>
      <w:r>
        <w:t>7. Субъект аудита при проведен</w:t>
      </w:r>
      <w:proofErr w:type="gramStart"/>
      <w:r>
        <w:t>ии ау</w:t>
      </w:r>
      <w:proofErr w:type="gramEnd"/>
      <w:r>
        <w:t>диторских проверок имеет право:</w:t>
      </w:r>
    </w:p>
    <w:p w:rsidR="00E0215C" w:rsidRDefault="00E0215C">
      <w:pPr>
        <w:pStyle w:val="ConsPlusNormal"/>
        <w:spacing w:before="220"/>
        <w:ind w:firstLine="540"/>
        <w:jc w:val="both"/>
      </w:pPr>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E0215C" w:rsidRDefault="00E0215C">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E0215C" w:rsidRDefault="00E0215C">
      <w:pPr>
        <w:pStyle w:val="ConsPlusNormal"/>
        <w:spacing w:before="220"/>
        <w:ind w:firstLine="540"/>
        <w:jc w:val="both"/>
      </w:pPr>
      <w:r>
        <w:t>привлекать независимых экспертов.</w:t>
      </w:r>
    </w:p>
    <w:p w:rsidR="00E0215C" w:rsidRDefault="00E0215C">
      <w:pPr>
        <w:pStyle w:val="ConsPlusNormal"/>
        <w:spacing w:before="220"/>
        <w:ind w:firstLine="540"/>
        <w:jc w:val="both"/>
      </w:pPr>
      <w:r>
        <w:t>8.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Роскомнадзора (далее - план).</w:t>
      </w:r>
    </w:p>
    <w:p w:rsidR="00E0215C" w:rsidRDefault="00E0215C">
      <w:pPr>
        <w:pStyle w:val="ConsPlusNormal"/>
        <w:spacing w:before="220"/>
        <w:ind w:firstLine="540"/>
        <w:jc w:val="both"/>
      </w:pPr>
      <w:r>
        <w:t>Внеплановые аудиторские проверки осуществляются на основании решения Руководителя Роскомнадзора.</w:t>
      </w:r>
    </w:p>
    <w:p w:rsidR="00E0215C" w:rsidRDefault="00E0215C">
      <w:pPr>
        <w:pStyle w:val="ConsPlusNormal"/>
        <w:spacing w:before="220"/>
        <w:ind w:firstLine="540"/>
        <w:jc w:val="both"/>
      </w:pPr>
      <w:r>
        <w:lastRenderedPageBreak/>
        <w:t xml:space="preserve">9. Аудиторские проверки подразделяются </w:t>
      </w:r>
      <w:proofErr w:type="gramStart"/>
      <w:r>
        <w:t>на</w:t>
      </w:r>
      <w:proofErr w:type="gramEnd"/>
      <w:r>
        <w:t>:</w:t>
      </w:r>
    </w:p>
    <w:p w:rsidR="00E0215C" w:rsidRDefault="00E0215C">
      <w:pPr>
        <w:pStyle w:val="ConsPlusNormal"/>
        <w:spacing w:before="220"/>
        <w:ind w:firstLine="540"/>
        <w:jc w:val="both"/>
      </w:pPr>
      <w:r>
        <w:t>камеральные, которые проводятся по месту нахождения субъекта аудита на основании представленных по его запросу информации и материалов;</w:t>
      </w:r>
    </w:p>
    <w:p w:rsidR="00E0215C" w:rsidRDefault="00E0215C">
      <w:pPr>
        <w:pStyle w:val="ConsPlusNormal"/>
        <w:spacing w:before="220"/>
        <w:ind w:firstLine="540"/>
        <w:jc w:val="both"/>
      </w:pPr>
      <w:r>
        <w:t>выездные, которые проводятся по месту нахождения объектов аудита;</w:t>
      </w:r>
    </w:p>
    <w:p w:rsidR="00E0215C" w:rsidRDefault="00E0215C">
      <w:pPr>
        <w:pStyle w:val="ConsPlusNormal"/>
        <w:spacing w:before="220"/>
        <w:ind w:firstLine="540"/>
        <w:jc w:val="both"/>
      </w:pPr>
      <w:r>
        <w:t>комбинированные, которые проводятся как по месту нахождения субъекта аудита, так и по месту нахождения объектов аудита.</w:t>
      </w:r>
    </w:p>
    <w:p w:rsidR="00E0215C" w:rsidRDefault="00E0215C">
      <w:pPr>
        <w:pStyle w:val="ConsPlusNormal"/>
        <w:spacing w:before="220"/>
        <w:ind w:firstLine="540"/>
        <w:jc w:val="both"/>
      </w:pPr>
      <w:r>
        <w:t>10. Ответственность за организацию и осуществление внутреннего финансового аудита несет руководитель Роскомнадзора.</w:t>
      </w:r>
    </w:p>
    <w:p w:rsidR="00E0215C" w:rsidRDefault="00E0215C">
      <w:pPr>
        <w:pStyle w:val="ConsPlusNormal"/>
        <w:spacing w:before="220"/>
        <w:ind w:firstLine="540"/>
        <w:jc w:val="both"/>
      </w:pPr>
      <w:r>
        <w:t>11. Руководитель Роскомнадзора при организации внутреннего финансового аудита обязан исключать участие субъекта аудита в организации и выполнении внутренних бюджетных процедур.</w:t>
      </w:r>
    </w:p>
    <w:p w:rsidR="00E0215C" w:rsidRDefault="00E0215C">
      <w:pPr>
        <w:pStyle w:val="ConsPlusNormal"/>
        <w:jc w:val="both"/>
      </w:pPr>
    </w:p>
    <w:p w:rsidR="00E0215C" w:rsidRDefault="00E0215C">
      <w:pPr>
        <w:pStyle w:val="ConsPlusTitle"/>
        <w:jc w:val="center"/>
        <w:outlineLvl w:val="1"/>
      </w:pPr>
      <w:r>
        <w:t>III. Планирование аудиторских проверок</w:t>
      </w:r>
    </w:p>
    <w:p w:rsidR="00E0215C" w:rsidRDefault="00E0215C">
      <w:pPr>
        <w:pStyle w:val="ConsPlusNormal"/>
        <w:jc w:val="both"/>
      </w:pPr>
    </w:p>
    <w:p w:rsidR="00E0215C" w:rsidRDefault="00E0215C">
      <w:pPr>
        <w:pStyle w:val="ConsPlusNormal"/>
        <w:ind w:firstLine="540"/>
        <w:jc w:val="both"/>
      </w:pPr>
      <w:r>
        <w:t>12. План представляет собой перечень аудиторских проверок, которые планируется провести в очередном финансовом году (</w:t>
      </w:r>
      <w:hyperlink w:anchor="P234" w:history="1">
        <w:r>
          <w:rPr>
            <w:color w:val="0000FF"/>
          </w:rPr>
          <w:t>приложение N 1</w:t>
        </w:r>
      </w:hyperlink>
      <w:r>
        <w:t xml:space="preserve"> к настоящему Положению).</w:t>
      </w:r>
    </w:p>
    <w:p w:rsidR="00E0215C" w:rsidRDefault="00E0215C">
      <w:pPr>
        <w:pStyle w:val="ConsPlusNormal"/>
        <w:spacing w:before="220"/>
        <w:ind w:firstLine="540"/>
        <w:jc w:val="both"/>
      </w:pPr>
      <w:r>
        <w:t>По каждой аудиторской проверке в плане указывается тема аудиторской проверки, объекты аудита, метод аудита, проверяемый период, срок проведения аудиторской проверки и ответственные исполнители.</w:t>
      </w:r>
    </w:p>
    <w:p w:rsidR="00E0215C" w:rsidRDefault="00E0215C">
      <w:pPr>
        <w:pStyle w:val="ConsPlusNormal"/>
        <w:spacing w:before="220"/>
        <w:ind w:firstLine="540"/>
        <w:jc w:val="both"/>
      </w:pPr>
      <w:r>
        <w:t>13. При планирован</w:t>
      </w:r>
      <w:proofErr w:type="gramStart"/>
      <w:r>
        <w:t>ии ау</w:t>
      </w:r>
      <w:proofErr w:type="gramEnd"/>
      <w:r>
        <w:t>диторских проверок (составлении плана и (или) программы аудиторской проверки) учитываются:</w:t>
      </w:r>
    </w:p>
    <w:p w:rsidR="00E0215C" w:rsidRDefault="00E0215C">
      <w:pPr>
        <w:pStyle w:val="ConsPlusNormal"/>
        <w:spacing w:before="220"/>
        <w:ind w:firstLine="540"/>
        <w:jc w:val="both"/>
      </w:pPr>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Роскомнадзора в случае неправомерного исполнения этих операций;</w:t>
      </w:r>
    </w:p>
    <w:p w:rsidR="00E0215C" w:rsidRDefault="00E0215C">
      <w:pPr>
        <w:pStyle w:val="ConsPlusNormal"/>
        <w:spacing w:before="220"/>
        <w:ind w:firstLine="540"/>
        <w:jc w:val="both"/>
      </w:pPr>
      <w: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0215C" w:rsidRDefault="00E0215C">
      <w:pPr>
        <w:pStyle w:val="ConsPlusNormal"/>
        <w:spacing w:before="220"/>
        <w:ind w:firstLine="540"/>
        <w:jc w:val="both"/>
      </w:pPr>
      <w:r>
        <w:t>в) результаты оценки бюджетных рисков;</w:t>
      </w:r>
    </w:p>
    <w:p w:rsidR="00E0215C" w:rsidRDefault="00E0215C">
      <w:pPr>
        <w:pStyle w:val="ConsPlusNormal"/>
        <w:spacing w:before="220"/>
        <w:ind w:firstLine="540"/>
        <w:jc w:val="both"/>
      </w:pPr>
      <w:r>
        <w:t>г) степень обеспеченности субъекта аудита трудовыми, материальными и финансовыми ресурсами;</w:t>
      </w:r>
    </w:p>
    <w:p w:rsidR="00E0215C" w:rsidRDefault="00E0215C">
      <w:pPr>
        <w:pStyle w:val="ConsPlusNormal"/>
        <w:spacing w:before="220"/>
        <w:ind w:firstLine="540"/>
        <w:jc w:val="both"/>
      </w:pPr>
      <w:r>
        <w:t>д) возможность проведения аудиторских проверок в установленные сроки;</w:t>
      </w:r>
    </w:p>
    <w:p w:rsidR="00E0215C" w:rsidRDefault="00E0215C">
      <w:pPr>
        <w:pStyle w:val="ConsPlusNormal"/>
        <w:spacing w:before="220"/>
        <w:ind w:firstLine="540"/>
        <w:jc w:val="both"/>
      </w:pPr>
      <w:r>
        <w:t>е) наличие резерва времени для проведения внеплановых аудиторских проверок.</w:t>
      </w:r>
    </w:p>
    <w:p w:rsidR="00E0215C" w:rsidRDefault="00E0215C">
      <w:pPr>
        <w:pStyle w:val="ConsPlusNormal"/>
        <w:spacing w:before="220"/>
        <w:ind w:firstLine="540"/>
        <w:jc w:val="both"/>
      </w:pPr>
      <w:r>
        <w:t>14. В ходе планирования субъектом аудита проводится предварительный анализ данных об объектах аудита, в том числе сведений о результатах:</w:t>
      </w:r>
    </w:p>
    <w:p w:rsidR="00E0215C" w:rsidRDefault="00E0215C">
      <w:pPr>
        <w:pStyle w:val="ConsPlusNormal"/>
        <w:spacing w:before="220"/>
        <w:ind w:firstLine="540"/>
        <w:jc w:val="both"/>
      </w:pPr>
      <w:r>
        <w:t>а) осуществления внутреннего финансового контроля за период, подлежащий аудиторской проверке;</w:t>
      </w:r>
    </w:p>
    <w:p w:rsidR="00E0215C" w:rsidRDefault="00E0215C">
      <w:pPr>
        <w:pStyle w:val="ConsPlusNormal"/>
        <w:spacing w:before="220"/>
        <w:ind w:firstLine="540"/>
        <w:jc w:val="both"/>
      </w:pPr>
      <w:r>
        <w:t xml:space="preserve">б) проведения в текущем и (или) отчетном финансовом году контрольных мероприятий </w:t>
      </w:r>
      <w:r>
        <w:lastRenderedPageBreak/>
        <w:t>органами государственного финансового контроля в отношении финансово-хозяйственной деятельности объектов аудита.</w:t>
      </w:r>
    </w:p>
    <w:p w:rsidR="00E0215C" w:rsidRDefault="00E0215C">
      <w:pPr>
        <w:pStyle w:val="ConsPlusNormal"/>
        <w:spacing w:before="220"/>
        <w:ind w:firstLine="540"/>
        <w:jc w:val="both"/>
      </w:pPr>
      <w:r>
        <w:t>15. План составляется и утверждается руководителем Роскомнадзора до начала очередного финансового года.</w:t>
      </w:r>
    </w:p>
    <w:p w:rsidR="00E0215C" w:rsidRDefault="00E0215C">
      <w:pPr>
        <w:pStyle w:val="ConsPlusNormal"/>
        <w:spacing w:before="220"/>
        <w:ind w:firstLine="540"/>
        <w:jc w:val="both"/>
      </w:pPr>
      <w:r>
        <w:t xml:space="preserve">16. Внесение изменений в План допускается не </w:t>
      </w:r>
      <w:proofErr w:type="gramStart"/>
      <w:r>
        <w:t>позднее</w:t>
      </w:r>
      <w:proofErr w:type="gramEnd"/>
      <w:r>
        <w:t xml:space="preserve"> чем за месяц до начала проведения аудиторской проверки, в отношении которой вносятся такие изменения. Изменения в план вносятся на основании мотивированной докладной записки субъекта аудита и утверждаются руководителем Роскомнадзора.</w:t>
      </w:r>
    </w:p>
    <w:p w:rsidR="00E0215C" w:rsidRDefault="00E0215C">
      <w:pPr>
        <w:pStyle w:val="ConsPlusNormal"/>
        <w:spacing w:before="220"/>
        <w:ind w:firstLine="540"/>
        <w:jc w:val="both"/>
      </w:pPr>
      <w:r>
        <w:t>17. Решение о проведен</w:t>
      </w:r>
      <w:proofErr w:type="gramStart"/>
      <w:r>
        <w:t>ии ау</w:t>
      </w:r>
      <w:proofErr w:type="gramEnd"/>
      <w:r>
        <w:t>диторской проверки оформляется приказом руководителя Роскомнадзора.</w:t>
      </w:r>
    </w:p>
    <w:p w:rsidR="00E0215C" w:rsidRDefault="00E0215C">
      <w:pPr>
        <w:pStyle w:val="ConsPlusNormal"/>
        <w:jc w:val="both"/>
      </w:pPr>
    </w:p>
    <w:p w:rsidR="00E0215C" w:rsidRDefault="00E0215C">
      <w:pPr>
        <w:pStyle w:val="ConsPlusTitle"/>
        <w:jc w:val="center"/>
        <w:outlineLvl w:val="1"/>
      </w:pPr>
      <w:r>
        <w:t>IV. Проведение аудиторской проверки и оформление</w:t>
      </w:r>
    </w:p>
    <w:p w:rsidR="00E0215C" w:rsidRDefault="00E0215C">
      <w:pPr>
        <w:pStyle w:val="ConsPlusTitle"/>
        <w:jc w:val="center"/>
      </w:pPr>
      <w:r>
        <w:t>ее результатов</w:t>
      </w:r>
    </w:p>
    <w:p w:rsidR="00E0215C" w:rsidRDefault="00E0215C">
      <w:pPr>
        <w:pStyle w:val="ConsPlusNormal"/>
        <w:jc w:val="both"/>
      </w:pPr>
    </w:p>
    <w:p w:rsidR="00E0215C" w:rsidRDefault="00E0215C">
      <w:pPr>
        <w:pStyle w:val="ConsPlusNormal"/>
        <w:ind w:firstLine="540"/>
        <w:jc w:val="both"/>
      </w:pPr>
      <w:r>
        <w:t>18. Аудиторская проверка проводится на основании программы аудиторской проверки, утвержденной руководителем субъекта внутреннего финансового аудита (</w:t>
      </w:r>
      <w:hyperlink w:anchor="P298" w:history="1">
        <w:r>
          <w:rPr>
            <w:color w:val="0000FF"/>
          </w:rPr>
          <w:t>приложение N 2</w:t>
        </w:r>
      </w:hyperlink>
      <w:r>
        <w:t xml:space="preserve"> к настоящему Положению), не позднее, чем за 10 рабочих дней до начала аудиторской проверки.</w:t>
      </w:r>
    </w:p>
    <w:p w:rsidR="00E0215C" w:rsidRDefault="00E0215C">
      <w:pPr>
        <w:pStyle w:val="ConsPlusNormal"/>
        <w:spacing w:before="220"/>
        <w:ind w:firstLine="540"/>
        <w:jc w:val="both"/>
      </w:pPr>
      <w:r>
        <w:t>При составлении программы аудиторской проверки при необходимости формируется аудиторская группа, состоящая из работников, проводящих аудиторскую проверку.</w:t>
      </w:r>
    </w:p>
    <w:p w:rsidR="00E0215C" w:rsidRDefault="00E0215C">
      <w:pPr>
        <w:pStyle w:val="ConsPlusNormal"/>
        <w:spacing w:before="220"/>
        <w:ind w:firstLine="540"/>
        <w:jc w:val="both"/>
      </w:pPr>
      <w:r>
        <w:t>18.1. Предельные сроки проведения аудиторских проверок определяются исходя из количества проверяемых внутренних бюджетных процедур (процессов, операций) и (или) объектов аудита, периода, подлежащего аудиторской проверке, объемов финансирования объекта аудита, но не должны превышать 20 рабочих дней.</w:t>
      </w:r>
    </w:p>
    <w:p w:rsidR="00E0215C" w:rsidRDefault="00E0215C">
      <w:pPr>
        <w:pStyle w:val="ConsPlusNormal"/>
        <w:spacing w:before="220"/>
        <w:ind w:firstLine="540"/>
        <w:jc w:val="both"/>
      </w:pPr>
      <w:r>
        <w:t>18.2. Датой начала аудиторской проверки считается дата предъявления руководителем аудиторской группы копии приказа на проведение проверки руководителю объекта аудиторской проверки или лицу, его замещающему.</w:t>
      </w:r>
    </w:p>
    <w:p w:rsidR="00E0215C" w:rsidRDefault="00E0215C">
      <w:pPr>
        <w:pStyle w:val="ConsPlusNormal"/>
        <w:spacing w:before="220"/>
        <w:ind w:firstLine="540"/>
        <w:jc w:val="both"/>
      </w:pPr>
      <w:r>
        <w:t>18.3. Датой окончания аудиторской проверки считается день вручения одного экземпляра акта аудиторской проверки руководителю объекта аудиторской проверки.</w:t>
      </w:r>
    </w:p>
    <w:p w:rsidR="00E0215C" w:rsidRDefault="00E0215C">
      <w:pPr>
        <w:pStyle w:val="ConsPlusNormal"/>
        <w:spacing w:before="220"/>
        <w:ind w:firstLine="540"/>
        <w:jc w:val="both"/>
      </w:pPr>
      <w:r>
        <w:t>19. Основаниями продления срока проведения аудиторской проверки являются:</w:t>
      </w:r>
    </w:p>
    <w:p w:rsidR="00E0215C" w:rsidRDefault="00E0215C">
      <w:pPr>
        <w:pStyle w:val="ConsPlusNormal"/>
        <w:spacing w:before="220"/>
        <w:ind w:firstLine="540"/>
        <w:jc w:val="both"/>
      </w:pPr>
      <w:r>
        <w:t xml:space="preserve">а) получение в ходе проведения аудиторской проверки сведения от правоохранительных, контролирующих органов либо иных источников информации, свидетельствующей о наличии в деятельности </w:t>
      </w:r>
      <w:proofErr w:type="gramStart"/>
      <w:r>
        <w:t>объекта аудита нарушений законодательства Российской Федерации</w:t>
      </w:r>
      <w:proofErr w:type="gramEnd"/>
      <w:r>
        <w:t xml:space="preserve"> и требующей дополнительного изучения;</w:t>
      </w:r>
    </w:p>
    <w:p w:rsidR="00E0215C" w:rsidRDefault="00E0215C">
      <w:pPr>
        <w:pStyle w:val="ConsPlusNormal"/>
        <w:spacing w:before="220"/>
        <w:ind w:firstLine="540"/>
        <w:jc w:val="both"/>
      </w:pPr>
      <w:r>
        <w:t>б) наличие обстоятельств непреодолимой силы, препятствующих проведению аудиторской проверки в установленные сроки.</w:t>
      </w:r>
    </w:p>
    <w:p w:rsidR="00E0215C" w:rsidRDefault="00E0215C">
      <w:pPr>
        <w:pStyle w:val="ConsPlusNormal"/>
        <w:spacing w:before="220"/>
        <w:ind w:firstLine="540"/>
        <w:jc w:val="both"/>
      </w:pPr>
      <w:r>
        <w:t>20. Продление срока проведения аудиторской проверки, установленного при назначен</w:t>
      </w:r>
      <w:proofErr w:type="gramStart"/>
      <w:r>
        <w:t>ии ау</w:t>
      </w:r>
      <w:proofErr w:type="gramEnd"/>
      <w:r>
        <w:t>диторской проверки, осуществляется приказом Роскомнадзора на основании мотивированной докладной записки руководителя аудиторской группы, но не более чем на 30 рабочих дней.</w:t>
      </w:r>
    </w:p>
    <w:p w:rsidR="00E0215C" w:rsidRDefault="00E0215C">
      <w:pPr>
        <w:pStyle w:val="ConsPlusNormal"/>
        <w:spacing w:before="220"/>
        <w:ind w:firstLine="540"/>
        <w:jc w:val="both"/>
      </w:pPr>
      <w:r>
        <w:t>Решение о назначении или продлен</w:t>
      </w:r>
      <w:proofErr w:type="gramStart"/>
      <w:r>
        <w:t>ии ау</w:t>
      </w:r>
      <w:proofErr w:type="gramEnd"/>
      <w:r>
        <w:t>диторской проверки оформляется приказом Роскомнадзора, в котором указывается наименование объекта аудиторской проверки, проверяемый период, тема аудиторской проверки, основание проведения или продления аудиторской проверки, персональный состав аудиторской группы, срок проведения аудиторской проверки.</w:t>
      </w:r>
    </w:p>
    <w:p w:rsidR="00E0215C" w:rsidRDefault="00E0215C">
      <w:pPr>
        <w:pStyle w:val="ConsPlusNormal"/>
        <w:spacing w:before="220"/>
        <w:ind w:firstLine="540"/>
        <w:jc w:val="both"/>
      </w:pPr>
      <w:r>
        <w:lastRenderedPageBreak/>
        <w:t>21. В случае возникновения обстоятельств, требующих приостановления (при наличии обстоятельств, при которых невозможно дальнейшее проведение аудиторской проверки) или продления аудиторской проверки, субъект аудита направляет руководителю Роскомнадзора докладную записку с изложением обстоятельств и срока предлагаемого приостановления (продления) аудиторской проверки.</w:t>
      </w:r>
    </w:p>
    <w:p w:rsidR="00E0215C" w:rsidRDefault="00E0215C">
      <w:pPr>
        <w:pStyle w:val="ConsPlusNormal"/>
        <w:spacing w:before="220"/>
        <w:ind w:firstLine="540"/>
        <w:jc w:val="both"/>
      </w:pPr>
      <w:r>
        <w:t>Проведение аудиторской проверки может быть приостановлено:</w:t>
      </w:r>
    </w:p>
    <w:p w:rsidR="00E0215C" w:rsidRDefault="00E0215C">
      <w:pPr>
        <w:pStyle w:val="ConsPlusNormal"/>
        <w:spacing w:before="220"/>
        <w:ind w:firstLine="540"/>
        <w:jc w:val="both"/>
      </w:pPr>
      <w:r>
        <w:t>на период восстановления объектом аудита документов, необходимых для проведения аудиторской проверки, а также приведения в надлежащее состояние документов по учету и отчетности в случае отсутствия или неудовлетворительного состояния бюджетного (бухгалтерского) учета у объекта аудита;</w:t>
      </w:r>
    </w:p>
    <w:p w:rsidR="00E0215C" w:rsidRDefault="00E0215C">
      <w:pPr>
        <w:pStyle w:val="ConsPlusNormal"/>
        <w:spacing w:before="220"/>
        <w:ind w:firstLine="540"/>
        <w:jc w:val="both"/>
      </w:pPr>
      <w:r>
        <w:t>на период устранения обстоятельств, препятствующих проведению аудиторской проверки, в случае непредставления (неполного представления) объектом аудита документов, материалов и информации, необходимых для проведения аудиторской проверки, воспрепятствования объектом аудита проведению аудиторской проверки и (или) уклонения его от проведения аудиторской проверки.</w:t>
      </w:r>
    </w:p>
    <w:p w:rsidR="00E0215C" w:rsidRDefault="00E0215C">
      <w:pPr>
        <w:pStyle w:val="ConsPlusNormal"/>
        <w:spacing w:before="220"/>
        <w:ind w:firstLine="540"/>
        <w:jc w:val="both"/>
      </w:pPr>
      <w:r>
        <w:t>Срок приостановления (продления) аудиторской проверки определяется в каждом конкретном случае, исходя из целей, которые должны быть достигнуты в период приостановления (продления) аудиторской проверки, но не может превышать 60 календарных дней.</w:t>
      </w:r>
    </w:p>
    <w:p w:rsidR="00E0215C" w:rsidRDefault="00E0215C">
      <w:pPr>
        <w:pStyle w:val="ConsPlusNormal"/>
        <w:spacing w:before="220"/>
        <w:ind w:firstLine="540"/>
        <w:jc w:val="both"/>
      </w:pPr>
      <w:r>
        <w:t>22. Решение о приостановлении (продлении) аудиторской проверки, принятое руководителем Роскомнадзора в соответствии с мотивированной докладной запиской субъекта аудита, оформляется приказом Роскомнадзора, который доводится до сведения субъекта аудита и руководителя объекта аудита.</w:t>
      </w:r>
    </w:p>
    <w:p w:rsidR="00E0215C" w:rsidRDefault="00E0215C">
      <w:pPr>
        <w:pStyle w:val="ConsPlusNormal"/>
        <w:spacing w:before="220"/>
        <w:ind w:firstLine="540"/>
        <w:jc w:val="both"/>
      </w:pPr>
      <w:r>
        <w:t>На время приостановления аудиторской проверки приостанавливается течение срока ее проведения.</w:t>
      </w:r>
    </w:p>
    <w:p w:rsidR="00E0215C" w:rsidRDefault="00E0215C">
      <w:pPr>
        <w:pStyle w:val="ConsPlusNormal"/>
        <w:spacing w:before="220"/>
        <w:ind w:firstLine="540"/>
        <w:jc w:val="both"/>
      </w:pPr>
      <w:r>
        <w:t>23. После устранения причин приостановления аудиторской проверки субъект аудита возобновляет проведение аудиторской проверки в сроки, устанавливаемые приказом о приостановлен</w:t>
      </w:r>
      <w:proofErr w:type="gramStart"/>
      <w:r>
        <w:t>ии ау</w:t>
      </w:r>
      <w:proofErr w:type="gramEnd"/>
      <w:r>
        <w:t>диторской проверки.</w:t>
      </w:r>
    </w:p>
    <w:p w:rsidR="00E0215C" w:rsidRDefault="00E0215C">
      <w:pPr>
        <w:pStyle w:val="ConsPlusNormal"/>
        <w:spacing w:before="220"/>
        <w:ind w:firstLine="540"/>
        <w:jc w:val="both"/>
      </w:pPr>
      <w:r>
        <w:t>24. В ходе аудиторской проверки проводится исследование:</w:t>
      </w:r>
    </w:p>
    <w:p w:rsidR="00E0215C" w:rsidRDefault="00E0215C">
      <w:pPr>
        <w:pStyle w:val="ConsPlusNormal"/>
        <w:spacing w:before="220"/>
        <w:ind w:firstLine="540"/>
        <w:jc w:val="both"/>
      </w:pPr>
      <w:r>
        <w:t>а) осуществления внутреннего финансового контроля;</w:t>
      </w:r>
    </w:p>
    <w:p w:rsidR="00E0215C" w:rsidRDefault="00E0215C">
      <w:pPr>
        <w:pStyle w:val="ConsPlusNormal"/>
        <w:spacing w:before="220"/>
        <w:ind w:firstLine="540"/>
        <w:jc w:val="both"/>
      </w:pPr>
      <w:r>
        <w:t>б) законности выполнения внутренних бюджетных процедур и эффективности использования средств федерального бюджета;</w:t>
      </w:r>
    </w:p>
    <w:p w:rsidR="00E0215C" w:rsidRDefault="00E0215C">
      <w:pPr>
        <w:pStyle w:val="ConsPlusNormal"/>
        <w:spacing w:before="220"/>
        <w:ind w:firstLine="540"/>
        <w:jc w:val="both"/>
      </w:pPr>
      <w:r>
        <w:t>в) ведения учетной политики, принятой объектом аудита, в том числе на предмет ее соответствия изменениям в области бюджетного учета;</w:t>
      </w:r>
    </w:p>
    <w:p w:rsidR="00E0215C" w:rsidRDefault="00E0215C">
      <w:pPr>
        <w:pStyle w:val="ConsPlusNormal"/>
        <w:spacing w:before="220"/>
        <w:ind w:firstLine="540"/>
        <w:jc w:val="both"/>
      </w:pPr>
      <w:r>
        <w:t>г) применения автоматизированных информационных систем объектом аудита при осуществлении внутренних бюджетных процедур;</w:t>
      </w:r>
    </w:p>
    <w:p w:rsidR="00E0215C" w:rsidRDefault="00E0215C">
      <w:pPr>
        <w:pStyle w:val="ConsPlusNormal"/>
        <w:spacing w:before="220"/>
        <w:ind w:firstLine="540"/>
        <w:jc w:val="both"/>
      </w:pPr>
      <w: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E0215C" w:rsidRDefault="00E0215C">
      <w:pPr>
        <w:pStyle w:val="ConsPlusNormal"/>
        <w:spacing w:before="220"/>
        <w:ind w:firstLine="540"/>
        <w:jc w:val="both"/>
      </w:pPr>
      <w:r>
        <w:t>е) наделения пользователей правами доступа к базам данных, вводу и выводу информации из автоматизированных информационных систем, обеспечивающих осуществление бюджетных полномочий;</w:t>
      </w:r>
    </w:p>
    <w:p w:rsidR="00E0215C" w:rsidRDefault="00E0215C">
      <w:pPr>
        <w:pStyle w:val="ConsPlusNormal"/>
        <w:spacing w:before="220"/>
        <w:ind w:firstLine="540"/>
        <w:jc w:val="both"/>
      </w:pPr>
      <w:r>
        <w:lastRenderedPageBreak/>
        <w:t>ж) формирования финансовых и первичных учетных документов, а также наделения правами доступа к записям в регистрах бюджетного учета;</w:t>
      </w:r>
    </w:p>
    <w:p w:rsidR="00E0215C" w:rsidRDefault="00E0215C">
      <w:pPr>
        <w:pStyle w:val="ConsPlusNormal"/>
        <w:spacing w:before="220"/>
        <w:ind w:firstLine="540"/>
        <w:jc w:val="both"/>
      </w:pPr>
      <w:r>
        <w:t>з) бюджетной отчетности.</w:t>
      </w:r>
    </w:p>
    <w:p w:rsidR="00E0215C" w:rsidRDefault="00E0215C">
      <w:pPr>
        <w:pStyle w:val="ConsPlusNormal"/>
        <w:spacing w:before="220"/>
        <w:ind w:firstLine="540"/>
        <w:jc w:val="both"/>
      </w:pPr>
      <w:r>
        <w:t>25. Аудиторская проверка проводится с применением следующих методов аудита:</w:t>
      </w:r>
    </w:p>
    <w:p w:rsidR="00E0215C" w:rsidRDefault="00E0215C">
      <w:pPr>
        <w:pStyle w:val="ConsPlusNormal"/>
        <w:spacing w:before="220"/>
        <w:ind w:firstLine="540"/>
        <w:jc w:val="both"/>
      </w:pPr>
      <w: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0215C" w:rsidRDefault="00E0215C">
      <w:pPr>
        <w:pStyle w:val="ConsPlusNormal"/>
        <w:spacing w:before="220"/>
        <w:ind w:firstLine="540"/>
        <w:jc w:val="both"/>
      </w:pPr>
      <w: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0215C" w:rsidRDefault="00E0215C">
      <w:pPr>
        <w:pStyle w:val="ConsPlusNormal"/>
        <w:spacing w:before="220"/>
        <w:ind w:firstLine="540"/>
        <w:jc w:val="both"/>
      </w:pPr>
      <w: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0215C" w:rsidRDefault="00E0215C">
      <w:pPr>
        <w:pStyle w:val="ConsPlusNormal"/>
        <w:spacing w:before="220"/>
        <w:ind w:firstLine="540"/>
        <w:jc w:val="both"/>
      </w:pPr>
      <w:r>
        <w:t>г) подтверждение, представляющее собой ответ на запрос информации, содержащейся в регистрах бюджетного учета;</w:t>
      </w:r>
    </w:p>
    <w:p w:rsidR="00E0215C" w:rsidRDefault="00E0215C">
      <w:pPr>
        <w:pStyle w:val="ConsPlusNormal"/>
        <w:spacing w:before="220"/>
        <w:ind w:firstLine="540"/>
        <w:jc w:val="both"/>
      </w:pPr>
      <w:r>
        <w:t>д) пересчет, представляющий собой проверку точности арифметических расчетов, произведенных объектом аудита, либо самостоятельный расчет, произведенный должностным лицом субъекта аудита;</w:t>
      </w:r>
    </w:p>
    <w:p w:rsidR="00E0215C" w:rsidRDefault="00E0215C">
      <w:pPr>
        <w:pStyle w:val="ConsPlusNormal"/>
        <w:spacing w:before="220"/>
        <w:ind w:firstLine="540"/>
        <w:jc w:val="both"/>
      </w:pPr>
      <w:proofErr w:type="gramStart"/>
      <w: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0215C" w:rsidRDefault="00E0215C">
      <w:pPr>
        <w:pStyle w:val="ConsPlusNormal"/>
        <w:spacing w:before="220"/>
        <w:ind w:firstLine="540"/>
        <w:jc w:val="both"/>
      </w:pPr>
      <w:bookmarkStart w:id="1" w:name="P141"/>
      <w:bookmarkEnd w:id="1"/>
      <w:r>
        <w:t xml:space="preserve">25.1. </w:t>
      </w:r>
      <w:proofErr w:type="gramStart"/>
      <w:r>
        <w:t>В ходе аудиторской проверки достоверности бюджетной отчетности получателя бюджетных средств, сформированной Роскомнадзором,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w:t>
      </w:r>
      <w:proofErr w:type="gramEnd"/>
      <w:r>
        <w:t>, а также влияют на принятие пользователями бюджетной отчетности управленческих решений.</w:t>
      </w:r>
    </w:p>
    <w:p w:rsidR="00E0215C" w:rsidRDefault="00E0215C">
      <w:pPr>
        <w:pStyle w:val="ConsPlusNormal"/>
        <w:spacing w:before="220"/>
        <w:ind w:firstLine="540"/>
        <w:jc w:val="both"/>
      </w:pPr>
      <w:r>
        <w:t>Процесс определения проверяемых данных и используемых в отношении них методов аудита включает следующие этапы:</w:t>
      </w:r>
    </w:p>
    <w:p w:rsidR="00E0215C" w:rsidRDefault="00E0215C">
      <w:pPr>
        <w:pStyle w:val="ConsPlusNormal"/>
        <w:spacing w:before="220"/>
        <w:ind w:firstLine="540"/>
        <w:jc w:val="both"/>
      </w:pPr>
      <w:r>
        <w:t>осуществление оценки рисков искажения бюджетной отчетности;</w:t>
      </w:r>
    </w:p>
    <w:p w:rsidR="00E0215C" w:rsidRDefault="00E0215C">
      <w:pPr>
        <w:pStyle w:val="ConsPlusNormal"/>
        <w:spacing w:before="220"/>
        <w:ind w:firstLine="540"/>
        <w:jc w:val="both"/>
      </w:pPr>
      <w: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0215C" w:rsidRDefault="00E0215C">
      <w:pPr>
        <w:pStyle w:val="ConsPlusNormal"/>
        <w:spacing w:before="220"/>
        <w:ind w:firstLine="540"/>
        <w:jc w:val="both"/>
      </w:pPr>
      <w:r>
        <w:t>Оценка риска искажения бюджетной отчетности осуществляется в отношении каждого показателя бюджетной отчетности по следующим критериям:</w:t>
      </w:r>
    </w:p>
    <w:p w:rsidR="00E0215C" w:rsidRDefault="00E0215C">
      <w:pPr>
        <w:pStyle w:val="ConsPlusNormal"/>
        <w:spacing w:before="220"/>
        <w:ind w:firstLine="540"/>
        <w:jc w:val="both"/>
      </w:pPr>
      <w:proofErr w:type="gramStart"/>
      <w:r>
        <w:t xml:space="preserve">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w:t>
      </w:r>
      <w:r>
        <w:lastRenderedPageBreak/>
        <w:t>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0215C" w:rsidRDefault="00E0215C">
      <w:pPr>
        <w:pStyle w:val="ConsPlusNormal"/>
        <w:spacing w:before="220"/>
        <w:ind w:firstLine="540"/>
        <w:jc w:val="both"/>
      </w:pPr>
      <w: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0215C" w:rsidRDefault="00E0215C">
      <w:pPr>
        <w:pStyle w:val="ConsPlusNormal"/>
        <w:spacing w:before="220"/>
        <w:ind w:firstLine="540"/>
        <w:jc w:val="both"/>
      </w:pPr>
      <w: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t>контроля за</w:t>
      </w:r>
      <w:proofErr w:type="gramEnd"/>
      <w:r>
        <w:t xml:space="preserve"> ведением бюджетного учета и составлением бюджетной отчетности.</w:t>
      </w:r>
    </w:p>
    <w:p w:rsidR="00E0215C" w:rsidRDefault="00E0215C">
      <w:pPr>
        <w:pStyle w:val="ConsPlusNormal"/>
        <w:spacing w:before="220"/>
        <w:ind w:firstLine="540"/>
        <w:jc w:val="both"/>
      </w:pPr>
      <w:r>
        <w:t>Значение каждого из указанных критериев оценивается как низкое, среднее или высокое.</w:t>
      </w:r>
    </w:p>
    <w:p w:rsidR="00E0215C" w:rsidRDefault="00E0215C">
      <w:pPr>
        <w:pStyle w:val="ConsPlusNormal"/>
        <w:spacing w:before="220"/>
        <w:ind w:firstLine="540"/>
        <w:jc w:val="both"/>
      </w:pPr>
      <w: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E0215C" w:rsidRDefault="00E0215C">
      <w:pPr>
        <w:pStyle w:val="ConsPlusNormal"/>
        <w:spacing w:before="220"/>
        <w:ind w:firstLine="540"/>
        <w:jc w:val="both"/>
      </w:pPr>
      <w: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E0215C" w:rsidRDefault="00E0215C">
      <w:pPr>
        <w:pStyle w:val="ConsPlusNormal"/>
        <w:spacing w:before="220"/>
        <w:ind w:firstLine="540"/>
        <w:jc w:val="both"/>
      </w:pPr>
      <w:r>
        <w:t xml:space="preserve">Риск искажения бюджетной отчетности является средним в случаях остальных </w:t>
      </w:r>
      <w:proofErr w:type="gramStart"/>
      <w:r>
        <w:t>сочетаний значений критериев риска искажения бюджетной отчетности</w:t>
      </w:r>
      <w:proofErr w:type="gramEnd"/>
      <w:r>
        <w:t>.</w:t>
      </w:r>
    </w:p>
    <w:p w:rsidR="00E0215C" w:rsidRDefault="00E0215C">
      <w:pPr>
        <w:pStyle w:val="ConsPlusNormal"/>
        <w:spacing w:before="220"/>
        <w:ind w:firstLine="540"/>
        <w:jc w:val="both"/>
      </w:pPr>
      <w: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E0215C" w:rsidRDefault="00E0215C">
      <w:pPr>
        <w:pStyle w:val="ConsPlusNormal"/>
        <w:spacing w:before="220"/>
        <w:ind w:firstLine="540"/>
        <w:jc w:val="both"/>
      </w:pPr>
      <w:r>
        <w:t>К показателям бюджетной отчетности со средними рисками искажения бюджетной отчетности применяются методы аудита по решению руководителя субъекта аудита.</w:t>
      </w:r>
    </w:p>
    <w:p w:rsidR="00E0215C" w:rsidRDefault="00E0215C">
      <w:pPr>
        <w:pStyle w:val="ConsPlusNormal"/>
        <w:spacing w:before="220"/>
        <w:ind w:firstLine="540"/>
        <w:jc w:val="both"/>
      </w:pPr>
      <w: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E0215C" w:rsidRDefault="00E0215C">
      <w:pPr>
        <w:pStyle w:val="ConsPlusNormal"/>
        <w:spacing w:before="220"/>
        <w:ind w:firstLine="540"/>
        <w:jc w:val="both"/>
      </w:pPr>
      <w: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0215C" w:rsidRDefault="00E0215C">
      <w:pPr>
        <w:pStyle w:val="ConsPlusNormal"/>
        <w:spacing w:before="220"/>
        <w:ind w:firstLine="540"/>
        <w:jc w:val="both"/>
      </w:pPr>
      <w:r>
        <w:t>26. При проведен</w:t>
      </w:r>
      <w:proofErr w:type="gramStart"/>
      <w:r>
        <w:t>ии ау</w:t>
      </w:r>
      <w:proofErr w:type="gramEnd"/>
      <w: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0215C" w:rsidRDefault="00E0215C">
      <w:pPr>
        <w:pStyle w:val="ConsPlusNormal"/>
        <w:spacing w:before="220"/>
        <w:ind w:firstLine="540"/>
        <w:jc w:val="both"/>
      </w:pPr>
      <w:r>
        <w:t>27. При проведен</w:t>
      </w:r>
      <w:proofErr w:type="gramStart"/>
      <w:r>
        <w:t>ии ау</w:t>
      </w:r>
      <w:proofErr w:type="gramEnd"/>
      <w: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E0215C" w:rsidRDefault="00E0215C">
      <w:pPr>
        <w:pStyle w:val="ConsPlusNormal"/>
        <w:spacing w:before="220"/>
        <w:ind w:firstLine="540"/>
        <w:jc w:val="both"/>
      </w:pPr>
      <w:r>
        <w:t>а) документы, отражающие подготовку аудиторской проверки, включая ее программу;</w:t>
      </w:r>
    </w:p>
    <w:p w:rsidR="00E0215C" w:rsidRDefault="00E0215C">
      <w:pPr>
        <w:pStyle w:val="ConsPlusNormal"/>
        <w:spacing w:before="220"/>
        <w:ind w:firstLine="540"/>
        <w:jc w:val="both"/>
      </w:pPr>
      <w:r>
        <w:lastRenderedPageBreak/>
        <w:t>б) сведения о характере, сроках, об объеме аудиторской проверки и о результатах ее выполнения;</w:t>
      </w:r>
    </w:p>
    <w:p w:rsidR="00E0215C" w:rsidRDefault="00E0215C">
      <w:pPr>
        <w:pStyle w:val="ConsPlusNormal"/>
        <w:spacing w:before="22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E0215C" w:rsidRDefault="00E0215C">
      <w:pPr>
        <w:pStyle w:val="ConsPlusNormal"/>
        <w:spacing w:before="22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0215C" w:rsidRDefault="00E0215C">
      <w:pPr>
        <w:pStyle w:val="ConsPlusNormal"/>
        <w:spacing w:before="220"/>
        <w:ind w:firstLine="540"/>
        <w:jc w:val="both"/>
      </w:pPr>
      <w:r>
        <w:t>д) письменные заявления и объяснения, полученные от должностных лиц и работников объектов аудита;</w:t>
      </w:r>
    </w:p>
    <w:p w:rsidR="00E0215C" w:rsidRDefault="00E0215C">
      <w:pPr>
        <w:pStyle w:val="ConsPlusNormal"/>
        <w:spacing w:before="220"/>
        <w:ind w:firstLine="540"/>
        <w:jc w:val="both"/>
      </w:pPr>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E0215C" w:rsidRDefault="00E0215C">
      <w:pPr>
        <w:pStyle w:val="ConsPlusNormal"/>
        <w:spacing w:before="220"/>
        <w:ind w:firstLine="540"/>
        <w:jc w:val="both"/>
      </w:pPr>
      <w:r>
        <w:t>ж) копии финансово-хозяйственных документов объекта аудита, подтверждающих выявленные нарушения;</w:t>
      </w:r>
    </w:p>
    <w:p w:rsidR="00E0215C" w:rsidRDefault="00E0215C">
      <w:pPr>
        <w:pStyle w:val="ConsPlusNormal"/>
        <w:spacing w:before="220"/>
        <w:ind w:firstLine="540"/>
        <w:jc w:val="both"/>
      </w:pPr>
      <w:r>
        <w:t>28. Результаты аудиторской проверки оформляются актом аудиторской проверки (</w:t>
      </w:r>
      <w:hyperlink w:anchor="P349" w:history="1">
        <w:r>
          <w:rPr>
            <w:color w:val="0000FF"/>
          </w:rPr>
          <w:t>приложение N 3</w:t>
        </w:r>
      </w:hyperlink>
      <w:r>
        <w:t xml:space="preserve"> к настоящему Положению), который подписывается субъектом аудита и вручается им представителю объекта аудита, уполномоченному на получение акта.</w:t>
      </w:r>
    </w:p>
    <w:p w:rsidR="00E0215C" w:rsidRDefault="00E0215C">
      <w:pPr>
        <w:pStyle w:val="ConsPlusNormal"/>
        <w:spacing w:before="220"/>
        <w:ind w:firstLine="540"/>
        <w:jc w:val="both"/>
      </w:pPr>
      <w:r>
        <w:t xml:space="preserve">29. При несогласии с выводами, указанными в акте аудиторской проверки, объект аудита вправе в течение 5 рабочих дней </w:t>
      </w:r>
      <w:proofErr w:type="gramStart"/>
      <w:r>
        <w:t>с даты</w:t>
      </w:r>
      <w:proofErr w:type="gramEnd"/>
      <w:r>
        <w:t xml:space="preserve"> его получения направить возражения.</w:t>
      </w:r>
    </w:p>
    <w:p w:rsidR="00E0215C" w:rsidRDefault="00E0215C">
      <w:pPr>
        <w:pStyle w:val="ConsPlusNormal"/>
        <w:spacing w:before="220"/>
        <w:ind w:firstLine="540"/>
        <w:jc w:val="both"/>
      </w:pPr>
      <w:r>
        <w:t>Субъект аудита в срок до 10 рабочих дней со дня получения возражений рассматривает их обоснованность и дает по ним заключение.</w:t>
      </w:r>
    </w:p>
    <w:p w:rsidR="00E0215C" w:rsidRDefault="00E0215C">
      <w:pPr>
        <w:pStyle w:val="ConsPlusNormal"/>
        <w:spacing w:before="220"/>
        <w:ind w:firstLine="540"/>
        <w:jc w:val="both"/>
      </w:pPr>
      <w:r>
        <w:t>Заключение направляется руководителю объекта аудита, а его копия приобщается к материалам аудиторской проверки.</w:t>
      </w:r>
    </w:p>
    <w:p w:rsidR="00E0215C" w:rsidRDefault="00E0215C">
      <w:pPr>
        <w:pStyle w:val="ConsPlusNormal"/>
        <w:spacing w:before="220"/>
        <w:ind w:firstLine="540"/>
        <w:jc w:val="both"/>
      </w:pPr>
      <w:r>
        <w:t>30. На основании акта аудиторской проверки субъект аудита в срок не позднее 10 рабочих дней составляет отчет о результатах аудиторской проверки (</w:t>
      </w:r>
      <w:hyperlink w:anchor="P450" w:history="1">
        <w:r>
          <w:rPr>
            <w:color w:val="0000FF"/>
          </w:rPr>
          <w:t>Приложение N 4</w:t>
        </w:r>
      </w:hyperlink>
      <w:r>
        <w:t xml:space="preserve"> к настоящему Положению), содержащий информацию об итогах аудиторской проверки, в том числе:</w:t>
      </w:r>
    </w:p>
    <w:p w:rsidR="00E0215C" w:rsidRDefault="00E0215C">
      <w:pPr>
        <w:pStyle w:val="ConsPlusNormal"/>
        <w:spacing w:before="220"/>
        <w:ind w:firstLine="540"/>
        <w:jc w:val="both"/>
      </w:pPr>
      <w:proofErr w:type="gramStart"/>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E0215C" w:rsidRDefault="00E0215C">
      <w:pPr>
        <w:pStyle w:val="ConsPlusNormal"/>
        <w:spacing w:before="220"/>
        <w:ind w:firstLine="540"/>
        <w:jc w:val="both"/>
      </w:pPr>
      <w:r>
        <w:t>б) информацию о наличии или об отсутствии возражений со стороны объекта аудита;</w:t>
      </w:r>
    </w:p>
    <w:p w:rsidR="00E0215C" w:rsidRDefault="00E0215C">
      <w:pPr>
        <w:pStyle w:val="ConsPlusNormal"/>
        <w:spacing w:before="220"/>
        <w:ind w:firstLine="540"/>
        <w:jc w:val="both"/>
      </w:pPr>
      <w:r>
        <w:t>в) выводы о степени надежности внутреннего финансового контроля и достоверности представленной объектом аудита бюджетной отчетности;</w:t>
      </w:r>
    </w:p>
    <w:p w:rsidR="00E0215C" w:rsidRDefault="00E0215C">
      <w:pPr>
        <w:pStyle w:val="ConsPlusNormal"/>
        <w:spacing w:before="220"/>
        <w:ind w:firstLine="540"/>
        <w:jc w:val="both"/>
      </w:pPr>
      <w:proofErr w:type="gramStart"/>
      <w:r>
        <w:t>г) выводы о достоверности бюджетной отчетности (о соответствии порядка ведения бюджетного учета и составления бюджетной отчетности получателей бюджетных средств, находящихся в ведении Роскомнадзора,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w:t>
      </w:r>
      <w:proofErr w:type="gramEnd"/>
      <w:r>
        <w:t xml:space="preserve"> </w:t>
      </w:r>
      <w:proofErr w:type="gramStart"/>
      <w:r>
        <w:t>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Роскомнадзором порядка формирования сводной бюджетной отчетности;</w:t>
      </w:r>
      <w:proofErr w:type="gramEnd"/>
    </w:p>
    <w:p w:rsidR="00E0215C" w:rsidRDefault="00E0215C">
      <w:pPr>
        <w:pStyle w:val="ConsPlusNormal"/>
        <w:spacing w:before="220"/>
        <w:ind w:firstLine="540"/>
        <w:jc w:val="both"/>
      </w:pPr>
      <w:r>
        <w:lastRenderedPageBreak/>
        <w:t>д) выводы, рекомендации и предложения об устранении выявленных нарушений и недостатков, принятию мер по минимизации бюджетных рисков, внесении изменений в карты внутреннего финансового контроля, а также предложения о повышении экономности и результативности использования бюджетных средств.</w:t>
      </w:r>
    </w:p>
    <w:p w:rsidR="00E0215C" w:rsidRDefault="00E0215C">
      <w:pPr>
        <w:pStyle w:val="ConsPlusNormal"/>
        <w:spacing w:before="220"/>
        <w:ind w:firstLine="540"/>
        <w:jc w:val="both"/>
      </w:pPr>
      <w:r>
        <w:t>31. Отчет о результатах аудиторской проверки с приложением акта аудиторской проверки направляется руководителю Роскомнадзора. По результатам рассмотрения указанного отчета руководитель Роскомнадзора вправе принять одно или несколько из следующих решений:</w:t>
      </w:r>
    </w:p>
    <w:p w:rsidR="00E0215C" w:rsidRDefault="00E0215C">
      <w:pPr>
        <w:pStyle w:val="ConsPlusNormal"/>
        <w:spacing w:before="220"/>
        <w:ind w:firstLine="540"/>
        <w:jc w:val="both"/>
      </w:pPr>
      <w:bookmarkStart w:id="2" w:name="P177"/>
      <w:bookmarkEnd w:id="2"/>
      <w:r>
        <w:t>а) о необходимости реализац</w:t>
      </w:r>
      <w:proofErr w:type="gramStart"/>
      <w:r>
        <w:t>ии ау</w:t>
      </w:r>
      <w:proofErr w:type="gramEnd"/>
      <w:r>
        <w:t>диторских выводов, предложений и рекомендаций;</w:t>
      </w:r>
    </w:p>
    <w:p w:rsidR="00E0215C" w:rsidRDefault="00E0215C">
      <w:pPr>
        <w:pStyle w:val="ConsPlusNormal"/>
        <w:spacing w:before="220"/>
        <w:ind w:firstLine="540"/>
        <w:jc w:val="both"/>
      </w:pPr>
      <w:r>
        <w:t>б) о недостаточной обоснованности аудиторских выводов, предложений и рекомендаций;</w:t>
      </w:r>
    </w:p>
    <w:p w:rsidR="00E0215C" w:rsidRDefault="00E0215C">
      <w:pPr>
        <w:pStyle w:val="ConsPlusNormal"/>
        <w:spacing w:before="220"/>
        <w:ind w:firstLine="540"/>
        <w:jc w:val="both"/>
      </w:pPr>
      <w:r>
        <w:t>в) о применении материальной и (или) дисциплинарной ответственности к виновным должностным лицам и работникам объекта аудита, а также о проведении служебных проверок;</w:t>
      </w:r>
    </w:p>
    <w:p w:rsidR="00E0215C" w:rsidRDefault="00E0215C">
      <w:pPr>
        <w:pStyle w:val="ConsPlusNormal"/>
        <w:spacing w:before="220"/>
        <w:ind w:firstLine="540"/>
        <w:jc w:val="both"/>
      </w:pPr>
      <w: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E0215C" w:rsidRDefault="00E0215C">
      <w:pPr>
        <w:pStyle w:val="ConsPlusNormal"/>
        <w:spacing w:before="220"/>
        <w:ind w:firstLine="540"/>
        <w:jc w:val="both"/>
      </w:pPr>
      <w:r>
        <w:t xml:space="preserve">д) о необходимости проведения мероприятий, направленных </w:t>
      </w:r>
      <w:proofErr w:type="gramStart"/>
      <w:r>
        <w:t>на</w:t>
      </w:r>
      <w:proofErr w:type="gramEnd"/>
      <w:r>
        <w:t>:</w:t>
      </w:r>
    </w:p>
    <w:p w:rsidR="00E0215C" w:rsidRDefault="00E0215C">
      <w:pPr>
        <w:pStyle w:val="ConsPlusNormal"/>
        <w:spacing w:before="220"/>
        <w:ind w:firstLine="540"/>
        <w:jc w:val="both"/>
      </w:pPr>
      <w:r>
        <w:t>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0215C" w:rsidRDefault="00E0215C">
      <w:pPr>
        <w:pStyle w:val="ConsPlusNormal"/>
        <w:spacing w:before="220"/>
        <w:ind w:firstLine="540"/>
        <w:jc w:val="both"/>
      </w:pPr>
      <w: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E0215C" w:rsidRDefault="00E0215C">
      <w:pPr>
        <w:pStyle w:val="ConsPlusNormal"/>
        <w:spacing w:before="220"/>
        <w:ind w:firstLine="540"/>
        <w:jc w:val="both"/>
      </w:pPr>
      <w: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E0215C" w:rsidRDefault="00E0215C">
      <w:pPr>
        <w:pStyle w:val="ConsPlusNormal"/>
        <w:spacing w:before="220"/>
        <w:ind w:firstLine="540"/>
        <w:jc w:val="both"/>
      </w:pPr>
      <w: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E0215C" w:rsidRDefault="00E0215C">
      <w:pPr>
        <w:pStyle w:val="ConsPlusNormal"/>
        <w:spacing w:before="220"/>
        <w:ind w:firstLine="540"/>
        <w:jc w:val="both"/>
      </w:pPr>
      <w:r>
        <w:t>изменение внутренних стандартов и процедур;</w:t>
      </w:r>
    </w:p>
    <w:p w:rsidR="00E0215C" w:rsidRDefault="00E0215C">
      <w:pPr>
        <w:pStyle w:val="ConsPlusNormal"/>
        <w:spacing w:before="220"/>
        <w:ind w:firstLine="540"/>
        <w:jc w:val="both"/>
      </w:pPr>
      <w:r>
        <w:t>уточнение прав по формированию финансовых и первичных учетных документов, а также прав доступа к записям в регистры бюджетного учета;</w:t>
      </w:r>
    </w:p>
    <w:p w:rsidR="00E0215C" w:rsidRDefault="00E0215C">
      <w:pPr>
        <w:pStyle w:val="ConsPlusNormal"/>
        <w:spacing w:before="220"/>
        <w:ind w:firstLine="540"/>
        <w:jc w:val="both"/>
      </w:pPr>
      <w:r>
        <w:t>устранение конфликта интересов у должностных лиц, осуществляющих внутренние бюджетные процедуры;</w:t>
      </w:r>
    </w:p>
    <w:p w:rsidR="00E0215C" w:rsidRDefault="00E0215C">
      <w:pPr>
        <w:pStyle w:val="ConsPlusNormal"/>
        <w:spacing w:before="220"/>
        <w:ind w:firstLine="540"/>
        <w:jc w:val="both"/>
      </w:pPr>
      <w:r>
        <w:t>проведение служебных проверок и применение материальной и (или) дисциплинарной ответственности к виновным должностным лицам;</w:t>
      </w:r>
    </w:p>
    <w:p w:rsidR="00E0215C" w:rsidRDefault="00E0215C">
      <w:pPr>
        <w:pStyle w:val="ConsPlusNormal"/>
        <w:spacing w:before="220"/>
        <w:ind w:firstLine="540"/>
        <w:jc w:val="both"/>
      </w:pPr>
      <w:r>
        <w:t>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E0215C" w:rsidRDefault="00E0215C">
      <w:pPr>
        <w:pStyle w:val="ConsPlusNormal"/>
        <w:spacing w:before="220"/>
        <w:ind w:firstLine="540"/>
        <w:jc w:val="both"/>
      </w:pPr>
      <w:r>
        <w:t xml:space="preserve">32. Решение руководителя Роскомнадзора, принятое по результатам рассмотрения отчета о результатах аудиторской проверки, направляется объекту аудита в срок не позднее 5 рабочих </w:t>
      </w:r>
      <w:r>
        <w:lastRenderedPageBreak/>
        <w:t>дней со дня его принятия.</w:t>
      </w:r>
    </w:p>
    <w:p w:rsidR="00E0215C" w:rsidRDefault="00E0215C">
      <w:pPr>
        <w:pStyle w:val="ConsPlusNormal"/>
        <w:spacing w:before="220"/>
        <w:ind w:firstLine="540"/>
        <w:jc w:val="both"/>
      </w:pPr>
      <w:r>
        <w:t xml:space="preserve">33. </w:t>
      </w:r>
      <w:proofErr w:type="gramStart"/>
      <w:r>
        <w:t xml:space="preserve">В случае принятия руководителем Роскомнадзора решения, предусмотренного </w:t>
      </w:r>
      <w:hyperlink w:anchor="P177" w:history="1">
        <w:r>
          <w:rPr>
            <w:color w:val="0000FF"/>
          </w:rPr>
          <w:t>подпунктом "а" пункта 31</w:t>
        </w:r>
      </w:hyperlink>
      <w:r>
        <w:t xml:space="preserve"> Положения, руководителем объекта аудита в срок до 5 рабочих дней со дня, следующего за днем вручения указанного решения руководителя Роскомнадзора, утверждается план устранения выявленных нарушений и недостатков (</w:t>
      </w:r>
      <w:hyperlink w:anchor="P526" w:history="1">
        <w:r>
          <w:rPr>
            <w:color w:val="0000FF"/>
          </w:rPr>
          <w:t>приложение N 5</w:t>
        </w:r>
      </w:hyperlink>
      <w:r>
        <w:t xml:space="preserve"> к настоящему Положению) в соответствии с предложениями и рекомендациями субъекта аудита и осуществляется контроль за его выполнением.</w:t>
      </w:r>
      <w:proofErr w:type="gramEnd"/>
    </w:p>
    <w:p w:rsidR="00E0215C" w:rsidRDefault="00E0215C">
      <w:pPr>
        <w:pStyle w:val="ConsPlusNormal"/>
        <w:spacing w:before="220"/>
        <w:ind w:firstLine="540"/>
        <w:jc w:val="both"/>
      </w:pPr>
      <w:r>
        <w:t>34. Руководитель объекта аудита обеспечивает выполнение внесенных субъектом аудита предложений и ежеквартально, до момента устранения всех выявленных нарушений (недостатков), представляет на имя руководителя Роскомнадзора информацию об устранении нарушений и недостатков, выявленных в ходе аудиторской проверки (</w:t>
      </w:r>
      <w:hyperlink w:anchor="P573" w:history="1">
        <w:r>
          <w:rPr>
            <w:color w:val="0000FF"/>
          </w:rPr>
          <w:t>приложение N 6</w:t>
        </w:r>
      </w:hyperlink>
      <w:r>
        <w:t xml:space="preserve"> к настоящему Положению), с приложением копий подтверждающих документов.</w:t>
      </w:r>
    </w:p>
    <w:p w:rsidR="00E0215C" w:rsidRDefault="00E0215C">
      <w:pPr>
        <w:pStyle w:val="ConsPlusNormal"/>
        <w:spacing w:before="220"/>
        <w:ind w:firstLine="540"/>
        <w:jc w:val="both"/>
      </w:pPr>
      <w:r>
        <w:t>35. Контроль за своевременным и полным выполнением предложений по актам аудиторских проверок осуществляется субъектом аудита.</w:t>
      </w:r>
    </w:p>
    <w:p w:rsidR="00E0215C" w:rsidRDefault="00E0215C">
      <w:pPr>
        <w:pStyle w:val="ConsPlusNormal"/>
        <w:jc w:val="both"/>
      </w:pPr>
    </w:p>
    <w:p w:rsidR="00E0215C" w:rsidRDefault="00E0215C">
      <w:pPr>
        <w:pStyle w:val="ConsPlusTitle"/>
        <w:jc w:val="center"/>
        <w:outlineLvl w:val="1"/>
      </w:pPr>
      <w:r>
        <w:t>V. Составление и представление отчетности о результатах</w:t>
      </w:r>
    </w:p>
    <w:p w:rsidR="00E0215C" w:rsidRDefault="00E0215C">
      <w:pPr>
        <w:pStyle w:val="ConsPlusTitle"/>
        <w:jc w:val="center"/>
      </w:pPr>
      <w:r>
        <w:t>осуществления внутреннего финансового аудита</w:t>
      </w:r>
    </w:p>
    <w:p w:rsidR="00E0215C" w:rsidRDefault="00E0215C">
      <w:pPr>
        <w:pStyle w:val="ConsPlusNormal"/>
        <w:jc w:val="both"/>
      </w:pPr>
    </w:p>
    <w:p w:rsidR="00E0215C" w:rsidRDefault="00E0215C">
      <w:pPr>
        <w:pStyle w:val="ConsPlusNormal"/>
        <w:ind w:firstLine="540"/>
        <w:jc w:val="both"/>
      </w:pPr>
      <w:r>
        <w:t>36. Субъекты аудита обеспечивают составление годовой отчетности о результатах осуществления внутреннего финансового аудита.</w:t>
      </w:r>
    </w:p>
    <w:p w:rsidR="00E0215C" w:rsidRDefault="00E0215C">
      <w:pPr>
        <w:pStyle w:val="ConsPlusNormal"/>
        <w:spacing w:before="220"/>
        <w:ind w:firstLine="540"/>
        <w:jc w:val="both"/>
      </w:pPr>
      <w:r>
        <w:t>Отчет о результатах осуществления внутреннего финансового аудита (</w:t>
      </w:r>
      <w:hyperlink w:anchor="P625" w:history="1">
        <w:r>
          <w:rPr>
            <w:color w:val="0000FF"/>
          </w:rPr>
          <w:t>приложение N 7</w:t>
        </w:r>
      </w:hyperlink>
      <w:r>
        <w:t xml:space="preserve"> к Положению) и пояснительная записка к нему составляются должностным лицом субъекта внутреннего финансового аудита Роскомнадзора.</w:t>
      </w:r>
    </w:p>
    <w:p w:rsidR="00E0215C" w:rsidRDefault="00E0215C">
      <w:pPr>
        <w:pStyle w:val="ConsPlusNormal"/>
        <w:spacing w:before="220"/>
        <w:ind w:firstLine="540"/>
        <w:jc w:val="both"/>
      </w:pPr>
      <w:r>
        <w:t>37. В пояснительной записке должна содержаться следующая информация:</w:t>
      </w:r>
    </w:p>
    <w:p w:rsidR="00E0215C" w:rsidRDefault="00E0215C">
      <w:pPr>
        <w:pStyle w:val="ConsPlusNormal"/>
        <w:spacing w:before="220"/>
        <w:ind w:firstLine="540"/>
        <w:jc w:val="both"/>
      </w:pPr>
      <w:r>
        <w:t>краткая характеристика результатов осуществления внутреннего финансового аудита в отчетном периоде;</w:t>
      </w:r>
    </w:p>
    <w:p w:rsidR="00E0215C" w:rsidRDefault="00E0215C">
      <w:pPr>
        <w:pStyle w:val="ConsPlusNormal"/>
        <w:spacing w:before="220"/>
        <w:ind w:firstLine="540"/>
        <w:jc w:val="both"/>
      </w:pPr>
      <w:r>
        <w:t>о причинах, повлекших невыполнение плана, увеличение фактических сроков проведения аудиторских проверок по отношению к плановым срокам, и принятых мерах по их устранению;</w:t>
      </w:r>
    </w:p>
    <w:p w:rsidR="00E0215C" w:rsidRDefault="00E0215C">
      <w:pPr>
        <w:pStyle w:val="ConsPlusNormal"/>
        <w:spacing w:before="220"/>
        <w:ind w:firstLine="540"/>
        <w:jc w:val="both"/>
      </w:pPr>
      <w:r>
        <w:t>о суммах и видах выявленных в отчетном периоде нарушений;</w:t>
      </w:r>
    </w:p>
    <w:p w:rsidR="00E0215C" w:rsidRDefault="00E0215C">
      <w:pPr>
        <w:pStyle w:val="ConsPlusNormal"/>
        <w:spacing w:before="220"/>
        <w:ind w:firstLine="540"/>
        <w:jc w:val="both"/>
      </w:pPr>
      <w:r>
        <w:t>о наличии признанных обоснованными возражений со стороны объектов аудита;</w:t>
      </w:r>
    </w:p>
    <w:p w:rsidR="00E0215C" w:rsidRDefault="00E0215C">
      <w:pPr>
        <w:pStyle w:val="ConsPlusNormal"/>
        <w:spacing w:before="220"/>
        <w:ind w:firstLine="540"/>
        <w:jc w:val="both"/>
      </w:pPr>
      <w:r>
        <w:t xml:space="preserve">о применении материальной и (или) дисциплинарной ответственности к виновным должностным лицам объектов аудита, а также о проведении служебных проверок, в том числе по результатам аудиторских проверок, проведенных в периоды, предшествующие </w:t>
      </w:r>
      <w:proofErr w:type="gramStart"/>
      <w:r>
        <w:t>отчетному</w:t>
      </w:r>
      <w:proofErr w:type="gramEnd"/>
      <w:r>
        <w:t>;</w:t>
      </w:r>
    </w:p>
    <w:p w:rsidR="00E0215C" w:rsidRDefault="00E0215C">
      <w:pPr>
        <w:pStyle w:val="ConsPlusNormal"/>
        <w:spacing w:before="220"/>
        <w:ind w:firstLine="540"/>
        <w:jc w:val="both"/>
      </w:pPr>
      <w:r>
        <w:t>об имеющихся случаях передачи материалов в федеральный орган исполнительной власти, осуществляющий функции по контролю и надзору в финансово-бюджетной сфере, и (или) правоохранительные органы;</w:t>
      </w:r>
    </w:p>
    <w:p w:rsidR="00E0215C" w:rsidRDefault="00E0215C">
      <w:pPr>
        <w:pStyle w:val="ConsPlusNormal"/>
        <w:spacing w:before="220"/>
        <w:ind w:firstLine="540"/>
        <w:jc w:val="both"/>
      </w:pPr>
      <w:r>
        <w:t>об иных решениях, связанных с привлечением к ответственности за выявленные нарушения.</w:t>
      </w:r>
    </w:p>
    <w:p w:rsidR="00E0215C" w:rsidRDefault="00E0215C">
      <w:pPr>
        <w:pStyle w:val="ConsPlusNormal"/>
        <w:spacing w:before="220"/>
        <w:ind w:firstLine="540"/>
        <w:jc w:val="both"/>
      </w:pPr>
      <w:r>
        <w:t>38. Отчет о результатах осуществления внутреннего финансового аудита составляется на основании отчетов о результатах аудиторских проверок и решений, принятых руководителем Роскомнадзора.</w:t>
      </w:r>
    </w:p>
    <w:p w:rsidR="00E0215C" w:rsidRDefault="00E0215C">
      <w:pPr>
        <w:pStyle w:val="ConsPlusNormal"/>
        <w:spacing w:before="220"/>
        <w:ind w:firstLine="540"/>
        <w:jc w:val="both"/>
      </w:pPr>
      <w:r>
        <w:t>39. Отчет о результатах осуществления внутреннего финансового аудита за отчетный финансовый год формируется субъектом аудита до 1 февраля текущего финансового года.</w:t>
      </w:r>
    </w:p>
    <w:p w:rsidR="00E0215C" w:rsidRDefault="00E0215C">
      <w:pPr>
        <w:pStyle w:val="ConsPlusNormal"/>
        <w:spacing w:before="220"/>
        <w:ind w:firstLine="540"/>
        <w:jc w:val="both"/>
      </w:pPr>
      <w:r>
        <w:lastRenderedPageBreak/>
        <w:t>40. Годовая отчетность о результатах осуществления внутреннего финансового аудита должна содержать информацию, подтверждающую выводы о надежности (об эффективности) внутреннего финансового контроля и достоверности сводной бюджетной отчетности Роскомнадзора.</w:t>
      </w:r>
    </w:p>
    <w:p w:rsidR="00E0215C" w:rsidRDefault="00E0215C">
      <w:pPr>
        <w:pStyle w:val="ConsPlusNormal"/>
        <w:spacing w:before="220"/>
        <w:ind w:firstLine="540"/>
        <w:jc w:val="both"/>
      </w:pPr>
      <w:r>
        <w:t>41. По решению руководителя Роскомнадзора годовой отчет о результатах осуществления внутреннего финансового аудита и пояснительная записка к нему размещаются на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1</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r>
        <w:t xml:space="preserve">                                                      УТВЕРЖДАЮ</w:t>
      </w:r>
    </w:p>
    <w:p w:rsidR="00E0215C" w:rsidRDefault="00E0215C">
      <w:pPr>
        <w:pStyle w:val="ConsPlusNonformat"/>
        <w:jc w:val="both"/>
      </w:pPr>
      <w:r>
        <w:t xml:space="preserve">                                              Руководитель Роскомнадзора</w:t>
      </w:r>
    </w:p>
    <w:p w:rsidR="00E0215C" w:rsidRDefault="00E0215C">
      <w:pPr>
        <w:pStyle w:val="ConsPlusNonformat"/>
        <w:jc w:val="both"/>
      </w:pPr>
      <w:r>
        <w:t xml:space="preserve">                                            _______________________________</w:t>
      </w:r>
    </w:p>
    <w:p w:rsidR="00E0215C" w:rsidRDefault="00E0215C">
      <w:pPr>
        <w:pStyle w:val="ConsPlusNonformat"/>
        <w:jc w:val="both"/>
      </w:pPr>
      <w:r>
        <w:t xml:space="preserve">                                                "__" ____________ 20__</w:t>
      </w:r>
    </w:p>
    <w:p w:rsidR="00E0215C" w:rsidRDefault="00E0215C">
      <w:pPr>
        <w:pStyle w:val="ConsPlusNonformat"/>
        <w:jc w:val="both"/>
      </w:pPr>
    </w:p>
    <w:p w:rsidR="00E0215C" w:rsidRDefault="00E0215C">
      <w:pPr>
        <w:pStyle w:val="ConsPlusNonformat"/>
        <w:jc w:val="both"/>
      </w:pPr>
      <w:bookmarkStart w:id="3" w:name="P234"/>
      <w:bookmarkEnd w:id="3"/>
      <w:r>
        <w:t xml:space="preserve">                                   ПЛАН</w:t>
      </w:r>
    </w:p>
    <w:p w:rsidR="00E0215C" w:rsidRDefault="00E0215C">
      <w:pPr>
        <w:pStyle w:val="ConsPlusNonformat"/>
        <w:jc w:val="both"/>
      </w:pPr>
      <w:r>
        <w:t xml:space="preserve">                      внутреннего финансового аудита</w:t>
      </w:r>
    </w:p>
    <w:p w:rsidR="00E0215C" w:rsidRDefault="00E0215C">
      <w:pPr>
        <w:pStyle w:val="ConsPlusNonformat"/>
        <w:jc w:val="both"/>
      </w:pPr>
      <w:r>
        <w:t xml:space="preserve">                                на 20__ год</w:t>
      </w:r>
    </w:p>
    <w:p w:rsidR="00E0215C" w:rsidRDefault="00E0215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E0215C">
        <w:tc>
          <w:tcPr>
            <w:tcW w:w="3741" w:type="dxa"/>
            <w:tcBorders>
              <w:top w:val="nil"/>
              <w:left w:val="nil"/>
              <w:bottom w:val="nil"/>
              <w:right w:val="nil"/>
            </w:tcBorders>
          </w:tcPr>
          <w:p w:rsidR="00E0215C" w:rsidRDefault="00E0215C">
            <w:pPr>
              <w:pStyle w:val="ConsPlusNormal"/>
            </w:pPr>
          </w:p>
        </w:tc>
        <w:tc>
          <w:tcPr>
            <w:tcW w:w="2777" w:type="dxa"/>
            <w:tcBorders>
              <w:top w:val="nil"/>
              <w:left w:val="nil"/>
              <w:bottom w:val="nil"/>
              <w:right w:val="nil"/>
            </w:tcBorders>
          </w:tcPr>
          <w:p w:rsidR="00E0215C" w:rsidRDefault="00E0215C">
            <w:pPr>
              <w:pStyle w:val="ConsPlusNormal"/>
            </w:pPr>
          </w:p>
        </w:tc>
        <w:tc>
          <w:tcPr>
            <w:tcW w:w="1474" w:type="dxa"/>
            <w:tcBorders>
              <w:top w:val="nil"/>
              <w:left w:val="nil"/>
              <w:bottom w:val="nil"/>
              <w:right w:val="single" w:sz="4" w:space="0" w:color="auto"/>
            </w:tcBorders>
          </w:tcPr>
          <w:p w:rsidR="00E0215C" w:rsidRDefault="00E0215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15C" w:rsidRDefault="00E0215C">
            <w:pPr>
              <w:pStyle w:val="ConsPlusNormal"/>
              <w:jc w:val="center"/>
            </w:pPr>
            <w:r>
              <w:t>Коды</w:t>
            </w:r>
          </w:p>
        </w:tc>
      </w:tr>
      <w:tr w:rsidR="00E0215C">
        <w:tc>
          <w:tcPr>
            <w:tcW w:w="3741" w:type="dxa"/>
            <w:tcBorders>
              <w:top w:val="nil"/>
              <w:left w:val="nil"/>
              <w:bottom w:val="nil"/>
              <w:right w:val="nil"/>
            </w:tcBorders>
          </w:tcPr>
          <w:p w:rsidR="00E0215C" w:rsidRDefault="00E0215C">
            <w:pPr>
              <w:pStyle w:val="ConsPlusNormal"/>
            </w:pPr>
          </w:p>
        </w:tc>
        <w:tc>
          <w:tcPr>
            <w:tcW w:w="2777" w:type="dxa"/>
            <w:tcBorders>
              <w:top w:val="nil"/>
              <w:left w:val="nil"/>
              <w:bottom w:val="nil"/>
              <w:right w:val="nil"/>
            </w:tcBorders>
          </w:tcPr>
          <w:p w:rsidR="00E0215C" w:rsidRDefault="00E0215C">
            <w:pPr>
              <w:pStyle w:val="ConsPlusNormal"/>
              <w:jc w:val="center"/>
            </w:pPr>
            <w:r>
              <w:t>от "__" ______ 20__ г.</w:t>
            </w:r>
          </w:p>
        </w:tc>
        <w:tc>
          <w:tcPr>
            <w:tcW w:w="1474" w:type="dxa"/>
            <w:tcBorders>
              <w:top w:val="nil"/>
              <w:left w:val="nil"/>
              <w:bottom w:val="nil"/>
              <w:right w:val="single" w:sz="4" w:space="0" w:color="auto"/>
            </w:tcBorders>
            <w:vAlign w:val="bottom"/>
          </w:tcPr>
          <w:p w:rsidR="00E0215C" w:rsidRDefault="00E0215C">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E0215C" w:rsidRDefault="00E0215C">
            <w:pPr>
              <w:pStyle w:val="ConsPlusNormal"/>
              <w:jc w:val="center"/>
            </w:pPr>
            <w:r>
              <w:t>____________________</w:t>
            </w:r>
          </w:p>
        </w:tc>
        <w:tc>
          <w:tcPr>
            <w:tcW w:w="1474" w:type="dxa"/>
            <w:tcBorders>
              <w:top w:val="nil"/>
              <w:left w:val="nil"/>
              <w:bottom w:val="nil"/>
              <w:right w:val="single" w:sz="4" w:space="0" w:color="auto"/>
            </w:tcBorders>
            <w:vAlign w:val="bottom"/>
          </w:tcPr>
          <w:p w:rsidR="00E0215C" w:rsidRDefault="00E0215C">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Субъект внутреннего финансового аудита</w:t>
            </w:r>
          </w:p>
        </w:tc>
        <w:tc>
          <w:tcPr>
            <w:tcW w:w="2777" w:type="dxa"/>
            <w:tcBorders>
              <w:top w:val="nil"/>
              <w:left w:val="nil"/>
              <w:bottom w:val="nil"/>
              <w:right w:val="nil"/>
            </w:tcBorders>
            <w:vAlign w:val="bottom"/>
          </w:tcPr>
          <w:p w:rsidR="00E0215C" w:rsidRDefault="00E0215C">
            <w:pPr>
              <w:pStyle w:val="ConsPlusNormal"/>
            </w:pPr>
          </w:p>
        </w:tc>
        <w:tc>
          <w:tcPr>
            <w:tcW w:w="1474" w:type="dxa"/>
            <w:tcBorders>
              <w:top w:val="nil"/>
              <w:left w:val="nil"/>
              <w:bottom w:val="nil"/>
              <w:right w:val="single" w:sz="4" w:space="0" w:color="auto"/>
            </w:tcBorders>
            <w:vAlign w:val="bottom"/>
          </w:tcPr>
          <w:p w:rsidR="00E0215C" w:rsidRDefault="00E0215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Наименование бюджета</w:t>
            </w:r>
          </w:p>
        </w:tc>
        <w:tc>
          <w:tcPr>
            <w:tcW w:w="2777" w:type="dxa"/>
            <w:tcBorders>
              <w:top w:val="nil"/>
              <w:left w:val="nil"/>
              <w:bottom w:val="nil"/>
              <w:right w:val="nil"/>
            </w:tcBorders>
            <w:vAlign w:val="bottom"/>
          </w:tcPr>
          <w:p w:rsidR="00E0215C" w:rsidRDefault="00E0215C">
            <w:pPr>
              <w:pStyle w:val="ConsPlusNormal"/>
              <w:jc w:val="center"/>
            </w:pPr>
            <w:r>
              <w:t>____________________</w:t>
            </w:r>
          </w:p>
        </w:tc>
        <w:tc>
          <w:tcPr>
            <w:tcW w:w="1474" w:type="dxa"/>
            <w:tcBorders>
              <w:top w:val="nil"/>
              <w:left w:val="nil"/>
              <w:bottom w:val="nil"/>
              <w:right w:val="single" w:sz="4" w:space="0" w:color="auto"/>
            </w:tcBorders>
            <w:vAlign w:val="bottom"/>
          </w:tcPr>
          <w:p w:rsidR="00E0215C" w:rsidRDefault="00E0215C">
            <w:pPr>
              <w:pStyle w:val="ConsPlusNormal"/>
              <w:jc w:val="right"/>
            </w:pPr>
            <w:r>
              <w:t xml:space="preserve">по </w:t>
            </w:r>
            <w:hyperlink r:id="rId1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bl>
    <w:p w:rsidR="00E0215C" w:rsidRDefault="00E021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4"/>
        <w:gridCol w:w="1008"/>
        <w:gridCol w:w="861"/>
        <w:gridCol w:w="1565"/>
        <w:gridCol w:w="1657"/>
        <w:gridCol w:w="2551"/>
      </w:tblGrid>
      <w:tr w:rsidR="00E0215C">
        <w:tc>
          <w:tcPr>
            <w:tcW w:w="1394" w:type="dxa"/>
          </w:tcPr>
          <w:p w:rsidR="00E0215C" w:rsidRDefault="00E0215C">
            <w:pPr>
              <w:pStyle w:val="ConsPlusNormal"/>
              <w:jc w:val="center"/>
            </w:pPr>
            <w:r>
              <w:t>Тема аудиторской проверки</w:t>
            </w:r>
          </w:p>
        </w:tc>
        <w:tc>
          <w:tcPr>
            <w:tcW w:w="1008" w:type="dxa"/>
          </w:tcPr>
          <w:p w:rsidR="00E0215C" w:rsidRDefault="00E0215C">
            <w:pPr>
              <w:pStyle w:val="ConsPlusNormal"/>
              <w:jc w:val="center"/>
            </w:pPr>
            <w:r>
              <w:t>Объекты аудита</w:t>
            </w:r>
          </w:p>
        </w:tc>
        <w:tc>
          <w:tcPr>
            <w:tcW w:w="861" w:type="dxa"/>
          </w:tcPr>
          <w:p w:rsidR="00E0215C" w:rsidRDefault="00E0215C">
            <w:pPr>
              <w:pStyle w:val="ConsPlusNormal"/>
              <w:jc w:val="center"/>
            </w:pPr>
            <w:r>
              <w:t>Метод аудита</w:t>
            </w:r>
          </w:p>
        </w:tc>
        <w:tc>
          <w:tcPr>
            <w:tcW w:w="1565" w:type="dxa"/>
          </w:tcPr>
          <w:p w:rsidR="00E0215C" w:rsidRDefault="00E0215C">
            <w:pPr>
              <w:pStyle w:val="ConsPlusNormal"/>
              <w:jc w:val="center"/>
            </w:pPr>
            <w:r>
              <w:t>Проверяемый период</w:t>
            </w:r>
          </w:p>
        </w:tc>
        <w:tc>
          <w:tcPr>
            <w:tcW w:w="1657" w:type="dxa"/>
          </w:tcPr>
          <w:p w:rsidR="00E0215C" w:rsidRDefault="00E0215C">
            <w:pPr>
              <w:pStyle w:val="ConsPlusNormal"/>
              <w:jc w:val="center"/>
            </w:pPr>
            <w:r>
              <w:t>Срок проведения аудиторской проверки</w:t>
            </w:r>
          </w:p>
        </w:tc>
        <w:tc>
          <w:tcPr>
            <w:tcW w:w="2551" w:type="dxa"/>
          </w:tcPr>
          <w:p w:rsidR="00E0215C" w:rsidRDefault="00E0215C">
            <w:pPr>
              <w:pStyle w:val="ConsPlusNormal"/>
              <w:jc w:val="center"/>
            </w:pPr>
            <w:r>
              <w:t>Ответственный исполнитель</w:t>
            </w:r>
          </w:p>
        </w:tc>
      </w:tr>
      <w:tr w:rsidR="00E0215C">
        <w:tc>
          <w:tcPr>
            <w:tcW w:w="1394" w:type="dxa"/>
          </w:tcPr>
          <w:p w:rsidR="00E0215C" w:rsidRDefault="00E0215C">
            <w:pPr>
              <w:pStyle w:val="ConsPlusNormal"/>
              <w:jc w:val="center"/>
            </w:pPr>
            <w:r>
              <w:t>1</w:t>
            </w:r>
          </w:p>
        </w:tc>
        <w:tc>
          <w:tcPr>
            <w:tcW w:w="1008" w:type="dxa"/>
          </w:tcPr>
          <w:p w:rsidR="00E0215C" w:rsidRDefault="00E0215C">
            <w:pPr>
              <w:pStyle w:val="ConsPlusNormal"/>
              <w:jc w:val="center"/>
            </w:pPr>
            <w:r>
              <w:t>2</w:t>
            </w:r>
          </w:p>
        </w:tc>
        <w:tc>
          <w:tcPr>
            <w:tcW w:w="861" w:type="dxa"/>
          </w:tcPr>
          <w:p w:rsidR="00E0215C" w:rsidRDefault="00E0215C">
            <w:pPr>
              <w:pStyle w:val="ConsPlusNormal"/>
              <w:jc w:val="center"/>
            </w:pPr>
            <w:r>
              <w:t>3</w:t>
            </w:r>
          </w:p>
        </w:tc>
        <w:tc>
          <w:tcPr>
            <w:tcW w:w="1565" w:type="dxa"/>
          </w:tcPr>
          <w:p w:rsidR="00E0215C" w:rsidRDefault="00E0215C">
            <w:pPr>
              <w:pStyle w:val="ConsPlusNormal"/>
              <w:jc w:val="center"/>
            </w:pPr>
            <w:r>
              <w:t>4</w:t>
            </w:r>
          </w:p>
        </w:tc>
        <w:tc>
          <w:tcPr>
            <w:tcW w:w="1657" w:type="dxa"/>
          </w:tcPr>
          <w:p w:rsidR="00E0215C" w:rsidRDefault="00E0215C">
            <w:pPr>
              <w:pStyle w:val="ConsPlusNormal"/>
              <w:jc w:val="center"/>
            </w:pPr>
            <w:r>
              <w:t>5</w:t>
            </w:r>
          </w:p>
        </w:tc>
        <w:tc>
          <w:tcPr>
            <w:tcW w:w="2551" w:type="dxa"/>
          </w:tcPr>
          <w:p w:rsidR="00E0215C" w:rsidRDefault="00E0215C">
            <w:pPr>
              <w:pStyle w:val="ConsPlusNormal"/>
              <w:jc w:val="center"/>
            </w:pPr>
            <w:r>
              <w:t>6</w:t>
            </w:r>
          </w:p>
        </w:tc>
      </w:tr>
      <w:tr w:rsidR="00E0215C">
        <w:tc>
          <w:tcPr>
            <w:tcW w:w="1394" w:type="dxa"/>
          </w:tcPr>
          <w:p w:rsidR="00E0215C" w:rsidRDefault="00E0215C">
            <w:pPr>
              <w:pStyle w:val="ConsPlusNormal"/>
            </w:pPr>
          </w:p>
        </w:tc>
        <w:tc>
          <w:tcPr>
            <w:tcW w:w="1008" w:type="dxa"/>
          </w:tcPr>
          <w:p w:rsidR="00E0215C" w:rsidRDefault="00E0215C">
            <w:pPr>
              <w:pStyle w:val="ConsPlusNormal"/>
            </w:pPr>
          </w:p>
        </w:tc>
        <w:tc>
          <w:tcPr>
            <w:tcW w:w="861" w:type="dxa"/>
          </w:tcPr>
          <w:p w:rsidR="00E0215C" w:rsidRDefault="00E0215C">
            <w:pPr>
              <w:pStyle w:val="ConsPlusNormal"/>
            </w:pPr>
          </w:p>
        </w:tc>
        <w:tc>
          <w:tcPr>
            <w:tcW w:w="1565" w:type="dxa"/>
          </w:tcPr>
          <w:p w:rsidR="00E0215C" w:rsidRDefault="00E0215C">
            <w:pPr>
              <w:pStyle w:val="ConsPlusNormal"/>
            </w:pPr>
          </w:p>
        </w:tc>
        <w:tc>
          <w:tcPr>
            <w:tcW w:w="1657" w:type="dxa"/>
          </w:tcPr>
          <w:p w:rsidR="00E0215C" w:rsidRDefault="00E0215C">
            <w:pPr>
              <w:pStyle w:val="ConsPlusNormal"/>
            </w:pPr>
          </w:p>
        </w:tc>
        <w:tc>
          <w:tcPr>
            <w:tcW w:w="2551" w:type="dxa"/>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Руководитель субъекта          _____________ ___________ __________________</w:t>
      </w:r>
    </w:p>
    <w:p w:rsidR="00E0215C" w:rsidRDefault="00E0215C">
      <w:pPr>
        <w:pStyle w:val="ConsPlusNonformat"/>
        <w:jc w:val="both"/>
      </w:pPr>
      <w:r>
        <w:t>внутреннего финансового аудита  (должность)   (подпись)       (Ф.И.О.)</w:t>
      </w:r>
    </w:p>
    <w:p w:rsidR="00E0215C" w:rsidRDefault="00E0215C">
      <w:pPr>
        <w:pStyle w:val="ConsPlusNonformat"/>
        <w:jc w:val="both"/>
      </w:pPr>
    </w:p>
    <w:p w:rsidR="00E0215C" w:rsidRDefault="00E0215C">
      <w:pPr>
        <w:pStyle w:val="ConsPlusNonformat"/>
        <w:jc w:val="both"/>
      </w:pPr>
      <w:r>
        <w:t>"__" __________ 20__ г.</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2</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4" w:name="P298"/>
      <w:bookmarkEnd w:id="4"/>
      <w:r>
        <w:t xml:space="preserve">                                                      УТВЕРЖДАЮ</w:t>
      </w:r>
    </w:p>
    <w:p w:rsidR="00E0215C" w:rsidRDefault="00E0215C">
      <w:pPr>
        <w:pStyle w:val="ConsPlusNonformat"/>
        <w:jc w:val="both"/>
      </w:pPr>
      <w:r>
        <w:t xml:space="preserve">                                                 Руководитель субъекта</w:t>
      </w:r>
    </w:p>
    <w:p w:rsidR="00E0215C" w:rsidRDefault="00E0215C">
      <w:pPr>
        <w:pStyle w:val="ConsPlusNonformat"/>
        <w:jc w:val="both"/>
      </w:pPr>
      <w:r>
        <w:t xml:space="preserve">                                            внутреннего финансового аудита</w:t>
      </w:r>
    </w:p>
    <w:p w:rsidR="00E0215C" w:rsidRDefault="00E0215C">
      <w:pPr>
        <w:pStyle w:val="ConsPlusNonformat"/>
        <w:jc w:val="both"/>
      </w:pPr>
      <w:r>
        <w:t xml:space="preserve">                                            _______________________________</w:t>
      </w:r>
    </w:p>
    <w:p w:rsidR="00E0215C" w:rsidRDefault="00E0215C">
      <w:pPr>
        <w:pStyle w:val="ConsPlusNonformat"/>
        <w:jc w:val="both"/>
      </w:pPr>
      <w:r>
        <w:t xml:space="preserve">                                                "__" ____________ 20__</w:t>
      </w:r>
    </w:p>
    <w:p w:rsidR="00E0215C" w:rsidRDefault="00E0215C">
      <w:pPr>
        <w:pStyle w:val="ConsPlusNonformat"/>
        <w:jc w:val="both"/>
      </w:pPr>
    </w:p>
    <w:p w:rsidR="00E0215C" w:rsidRDefault="00E0215C">
      <w:pPr>
        <w:pStyle w:val="ConsPlusNonformat"/>
        <w:jc w:val="both"/>
      </w:pPr>
      <w:r>
        <w:t xml:space="preserve">                             Программа аудита</w:t>
      </w:r>
    </w:p>
    <w:p w:rsidR="00E0215C" w:rsidRDefault="00E0215C">
      <w:pPr>
        <w:pStyle w:val="ConsPlusNonformat"/>
        <w:jc w:val="both"/>
      </w:pPr>
      <w:r>
        <w:t xml:space="preserve">                   _____________________________________</w:t>
      </w:r>
    </w:p>
    <w:p w:rsidR="00E0215C" w:rsidRDefault="00E0215C">
      <w:pPr>
        <w:pStyle w:val="ConsPlusNonformat"/>
        <w:jc w:val="both"/>
      </w:pPr>
      <w:r>
        <w:t xml:space="preserve">                        (тема аудиторской проверки)</w:t>
      </w:r>
    </w:p>
    <w:p w:rsidR="00E0215C" w:rsidRDefault="00E0215C">
      <w:pPr>
        <w:pStyle w:val="ConsPlusNonformat"/>
        <w:jc w:val="both"/>
      </w:pPr>
    </w:p>
    <w:p w:rsidR="00E0215C" w:rsidRDefault="00E0215C">
      <w:pPr>
        <w:pStyle w:val="ConsPlusNonformat"/>
        <w:jc w:val="both"/>
      </w:pPr>
      <w:r>
        <w:t>1. Объекты аудита _________________________________________________________</w:t>
      </w:r>
    </w:p>
    <w:p w:rsidR="00E0215C" w:rsidRDefault="00E0215C">
      <w:pPr>
        <w:pStyle w:val="ConsPlusNonformat"/>
        <w:jc w:val="both"/>
      </w:pPr>
      <w:r>
        <w:t>2. Основание для проведения аудиторской проверки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proofErr w:type="gramStart"/>
      <w:r>
        <w:t>(реквизиты решения о назначении аудиторской проверки, N пункта плана</w:t>
      </w:r>
      <w:proofErr w:type="gramEnd"/>
    </w:p>
    <w:p w:rsidR="00E0215C" w:rsidRDefault="00E0215C">
      <w:pPr>
        <w:pStyle w:val="ConsPlusNonformat"/>
        <w:jc w:val="both"/>
      </w:pPr>
      <w:r>
        <w:t>внутреннего финансового аудита)</w:t>
      </w:r>
    </w:p>
    <w:p w:rsidR="00E0215C" w:rsidRDefault="00E0215C">
      <w:pPr>
        <w:pStyle w:val="ConsPlusNonformat"/>
        <w:jc w:val="both"/>
      </w:pPr>
      <w:r>
        <w:t>3. Вид аудиторской проверки _______________________________________________</w:t>
      </w:r>
    </w:p>
    <w:p w:rsidR="00E0215C" w:rsidRDefault="00E0215C">
      <w:pPr>
        <w:pStyle w:val="ConsPlusNonformat"/>
        <w:jc w:val="both"/>
      </w:pPr>
      <w:r>
        <w:t>4. Срок проведения аудиторской проверки ___________________________________</w:t>
      </w:r>
    </w:p>
    <w:p w:rsidR="00E0215C" w:rsidRDefault="00E0215C">
      <w:pPr>
        <w:pStyle w:val="ConsPlusNonformat"/>
        <w:jc w:val="both"/>
      </w:pPr>
      <w:r>
        <w:t>5. Перечень вопросов, подлежащих изучению в ходе аудиторской проверки</w:t>
      </w:r>
    </w:p>
    <w:p w:rsidR="00E0215C" w:rsidRDefault="00E0215C">
      <w:pPr>
        <w:pStyle w:val="ConsPlusNonformat"/>
        <w:jc w:val="both"/>
      </w:pPr>
      <w:r>
        <w:t>5.1. ______________________________________________________________________</w:t>
      </w:r>
    </w:p>
    <w:p w:rsidR="00E0215C" w:rsidRDefault="00E0215C">
      <w:pPr>
        <w:pStyle w:val="ConsPlusNonformat"/>
        <w:jc w:val="both"/>
      </w:pPr>
      <w:r>
        <w:t>5.2. ______________________________________________________________________</w:t>
      </w:r>
    </w:p>
    <w:p w:rsidR="00E0215C" w:rsidRDefault="00E0215C">
      <w:pPr>
        <w:pStyle w:val="ConsPlusNonformat"/>
        <w:jc w:val="both"/>
      </w:pPr>
      <w:r>
        <w:t>5.3. ______________________________________________________________________</w:t>
      </w:r>
    </w:p>
    <w:p w:rsidR="00E0215C" w:rsidRDefault="00E0215C">
      <w:pPr>
        <w:pStyle w:val="ConsPlusNonformat"/>
        <w:jc w:val="both"/>
      </w:pPr>
      <w:r>
        <w:t>6. Описание аудиторских процедур:</w:t>
      </w:r>
    </w:p>
    <w:p w:rsidR="00E0215C" w:rsidRDefault="00E0215C">
      <w:pPr>
        <w:pStyle w:val="ConsPlusNonformat"/>
        <w:jc w:val="both"/>
      </w:pPr>
      <w:r>
        <w:t>6.1. ______________________________________________________________________</w:t>
      </w:r>
    </w:p>
    <w:p w:rsidR="00E0215C" w:rsidRDefault="00E0215C">
      <w:pPr>
        <w:pStyle w:val="ConsPlusNonformat"/>
        <w:jc w:val="both"/>
      </w:pPr>
      <w:r>
        <w:t>6.2. ______________________________________________________________________</w:t>
      </w:r>
    </w:p>
    <w:p w:rsidR="00E0215C" w:rsidRDefault="00E0215C">
      <w:pPr>
        <w:pStyle w:val="ConsPlusNonformat"/>
        <w:jc w:val="both"/>
      </w:pPr>
      <w:r>
        <w:t>7. Ответственные исполнители:</w:t>
      </w:r>
    </w:p>
    <w:p w:rsidR="00E0215C" w:rsidRDefault="00E0215C">
      <w:pPr>
        <w:pStyle w:val="ConsPlusNonformat"/>
        <w:jc w:val="both"/>
      </w:pPr>
      <w:r>
        <w:t>7.1. ______________________________________________________________________</w:t>
      </w:r>
    </w:p>
    <w:p w:rsidR="00E0215C" w:rsidRDefault="00E0215C">
      <w:pPr>
        <w:pStyle w:val="ConsPlusNonformat"/>
        <w:jc w:val="both"/>
      </w:pPr>
      <w:r>
        <w:t>7.2. ______________________________________________________________________</w:t>
      </w:r>
    </w:p>
    <w:p w:rsidR="00E0215C" w:rsidRDefault="00E0215C">
      <w:pPr>
        <w:pStyle w:val="ConsPlusNonformat"/>
        <w:jc w:val="both"/>
      </w:pPr>
      <w:r>
        <w:t>8. Сроки проведения аудиторских процедур:</w:t>
      </w:r>
    </w:p>
    <w:p w:rsidR="00E0215C" w:rsidRDefault="00E0215C">
      <w:pPr>
        <w:pStyle w:val="ConsPlusNonformat"/>
        <w:jc w:val="both"/>
      </w:pPr>
      <w:r>
        <w:t>8.1. ______________________________________________________________________</w:t>
      </w:r>
    </w:p>
    <w:p w:rsidR="00E0215C" w:rsidRDefault="00E0215C">
      <w:pPr>
        <w:pStyle w:val="ConsPlusNonformat"/>
        <w:jc w:val="both"/>
      </w:pPr>
      <w:r>
        <w:t>8.2. ______________________________________________________________________</w:t>
      </w:r>
    </w:p>
    <w:p w:rsidR="00E0215C" w:rsidRDefault="00E0215C">
      <w:pPr>
        <w:pStyle w:val="ConsPlusNonformat"/>
        <w:jc w:val="both"/>
      </w:pPr>
    </w:p>
    <w:p w:rsidR="00E0215C" w:rsidRDefault="00E0215C">
      <w:pPr>
        <w:pStyle w:val="ConsPlusNonformat"/>
        <w:jc w:val="both"/>
      </w:pPr>
      <w:r>
        <w:t>Руководитель субъекта          _____________ ___________ __________________</w:t>
      </w:r>
    </w:p>
    <w:p w:rsidR="00E0215C" w:rsidRDefault="00E0215C">
      <w:pPr>
        <w:pStyle w:val="ConsPlusNonformat"/>
        <w:jc w:val="both"/>
      </w:pPr>
      <w:r>
        <w:t>внутреннего финансового аудита  (должность)   (подпись)       (Ф.И.О.)</w:t>
      </w:r>
    </w:p>
    <w:p w:rsidR="00E0215C" w:rsidRDefault="00E0215C">
      <w:pPr>
        <w:pStyle w:val="ConsPlusNonformat"/>
        <w:jc w:val="both"/>
      </w:pPr>
    </w:p>
    <w:p w:rsidR="00E0215C" w:rsidRDefault="00E0215C">
      <w:pPr>
        <w:pStyle w:val="ConsPlusNonformat"/>
        <w:jc w:val="both"/>
      </w:pPr>
      <w:r>
        <w:t>"__" __________ 20__ г.</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3</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5" w:name="P349"/>
      <w:bookmarkEnd w:id="5"/>
      <w:r>
        <w:t xml:space="preserve">                              АКТ N _____</w:t>
      </w:r>
    </w:p>
    <w:p w:rsidR="00E0215C" w:rsidRDefault="00E0215C">
      <w:pPr>
        <w:pStyle w:val="ConsPlusNonformat"/>
        <w:jc w:val="both"/>
      </w:pPr>
      <w:r>
        <w:t xml:space="preserve">                    по результатам аудиторской проверки</w:t>
      </w:r>
    </w:p>
    <w:p w:rsidR="00E0215C" w:rsidRDefault="00E0215C">
      <w:pPr>
        <w:pStyle w:val="ConsPlusNonformat"/>
        <w:jc w:val="both"/>
      </w:pP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(тема аудиторской проверки)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(проверяемый период)</w:t>
      </w:r>
    </w:p>
    <w:p w:rsidR="00E0215C" w:rsidRDefault="00E0215C">
      <w:pPr>
        <w:pStyle w:val="ConsPlusNonformat"/>
        <w:jc w:val="both"/>
      </w:pPr>
    </w:p>
    <w:p w:rsidR="00E0215C" w:rsidRDefault="00E0215C">
      <w:pPr>
        <w:pStyle w:val="ConsPlusNonformat"/>
        <w:jc w:val="both"/>
      </w:pPr>
      <w:r>
        <w:t>______________________________________      ____________________</w:t>
      </w:r>
    </w:p>
    <w:p w:rsidR="00E0215C" w:rsidRDefault="00E0215C">
      <w:pPr>
        <w:pStyle w:val="ConsPlusNonformat"/>
        <w:jc w:val="both"/>
      </w:pPr>
      <w:r>
        <w:t xml:space="preserve">       (место составления Акта)                    (дата)</w:t>
      </w:r>
    </w:p>
    <w:p w:rsidR="00E0215C" w:rsidRDefault="00E0215C">
      <w:pPr>
        <w:pStyle w:val="ConsPlusNonformat"/>
        <w:jc w:val="both"/>
      </w:pPr>
    </w:p>
    <w:p w:rsidR="00E0215C" w:rsidRDefault="00E0215C">
      <w:pPr>
        <w:pStyle w:val="ConsPlusNonformat"/>
        <w:jc w:val="both"/>
      </w:pPr>
      <w:r>
        <w:t xml:space="preserve">    Во исполнение _________________________________________________________</w:t>
      </w:r>
    </w:p>
    <w:p w:rsidR="00E0215C" w:rsidRDefault="00E0215C">
      <w:pPr>
        <w:pStyle w:val="ConsPlusNonformat"/>
        <w:jc w:val="both"/>
      </w:pPr>
      <w:r>
        <w:t xml:space="preserve">                    </w:t>
      </w:r>
      <w:proofErr w:type="gramStart"/>
      <w:r>
        <w:t>(реквизиты решения о назначении аудиторской проверки,</w:t>
      </w:r>
      <w:proofErr w:type="gramEnd"/>
    </w:p>
    <w:p w:rsidR="00E0215C" w:rsidRDefault="00E0215C">
      <w:pPr>
        <w:pStyle w:val="ConsPlusNonformat"/>
        <w:jc w:val="both"/>
      </w:pPr>
      <w:r>
        <w:t xml:space="preserve">                                       </w:t>
      </w:r>
      <w:proofErr w:type="gramStart"/>
      <w:r>
        <w:t>N пункта плана)</w:t>
      </w:r>
      <w:proofErr w:type="gramEnd"/>
    </w:p>
    <w:p w:rsidR="00E0215C" w:rsidRDefault="00E0215C">
      <w:pPr>
        <w:pStyle w:val="ConsPlusNonformat"/>
        <w:jc w:val="both"/>
      </w:pPr>
      <w:r>
        <w:t>в соответствии с Программой _______________________________________________</w:t>
      </w:r>
    </w:p>
    <w:p w:rsidR="00E0215C" w:rsidRDefault="00E0215C">
      <w:pPr>
        <w:pStyle w:val="ConsPlusNonformat"/>
        <w:jc w:val="both"/>
      </w:pPr>
      <w:r>
        <w:t xml:space="preserve">                              (реквизиты Программы аудиторской проверки)</w:t>
      </w:r>
    </w:p>
    <w:p w:rsidR="00E0215C" w:rsidRDefault="00E0215C">
      <w:pPr>
        <w:pStyle w:val="ConsPlusNonformat"/>
        <w:jc w:val="both"/>
      </w:pPr>
      <w:r>
        <w:t>группой в составе:</w:t>
      </w:r>
    </w:p>
    <w:p w:rsidR="00E0215C" w:rsidRDefault="00E0215C">
      <w:pPr>
        <w:pStyle w:val="ConsPlusNonformat"/>
        <w:jc w:val="both"/>
      </w:pPr>
      <w:proofErr w:type="gramStart"/>
      <w:r>
        <w:t>Фамилия, инициалы  руководителя  группы  аудита  (руководитель  аудиторской</w:t>
      </w:r>
      <w:proofErr w:type="gramEnd"/>
    </w:p>
    <w:p w:rsidR="00E0215C" w:rsidRDefault="00E0215C">
      <w:pPr>
        <w:pStyle w:val="ConsPlusNonformat"/>
        <w:jc w:val="both"/>
      </w:pPr>
      <w:r>
        <w:t>группы) - должность руководителя аудиторской группы,</w:t>
      </w:r>
    </w:p>
    <w:p w:rsidR="00E0215C" w:rsidRDefault="00E0215C">
      <w:pPr>
        <w:pStyle w:val="ConsPlusNonformat"/>
        <w:jc w:val="both"/>
      </w:pPr>
      <w:r>
        <w:t>Фамилия,  инициалы  участника  аудиторской  группы  -  должность  участника</w:t>
      </w:r>
    </w:p>
    <w:p w:rsidR="00E0215C" w:rsidRDefault="00E0215C">
      <w:pPr>
        <w:pStyle w:val="ConsPlusNonformat"/>
        <w:jc w:val="both"/>
      </w:pPr>
      <w:r>
        <w:t>аудиторской группы, проведена аудиторская проверка</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(область аудиторской проверки)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(проверяемый период)</w:t>
      </w:r>
    </w:p>
    <w:p w:rsidR="00E0215C" w:rsidRDefault="00E0215C">
      <w:pPr>
        <w:pStyle w:val="ConsPlusNonformat"/>
        <w:jc w:val="both"/>
      </w:pPr>
      <w:r>
        <w:t>Вид аудиторской проверки: _________________________________________________</w:t>
      </w:r>
    </w:p>
    <w:p w:rsidR="00E0215C" w:rsidRDefault="00E0215C">
      <w:pPr>
        <w:pStyle w:val="ConsPlusNonformat"/>
        <w:jc w:val="both"/>
      </w:pPr>
      <w:r>
        <w:t>Срок проведения аудиторской проверки: _____________________________________</w:t>
      </w:r>
    </w:p>
    <w:p w:rsidR="00E0215C" w:rsidRDefault="00E0215C">
      <w:pPr>
        <w:pStyle w:val="ConsPlusNonformat"/>
        <w:jc w:val="both"/>
      </w:pPr>
      <w:r>
        <w:t>Методы проведения аудиторской проверки: ___________________________________</w:t>
      </w:r>
    </w:p>
    <w:p w:rsidR="00E0215C" w:rsidRDefault="00E0215C">
      <w:pPr>
        <w:pStyle w:val="ConsPlusNonformat"/>
        <w:jc w:val="both"/>
      </w:pPr>
      <w:r>
        <w:t>Перечень вопросов, изученных в ходе аудиторской проверки:</w:t>
      </w:r>
    </w:p>
    <w:p w:rsidR="00E0215C" w:rsidRDefault="00E0215C">
      <w:pPr>
        <w:pStyle w:val="ConsPlusNonformat"/>
        <w:jc w:val="both"/>
      </w:pPr>
      <w:r>
        <w:t>1. ________________________________________________________________________</w:t>
      </w:r>
    </w:p>
    <w:p w:rsidR="00E0215C" w:rsidRDefault="00E0215C">
      <w:pPr>
        <w:pStyle w:val="ConsPlusNonformat"/>
        <w:jc w:val="both"/>
      </w:pPr>
      <w:r>
        <w:t>2. ________________________________________________________________________</w:t>
      </w:r>
    </w:p>
    <w:p w:rsidR="00E0215C" w:rsidRDefault="00E0215C">
      <w:pPr>
        <w:pStyle w:val="ConsPlusNonformat"/>
        <w:jc w:val="both"/>
      </w:pPr>
      <w:r>
        <w:t>3. ________________________________________________________________________</w:t>
      </w:r>
    </w:p>
    <w:p w:rsidR="00E0215C" w:rsidRDefault="00E0215C">
      <w:pPr>
        <w:pStyle w:val="ConsPlusNonformat"/>
        <w:jc w:val="both"/>
      </w:pPr>
      <w:r>
        <w:t>Проверка проведена в присутствии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(должность, Ф.И.О. руководителя объекта аудита (иных уполномоченных лиц))</w:t>
      </w:r>
    </w:p>
    <w:p w:rsidR="00E0215C" w:rsidRDefault="00E0215C">
      <w:pPr>
        <w:pStyle w:val="ConsPlusNonformat"/>
        <w:jc w:val="both"/>
      </w:pPr>
      <w:r>
        <w:t xml:space="preserve">     </w:t>
      </w:r>
      <w:proofErr w:type="gramStart"/>
      <w:r>
        <w:t>(заполняется в случае осуществления проверки по месту нахождения</w:t>
      </w:r>
      <w:proofErr w:type="gramEnd"/>
    </w:p>
    <w:p w:rsidR="00E0215C" w:rsidRDefault="00E0215C">
      <w:pPr>
        <w:pStyle w:val="ConsPlusNonformat"/>
        <w:jc w:val="both"/>
      </w:pPr>
      <w:r>
        <w:t xml:space="preserve">                              объекта аудита)</w:t>
      </w:r>
    </w:p>
    <w:p w:rsidR="00E0215C" w:rsidRDefault="00E0215C">
      <w:pPr>
        <w:pStyle w:val="ConsPlusNonformat"/>
        <w:jc w:val="both"/>
      </w:pPr>
      <w:r>
        <w:t xml:space="preserve">    В ходе проведения аудиторской проверки установлено следующее.</w:t>
      </w:r>
    </w:p>
    <w:p w:rsidR="00E0215C" w:rsidRDefault="00E0215C">
      <w:pPr>
        <w:pStyle w:val="ConsPlusNonformat"/>
        <w:jc w:val="both"/>
      </w:pPr>
      <w:r>
        <w:t xml:space="preserve">    По вопросу N 1 ________________________________________________________</w:t>
      </w:r>
    </w:p>
    <w:p w:rsidR="00E0215C" w:rsidRDefault="00E0215C">
      <w:pPr>
        <w:pStyle w:val="ConsPlusNonformat"/>
        <w:jc w:val="both"/>
      </w:pPr>
      <w:r>
        <w:t xml:space="preserve">    По вопросу N 2</w:t>
      </w:r>
    </w:p>
    <w:p w:rsidR="00E0215C" w:rsidRDefault="00E0215C">
      <w:pPr>
        <w:pStyle w:val="ConsPlusNonformat"/>
        <w:jc w:val="both"/>
      </w:pPr>
    </w:p>
    <w:p w:rsidR="00E0215C" w:rsidRDefault="00E0215C">
      <w:pPr>
        <w:pStyle w:val="ConsPlusNonformat"/>
        <w:jc w:val="both"/>
      </w:pPr>
      <w:r>
        <w:t xml:space="preserve">    Краткое   изложение   результатов   аудиторской   проверки  в   разрезе</w:t>
      </w:r>
    </w:p>
    <w:p w:rsidR="00E0215C" w:rsidRDefault="00E0215C">
      <w:pPr>
        <w:pStyle w:val="ConsPlusNonformat"/>
        <w:jc w:val="both"/>
      </w:pPr>
      <w:r>
        <w:t>исследуемых вопросов со ссылкой на прилагаемые к Акту документы:</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p>
    <w:p w:rsidR="00E0215C" w:rsidRDefault="00E0215C">
      <w:pPr>
        <w:pStyle w:val="ConsPlusNonformat"/>
        <w:jc w:val="both"/>
      </w:pPr>
      <w:r>
        <w:t>Должность руководителя аудиторской группы (ответственного работника)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 дата)</w:t>
      </w:r>
    </w:p>
    <w:p w:rsidR="00E0215C" w:rsidRDefault="00E0215C">
      <w:pPr>
        <w:pStyle w:val="ConsPlusNonformat"/>
        <w:jc w:val="both"/>
      </w:pPr>
    </w:p>
    <w:p w:rsidR="00E0215C" w:rsidRDefault="00E0215C">
      <w:pPr>
        <w:pStyle w:val="ConsPlusNonformat"/>
        <w:jc w:val="both"/>
      </w:pPr>
      <w:r>
        <w:lastRenderedPageBreak/>
        <w:t>Участники аудиторской группы:</w:t>
      </w:r>
    </w:p>
    <w:p w:rsidR="00E0215C" w:rsidRDefault="00E0215C">
      <w:pPr>
        <w:pStyle w:val="ConsPlusNonformat"/>
        <w:jc w:val="both"/>
      </w:pPr>
      <w:r>
        <w:t>Должность участника аудиторской группы</w:t>
      </w:r>
    </w:p>
    <w:p w:rsidR="00E0215C" w:rsidRDefault="00E0215C">
      <w:pPr>
        <w:pStyle w:val="ConsPlusNonformat"/>
        <w:jc w:val="both"/>
      </w:pPr>
      <w:r>
        <w:t>(ответственного работника)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 дата)</w:t>
      </w:r>
    </w:p>
    <w:p w:rsidR="00E0215C" w:rsidRDefault="00E0215C">
      <w:pPr>
        <w:pStyle w:val="ConsPlusNonformat"/>
        <w:jc w:val="both"/>
      </w:pPr>
    </w:p>
    <w:p w:rsidR="00E0215C" w:rsidRDefault="00E0215C">
      <w:pPr>
        <w:pStyle w:val="ConsPlusNonformat"/>
        <w:jc w:val="both"/>
      </w:pPr>
      <w:r>
        <w:t>Один экземпляр Акта получен для ознакомления:</w:t>
      </w:r>
    </w:p>
    <w:p w:rsidR="00E0215C" w:rsidRDefault="00E0215C">
      <w:pPr>
        <w:pStyle w:val="ConsPlusNonformat"/>
        <w:jc w:val="both"/>
      </w:pPr>
      <w:r>
        <w:t>Должность руководителя объекта аудита</w:t>
      </w:r>
    </w:p>
    <w:p w:rsidR="00E0215C" w:rsidRDefault="00E0215C">
      <w:pPr>
        <w:pStyle w:val="ConsPlusNonformat"/>
        <w:jc w:val="both"/>
      </w:pPr>
      <w:r>
        <w:t>(иного уполномоченного лица)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 дата)</w:t>
      </w:r>
    </w:p>
    <w:p w:rsidR="00E0215C" w:rsidRDefault="00E0215C">
      <w:pPr>
        <w:pStyle w:val="ConsPlusNonformat"/>
        <w:jc w:val="both"/>
      </w:pPr>
    </w:p>
    <w:p w:rsidR="00E0215C" w:rsidRDefault="00E0215C">
      <w:pPr>
        <w:pStyle w:val="ConsPlusNonformat"/>
        <w:jc w:val="both"/>
      </w:pPr>
      <w:r>
        <w:t>"Ознакомле</w:t>
      </w:r>
      <w:proofErr w:type="gramStart"/>
      <w:r>
        <w:t>н(</w:t>
      </w:r>
      <w:proofErr w:type="gramEnd"/>
      <w:r>
        <w:t>а)"</w:t>
      </w:r>
    </w:p>
    <w:p w:rsidR="00E0215C" w:rsidRDefault="00E0215C">
      <w:pPr>
        <w:pStyle w:val="ConsPlusNonformat"/>
        <w:jc w:val="both"/>
      </w:pPr>
      <w:r>
        <w:t>Должность руководителя объекта аудита</w:t>
      </w:r>
    </w:p>
    <w:p w:rsidR="00E0215C" w:rsidRDefault="00E0215C">
      <w:pPr>
        <w:pStyle w:val="ConsPlusNonformat"/>
        <w:jc w:val="both"/>
      </w:pPr>
      <w:r>
        <w:t>(иного уполномоченного лица)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w:t>
      </w:r>
    </w:p>
    <w:p w:rsidR="00E0215C" w:rsidRDefault="00E0215C">
      <w:pPr>
        <w:pStyle w:val="ConsPlusNonformat"/>
        <w:jc w:val="both"/>
      </w:pPr>
    </w:p>
    <w:p w:rsidR="00E0215C" w:rsidRDefault="00E0215C">
      <w:pPr>
        <w:pStyle w:val="ConsPlusNonformat"/>
        <w:jc w:val="both"/>
      </w:pPr>
      <w:r>
        <w:t>Один экземпляр Акта получен:</w:t>
      </w:r>
    </w:p>
    <w:p w:rsidR="00E0215C" w:rsidRDefault="00E0215C">
      <w:pPr>
        <w:pStyle w:val="ConsPlusNonformat"/>
        <w:jc w:val="both"/>
      </w:pPr>
      <w:r>
        <w:t>Должность руководителя объекта аудита</w:t>
      </w:r>
    </w:p>
    <w:p w:rsidR="00E0215C" w:rsidRDefault="00E0215C">
      <w:pPr>
        <w:pStyle w:val="ConsPlusNonformat"/>
        <w:jc w:val="both"/>
      </w:pPr>
      <w:r>
        <w:t>(иного уполномоченного лица)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w:t>
      </w:r>
    </w:p>
    <w:p w:rsidR="00E0215C" w:rsidRDefault="00E0215C">
      <w:pPr>
        <w:pStyle w:val="ConsPlusNonformat"/>
        <w:jc w:val="both"/>
      </w:pPr>
    </w:p>
    <w:p w:rsidR="00E0215C" w:rsidRDefault="00E0215C">
      <w:pPr>
        <w:pStyle w:val="ConsPlusNonformat"/>
        <w:jc w:val="both"/>
      </w:pPr>
      <w:r>
        <w:t xml:space="preserve">    Заполняется в случае отказа руководителя (иного  уполномоченного  лица)</w:t>
      </w:r>
    </w:p>
    <w:p w:rsidR="00E0215C" w:rsidRDefault="00E0215C">
      <w:pPr>
        <w:pStyle w:val="ConsPlusNonformat"/>
        <w:jc w:val="both"/>
      </w:pPr>
      <w:r>
        <w:t>объекта аудита от подписи</w:t>
      </w:r>
    </w:p>
    <w:p w:rsidR="00E0215C" w:rsidRDefault="00E0215C">
      <w:pPr>
        <w:pStyle w:val="ConsPlusNonformat"/>
        <w:jc w:val="both"/>
      </w:pPr>
    </w:p>
    <w:p w:rsidR="00E0215C" w:rsidRDefault="00E0215C">
      <w:pPr>
        <w:pStyle w:val="ConsPlusNonformat"/>
        <w:jc w:val="both"/>
      </w:pPr>
      <w:r>
        <w:t>От подписи настоящего Акта (получения экземпляра Акта)</w:t>
      </w:r>
    </w:p>
    <w:p w:rsidR="00E0215C" w:rsidRDefault="00E0215C">
      <w:pPr>
        <w:pStyle w:val="ConsPlusNonformat"/>
        <w:jc w:val="both"/>
      </w:pPr>
      <w:r>
        <w:t>________________________________________________________________ отказался.</w:t>
      </w:r>
    </w:p>
    <w:p w:rsidR="00E0215C" w:rsidRDefault="00E0215C">
      <w:pPr>
        <w:pStyle w:val="ConsPlusNonformat"/>
        <w:jc w:val="both"/>
      </w:pPr>
      <w:r>
        <w:t xml:space="preserve">         </w:t>
      </w:r>
      <w:proofErr w:type="gramStart"/>
      <w:r>
        <w:t>(должность руководителя объекта аудита (иного</w:t>
      </w:r>
      <w:proofErr w:type="gramEnd"/>
    </w:p>
    <w:p w:rsidR="00E0215C" w:rsidRDefault="00E0215C">
      <w:pPr>
        <w:pStyle w:val="ConsPlusNonformat"/>
        <w:jc w:val="both"/>
      </w:pPr>
      <w:r>
        <w:t xml:space="preserve">                     </w:t>
      </w:r>
      <w:proofErr w:type="gramStart"/>
      <w:r>
        <w:t>уполномоченного лица))</w:t>
      </w:r>
      <w:proofErr w:type="gramEnd"/>
    </w:p>
    <w:p w:rsidR="00E0215C" w:rsidRDefault="00E0215C">
      <w:pPr>
        <w:pStyle w:val="ConsPlusNonformat"/>
        <w:jc w:val="both"/>
      </w:pPr>
    </w:p>
    <w:p w:rsidR="00E0215C" w:rsidRDefault="00E0215C">
      <w:pPr>
        <w:pStyle w:val="ConsPlusNonformat"/>
        <w:jc w:val="both"/>
      </w:pPr>
      <w:r>
        <w:t>Должность руководителя (руководитель аудиторской группы)</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 дата)</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4</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6" w:name="P450"/>
      <w:bookmarkEnd w:id="6"/>
      <w:r>
        <w:t xml:space="preserve">                       Отчет о результатах проверки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(полное наименование объекта аудиторской проверки)</w:t>
      </w:r>
    </w:p>
    <w:p w:rsidR="00E0215C" w:rsidRDefault="00E0215C">
      <w:pPr>
        <w:pStyle w:val="ConsPlusNonformat"/>
        <w:jc w:val="both"/>
      </w:pPr>
    </w:p>
    <w:p w:rsidR="00E0215C" w:rsidRDefault="00E0215C">
      <w:pPr>
        <w:pStyle w:val="ConsPlusNonformat"/>
        <w:jc w:val="both"/>
      </w:pPr>
      <w:r>
        <w:t>1. Основание для проведения аудиторской проверки: _________________________</w:t>
      </w:r>
    </w:p>
    <w:p w:rsidR="00E0215C" w:rsidRDefault="00E0215C">
      <w:pPr>
        <w:pStyle w:val="ConsPlusNonformat"/>
        <w:jc w:val="both"/>
      </w:pPr>
      <w:proofErr w:type="gramStart"/>
      <w:r>
        <w:t>___________________________________________________________________________</w:t>
      </w:r>
      <w:proofErr w:type="gramEnd"/>
    </w:p>
    <w:p w:rsidR="00E0215C" w:rsidRDefault="00E0215C">
      <w:pPr>
        <w:pStyle w:val="ConsPlusNonformat"/>
        <w:jc w:val="both"/>
      </w:pPr>
      <w:r>
        <w:t xml:space="preserve">   </w:t>
      </w:r>
      <w:proofErr w:type="gramStart"/>
      <w:r>
        <w:t>(реквизиты решения о назначении аудиторской проверки, N пункта плана</w:t>
      </w:r>
      <w:proofErr w:type="gramEnd"/>
    </w:p>
    <w:p w:rsidR="00E0215C" w:rsidRDefault="00E0215C">
      <w:pPr>
        <w:pStyle w:val="ConsPlusNonformat"/>
        <w:jc w:val="both"/>
      </w:pPr>
      <w:r>
        <w:t xml:space="preserve">                      внутреннему финансовому аудиту)</w:t>
      </w:r>
    </w:p>
    <w:p w:rsidR="00E0215C" w:rsidRDefault="00E0215C">
      <w:pPr>
        <w:pStyle w:val="ConsPlusNonformat"/>
        <w:jc w:val="both"/>
      </w:pPr>
      <w:r>
        <w:t>2. Тема аудиторской проверки: _____________________________________________</w:t>
      </w:r>
    </w:p>
    <w:p w:rsidR="00E0215C" w:rsidRDefault="00E0215C">
      <w:pPr>
        <w:pStyle w:val="ConsPlusNonformat"/>
        <w:jc w:val="both"/>
      </w:pPr>
      <w:r>
        <w:t>3. Проверяемый период: ____________________________________________________</w:t>
      </w:r>
    </w:p>
    <w:p w:rsidR="00E0215C" w:rsidRDefault="00E0215C">
      <w:pPr>
        <w:pStyle w:val="ConsPlusNonformat"/>
        <w:jc w:val="both"/>
      </w:pPr>
      <w:r>
        <w:lastRenderedPageBreak/>
        <w:t>4. Срок проведения аудиторской проверки: __________________________________</w:t>
      </w:r>
    </w:p>
    <w:p w:rsidR="00E0215C" w:rsidRDefault="00E0215C">
      <w:pPr>
        <w:pStyle w:val="ConsPlusNonformat"/>
        <w:jc w:val="both"/>
      </w:pPr>
      <w:r>
        <w:t>5. Цель аудиторской проверки: _____________________________________________</w:t>
      </w:r>
    </w:p>
    <w:p w:rsidR="00E0215C" w:rsidRDefault="00E0215C">
      <w:pPr>
        <w:pStyle w:val="ConsPlusNonformat"/>
        <w:jc w:val="both"/>
      </w:pPr>
      <w:r>
        <w:t>6. Вид аудиторской проверки: ______________________________________________</w:t>
      </w:r>
    </w:p>
    <w:p w:rsidR="00E0215C" w:rsidRDefault="00E0215C">
      <w:pPr>
        <w:pStyle w:val="ConsPlusNonformat"/>
        <w:jc w:val="both"/>
      </w:pPr>
      <w:r>
        <w:t>7. Срок проведения аудиторской проверки: __________________________________</w:t>
      </w:r>
    </w:p>
    <w:p w:rsidR="00E0215C" w:rsidRDefault="00E0215C">
      <w:pPr>
        <w:pStyle w:val="ConsPlusNonformat"/>
        <w:jc w:val="both"/>
      </w:pPr>
      <w:r>
        <w:t>8. Перечень вопросов, изученных в ходе аудиторской проверки:</w:t>
      </w:r>
    </w:p>
    <w:p w:rsidR="00E0215C" w:rsidRDefault="00E0215C">
      <w:pPr>
        <w:pStyle w:val="ConsPlusNonformat"/>
        <w:jc w:val="both"/>
      </w:pPr>
      <w:r>
        <w:t>8.1. ______________________________________________________________________</w:t>
      </w:r>
    </w:p>
    <w:p w:rsidR="00E0215C" w:rsidRDefault="00E0215C">
      <w:pPr>
        <w:pStyle w:val="ConsPlusNonformat"/>
        <w:jc w:val="both"/>
      </w:pPr>
      <w:r>
        <w:t>8.2. ______________________________________________________________________</w:t>
      </w:r>
    </w:p>
    <w:p w:rsidR="00E0215C" w:rsidRDefault="00E0215C">
      <w:pPr>
        <w:pStyle w:val="ConsPlusNonformat"/>
        <w:jc w:val="both"/>
      </w:pPr>
      <w:r>
        <w:t>8.3. ______________________________________________________________________</w:t>
      </w:r>
    </w:p>
    <w:p w:rsidR="00E0215C" w:rsidRDefault="00E0215C">
      <w:pPr>
        <w:pStyle w:val="ConsPlusNonformat"/>
        <w:jc w:val="both"/>
      </w:pPr>
      <w:r>
        <w:t>9. По результатам аудиторской проверки установлено следующее:</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proofErr w:type="gramStart"/>
      <w:r>
        <w:t>(кратко  излагается  информация  о выявленных в ходе  аудиторской  проверки</w:t>
      </w:r>
      <w:proofErr w:type="gramEnd"/>
    </w:p>
    <w:p w:rsidR="00E0215C" w:rsidRDefault="00E0215C">
      <w:pPr>
        <w:pStyle w:val="ConsPlusNonformat"/>
        <w:jc w:val="both"/>
      </w:pPr>
      <w:proofErr w:type="gramStart"/>
      <w:r>
        <w:t>недостатках</w:t>
      </w:r>
      <w:proofErr w:type="gramEnd"/>
      <w:r>
        <w:t xml:space="preserve">  и   нарушениях   (в  количественном  и  денежном   выражении),</w:t>
      </w:r>
    </w:p>
    <w:p w:rsidR="00E0215C" w:rsidRDefault="00E0215C">
      <w:pPr>
        <w:pStyle w:val="ConsPlusNonformat"/>
        <w:jc w:val="both"/>
      </w:pPr>
      <w:r>
        <w:t xml:space="preserve">об  условиях  и  о причинах таких  нарушений, а также </w:t>
      </w:r>
      <w:proofErr w:type="gramStart"/>
      <w:r>
        <w:t>о</w:t>
      </w:r>
      <w:proofErr w:type="gramEnd"/>
      <w:r>
        <w:t xml:space="preserve"> значимых  бюджетных</w:t>
      </w:r>
    </w:p>
    <w:p w:rsidR="00E0215C" w:rsidRDefault="00E0215C">
      <w:pPr>
        <w:pStyle w:val="ConsPlusNonformat"/>
        <w:jc w:val="both"/>
      </w:pPr>
      <w:proofErr w:type="gramStart"/>
      <w:r>
        <w:t>рисках</w:t>
      </w:r>
      <w:proofErr w:type="gramEnd"/>
      <w:r>
        <w:t>, по порядку в соответствии с нумерацией вопросов Программы проверки)</w:t>
      </w:r>
    </w:p>
    <w:p w:rsidR="00E0215C" w:rsidRDefault="00E0215C">
      <w:pPr>
        <w:pStyle w:val="ConsPlusNonformat"/>
        <w:jc w:val="both"/>
      </w:pPr>
      <w:r>
        <w:t>10. Возражения руководителя (иного уполномоченного лица) объекта проверки,</w:t>
      </w:r>
    </w:p>
    <w:p w:rsidR="00E0215C" w:rsidRDefault="00E0215C">
      <w:pPr>
        <w:pStyle w:val="ConsPlusNonformat"/>
        <w:jc w:val="both"/>
      </w:pPr>
      <w:r>
        <w:t>изложенные по результатам проверки:</w:t>
      </w:r>
    </w:p>
    <w:p w:rsidR="00E0215C" w:rsidRDefault="00E0215C">
      <w:pPr>
        <w:pStyle w:val="ConsPlusNonformat"/>
        <w:jc w:val="both"/>
      </w:pPr>
      <w:proofErr w:type="gramStart"/>
      <w:r>
        <w:t>___________________________________________________________________________</w:t>
      </w:r>
      <w:proofErr w:type="gramEnd"/>
    </w:p>
    <w:p w:rsidR="00E0215C" w:rsidRDefault="00E0215C">
      <w:pPr>
        <w:pStyle w:val="ConsPlusNonformat"/>
        <w:jc w:val="both"/>
      </w:pPr>
      <w:proofErr w:type="gramStart"/>
      <w:r>
        <w:t>(указывается информация о наличии или отсутствии возражений;    при наличии</w:t>
      </w:r>
      <w:proofErr w:type="gramEnd"/>
    </w:p>
    <w:p w:rsidR="00E0215C" w:rsidRDefault="00E0215C">
      <w:pPr>
        <w:pStyle w:val="ConsPlusNonformat"/>
        <w:jc w:val="both"/>
      </w:pPr>
      <w:proofErr w:type="gramStart"/>
      <w:r>
        <w:t>возражений указываются реквизиты документа (возражений)     (номер,   дата,</w:t>
      </w:r>
      <w:proofErr w:type="gramEnd"/>
    </w:p>
    <w:p w:rsidR="00E0215C" w:rsidRDefault="00E0215C">
      <w:pPr>
        <w:pStyle w:val="ConsPlusNonformat"/>
        <w:jc w:val="both"/>
      </w:pPr>
      <w:proofErr w:type="gramStart"/>
      <w:r>
        <w:t>количество листов приложенных к Отчету возражений))</w:t>
      </w:r>
      <w:proofErr w:type="gramEnd"/>
    </w:p>
    <w:p w:rsidR="00E0215C" w:rsidRDefault="00E0215C">
      <w:pPr>
        <w:pStyle w:val="ConsPlusNonformat"/>
        <w:jc w:val="both"/>
      </w:pPr>
      <w:r>
        <w:t>11. Выводы:</w:t>
      </w:r>
    </w:p>
    <w:p w:rsidR="00E0215C" w:rsidRDefault="00E0215C">
      <w:pPr>
        <w:pStyle w:val="ConsPlusNonformat"/>
        <w:jc w:val="both"/>
      </w:pPr>
      <w:r>
        <w:t xml:space="preserve">    </w:t>
      </w:r>
      <w:proofErr w:type="gramStart"/>
      <w:r>
        <w:t>11.1. _____________________________________________________ (излагаются</w:t>
      </w:r>
      <w:proofErr w:type="gramEnd"/>
    </w:p>
    <w:p w:rsidR="00E0215C" w:rsidRDefault="00E0215C">
      <w:pPr>
        <w:pStyle w:val="ConsPlusNonformat"/>
        <w:jc w:val="both"/>
      </w:pPr>
      <w:r>
        <w:t xml:space="preserve">           выводы о степени надежности внутреннего финансового контроля)</w:t>
      </w:r>
    </w:p>
    <w:p w:rsidR="00E0215C" w:rsidRDefault="00E0215C">
      <w:pPr>
        <w:pStyle w:val="ConsPlusNonformat"/>
        <w:jc w:val="both"/>
      </w:pPr>
      <w:r>
        <w:t xml:space="preserve">    </w:t>
      </w:r>
      <w:proofErr w:type="gramStart"/>
      <w:r>
        <w:t>11.2. _____________________________________________________ (излагаются</w:t>
      </w:r>
      <w:proofErr w:type="gramEnd"/>
    </w:p>
    <w:p w:rsidR="00E0215C" w:rsidRDefault="00E0215C">
      <w:pPr>
        <w:pStyle w:val="ConsPlusNonformat"/>
        <w:jc w:val="both"/>
      </w:pPr>
      <w:r>
        <w:t xml:space="preserve">          выводы о достоверности бюджетной отчетности и соответствии</w:t>
      </w:r>
    </w:p>
    <w:p w:rsidR="00E0215C" w:rsidRDefault="00E0215C">
      <w:pPr>
        <w:pStyle w:val="ConsPlusNonformat"/>
        <w:jc w:val="both"/>
      </w:pPr>
      <w:r>
        <w:t xml:space="preserve">             ведения бюджетного учета объектами аудита методологии</w:t>
      </w:r>
    </w:p>
    <w:p w:rsidR="00E0215C" w:rsidRDefault="00E0215C">
      <w:pPr>
        <w:pStyle w:val="ConsPlusNonformat"/>
        <w:jc w:val="both"/>
      </w:pPr>
      <w:r>
        <w:t xml:space="preserve">                        и стандартам бюджетного учета)</w:t>
      </w:r>
    </w:p>
    <w:p w:rsidR="00E0215C" w:rsidRDefault="00E0215C">
      <w:pPr>
        <w:pStyle w:val="ConsPlusNonformat"/>
        <w:jc w:val="both"/>
      </w:pPr>
      <w:r>
        <w:t>12. Предложения и рекомендации:</w:t>
      </w:r>
    </w:p>
    <w:p w:rsidR="00E0215C" w:rsidRDefault="00E0215C">
      <w:pPr>
        <w:pStyle w:val="ConsPlusNonformat"/>
        <w:jc w:val="both"/>
      </w:pPr>
      <w:proofErr w:type="gramStart"/>
      <w:r>
        <w:t>_______________________________________________________________ (излагаются</w:t>
      </w:r>
      <w:proofErr w:type="gramEnd"/>
    </w:p>
    <w:p w:rsidR="00E0215C" w:rsidRDefault="00E0215C">
      <w:pPr>
        <w:pStyle w:val="ConsPlusNonformat"/>
        <w:jc w:val="both"/>
      </w:pPr>
      <w:r>
        <w:t>предложения   и   рекомендации   по   устранению    выявленных    нарушений</w:t>
      </w:r>
    </w:p>
    <w:p w:rsidR="00E0215C" w:rsidRDefault="00E0215C">
      <w:pPr>
        <w:pStyle w:val="ConsPlusNonformat"/>
        <w:jc w:val="both"/>
      </w:pPr>
      <w:r>
        <w:t>и недостатков,  принятию  мер по  минимизации  бюджетных  рисков,  внесению</w:t>
      </w:r>
    </w:p>
    <w:p w:rsidR="00E0215C" w:rsidRDefault="00E0215C">
      <w:pPr>
        <w:pStyle w:val="ConsPlusNonformat"/>
        <w:jc w:val="both"/>
      </w:pPr>
      <w:r>
        <w:t>изменений в карты  внутреннего  финансового  контроля и  (или)  предложения</w:t>
      </w:r>
    </w:p>
    <w:p w:rsidR="00E0215C" w:rsidRDefault="00E0215C">
      <w:pPr>
        <w:pStyle w:val="ConsPlusNonformat"/>
        <w:jc w:val="both"/>
      </w:pPr>
      <w:r>
        <w:t>по    повышению     экономности    и     результативности     использования</w:t>
      </w:r>
    </w:p>
    <w:p w:rsidR="00E0215C" w:rsidRDefault="00E0215C">
      <w:pPr>
        <w:pStyle w:val="ConsPlusNonformat"/>
        <w:jc w:val="both"/>
      </w:pPr>
      <w:r>
        <w:t>бюджетных средств)</w:t>
      </w:r>
    </w:p>
    <w:p w:rsidR="00E0215C" w:rsidRDefault="00E0215C">
      <w:pPr>
        <w:pStyle w:val="ConsPlusNonformat"/>
        <w:jc w:val="both"/>
      </w:pPr>
    </w:p>
    <w:p w:rsidR="00E0215C" w:rsidRDefault="00E0215C">
      <w:pPr>
        <w:pStyle w:val="ConsPlusNonformat"/>
        <w:jc w:val="both"/>
      </w:pPr>
      <w:r>
        <w:t>Приложения:</w:t>
      </w:r>
    </w:p>
    <w:p w:rsidR="00E0215C" w:rsidRDefault="00E0215C">
      <w:pPr>
        <w:pStyle w:val="ConsPlusNonformat"/>
        <w:jc w:val="both"/>
      </w:pPr>
      <w:r>
        <w:t>1. Акт проверки ___________________________________________________________</w:t>
      </w:r>
    </w:p>
    <w:p w:rsidR="00E0215C" w:rsidRDefault="00E0215C">
      <w:pPr>
        <w:pStyle w:val="ConsPlusNonformat"/>
        <w:jc w:val="both"/>
      </w:pPr>
      <w:r>
        <w:t xml:space="preserve">                     (полное наименование объекта аудиторской проверки)</w:t>
      </w:r>
    </w:p>
    <w:p w:rsidR="00E0215C" w:rsidRDefault="00E0215C">
      <w:pPr>
        <w:pStyle w:val="ConsPlusNonformat"/>
        <w:jc w:val="both"/>
      </w:pPr>
      <w:r>
        <w:t>на ___ листах в 1 экз.</w:t>
      </w:r>
    </w:p>
    <w:p w:rsidR="00E0215C" w:rsidRDefault="00E0215C">
      <w:pPr>
        <w:pStyle w:val="ConsPlusNonformat"/>
        <w:jc w:val="both"/>
      </w:pPr>
      <w:r>
        <w:t>2. Возражения к Акту проверки</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 xml:space="preserve">            (полное наименование объекта аудиторской проверки)</w:t>
      </w:r>
    </w:p>
    <w:p w:rsidR="00E0215C" w:rsidRDefault="00E0215C">
      <w:pPr>
        <w:pStyle w:val="ConsPlusNonformat"/>
        <w:jc w:val="both"/>
      </w:pPr>
      <w:r>
        <w:t>на ___ листах в 1 экз.</w:t>
      </w:r>
    </w:p>
    <w:p w:rsidR="00E0215C" w:rsidRDefault="00E0215C">
      <w:pPr>
        <w:pStyle w:val="ConsPlusNonformat"/>
        <w:jc w:val="both"/>
      </w:pPr>
    </w:p>
    <w:p w:rsidR="00E0215C" w:rsidRDefault="00E0215C">
      <w:pPr>
        <w:pStyle w:val="ConsPlusNonformat"/>
        <w:jc w:val="both"/>
      </w:pPr>
      <w:r>
        <w:t>Руководитель субъекта</w:t>
      </w:r>
    </w:p>
    <w:p w:rsidR="00E0215C" w:rsidRDefault="00E0215C">
      <w:pPr>
        <w:pStyle w:val="ConsPlusNonformat"/>
        <w:jc w:val="both"/>
      </w:pPr>
      <w:r>
        <w:t>внутреннего финансового аудита</w:t>
      </w:r>
    </w:p>
    <w:p w:rsidR="00E0215C" w:rsidRDefault="00E0215C">
      <w:pPr>
        <w:pStyle w:val="ConsPlusNonformat"/>
        <w:jc w:val="both"/>
      </w:pPr>
      <w:r>
        <w:t>(иное уполномоченное лицо)</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 дата)</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5</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lastRenderedPageBreak/>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7" w:name="P526"/>
      <w:bookmarkEnd w:id="7"/>
      <w:r>
        <w:t xml:space="preserve">            План устранения выявленных нарушений и недостатков</w:t>
      </w:r>
    </w:p>
    <w:p w:rsidR="00E0215C" w:rsidRDefault="00E0215C">
      <w:pPr>
        <w:pStyle w:val="ConsPlusNonformat"/>
        <w:jc w:val="both"/>
      </w:pPr>
    </w:p>
    <w:p w:rsidR="00E0215C" w:rsidRDefault="00E0215C">
      <w:pPr>
        <w:pStyle w:val="ConsPlusNonformat"/>
        <w:jc w:val="both"/>
      </w:pPr>
      <w:r>
        <w:t>__________________________________________________________________________,</w:t>
      </w:r>
    </w:p>
    <w:p w:rsidR="00E0215C" w:rsidRDefault="00E0215C">
      <w:pPr>
        <w:pStyle w:val="ConsPlusNonformat"/>
        <w:jc w:val="both"/>
      </w:pPr>
      <w:r>
        <w:t xml:space="preserve">     (наименование аудиторской проверки, наименование объекта аудита)</w:t>
      </w:r>
    </w:p>
    <w:p w:rsidR="00E0215C" w:rsidRDefault="00E0215C">
      <w:pPr>
        <w:pStyle w:val="ConsPlusNonformat"/>
        <w:jc w:val="both"/>
      </w:pPr>
      <w:proofErr w:type="gramStart"/>
      <w:r>
        <w:t>проведенной</w:t>
      </w:r>
      <w:proofErr w:type="gramEnd"/>
      <w:r>
        <w:t xml:space="preserve"> с "__" _________ 20__ г. по "__" _________ 20__ г.  Аудиторской</w:t>
      </w:r>
    </w:p>
    <w:p w:rsidR="00E0215C" w:rsidRDefault="00E0215C">
      <w:pPr>
        <w:pStyle w:val="ConsPlusNonformat"/>
        <w:jc w:val="both"/>
      </w:pPr>
      <w:r>
        <w:t>группой под руководством (проверяющим) ____________________________________</w:t>
      </w:r>
    </w:p>
    <w:p w:rsidR="00E0215C" w:rsidRDefault="00E0215C">
      <w:pPr>
        <w:pStyle w:val="ConsPlusNonformat"/>
        <w:jc w:val="both"/>
      </w:pPr>
      <w:r>
        <w:t xml:space="preserve">                                               (должность, Ф.И.О.)</w:t>
      </w:r>
    </w:p>
    <w:p w:rsidR="00E0215C" w:rsidRDefault="00E021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717"/>
        <w:gridCol w:w="1910"/>
        <w:gridCol w:w="1534"/>
        <w:gridCol w:w="1337"/>
        <w:gridCol w:w="1929"/>
      </w:tblGrid>
      <w:tr w:rsidR="00E0215C">
        <w:tc>
          <w:tcPr>
            <w:tcW w:w="497" w:type="dxa"/>
          </w:tcPr>
          <w:p w:rsidR="00E0215C" w:rsidRDefault="00E0215C">
            <w:pPr>
              <w:pStyle w:val="ConsPlusNormal"/>
              <w:jc w:val="center"/>
            </w:pPr>
            <w:r>
              <w:t xml:space="preserve">N </w:t>
            </w:r>
            <w:proofErr w:type="gramStart"/>
            <w:r>
              <w:t>п</w:t>
            </w:r>
            <w:proofErr w:type="gramEnd"/>
            <w:r>
              <w:t>/п</w:t>
            </w:r>
          </w:p>
        </w:tc>
        <w:tc>
          <w:tcPr>
            <w:tcW w:w="1717" w:type="dxa"/>
          </w:tcPr>
          <w:p w:rsidR="00E0215C" w:rsidRDefault="00E0215C">
            <w:pPr>
              <w:pStyle w:val="ConsPlusNormal"/>
              <w:jc w:val="center"/>
            </w:pPr>
            <w:r>
              <w:t>Предложения, внесенные в акт аудиторской проверки</w:t>
            </w:r>
          </w:p>
        </w:tc>
        <w:tc>
          <w:tcPr>
            <w:tcW w:w="1910" w:type="dxa"/>
          </w:tcPr>
          <w:p w:rsidR="00E0215C" w:rsidRDefault="00E0215C">
            <w:pPr>
              <w:pStyle w:val="ConsPlusNormal"/>
              <w:jc w:val="center"/>
            </w:pPr>
            <w:r>
              <w:t>Краткое содержание нарушений и недостатков, выявленных в ходе аудиторской проверки (по каждому предложению)</w:t>
            </w:r>
          </w:p>
        </w:tc>
        <w:tc>
          <w:tcPr>
            <w:tcW w:w="1534" w:type="dxa"/>
          </w:tcPr>
          <w:p w:rsidR="00E0215C" w:rsidRDefault="00E0215C">
            <w:pPr>
              <w:pStyle w:val="ConsPlusNormal"/>
              <w:jc w:val="center"/>
            </w:pPr>
            <w:r>
              <w:t>Мероприятия по устранению выявленных нарушений и недостатков</w:t>
            </w:r>
          </w:p>
        </w:tc>
        <w:tc>
          <w:tcPr>
            <w:tcW w:w="1337" w:type="dxa"/>
          </w:tcPr>
          <w:p w:rsidR="00E0215C" w:rsidRDefault="00E0215C">
            <w:pPr>
              <w:pStyle w:val="ConsPlusNormal"/>
              <w:jc w:val="center"/>
            </w:pPr>
            <w:r>
              <w:t>Срок выполнения</w:t>
            </w:r>
          </w:p>
        </w:tc>
        <w:tc>
          <w:tcPr>
            <w:tcW w:w="1929" w:type="dxa"/>
          </w:tcPr>
          <w:p w:rsidR="00E0215C" w:rsidRDefault="00E0215C">
            <w:pPr>
              <w:pStyle w:val="ConsPlusNormal"/>
              <w:jc w:val="center"/>
            </w:pPr>
            <w:r>
              <w:t>Ответственные исполнители</w:t>
            </w:r>
          </w:p>
        </w:tc>
      </w:tr>
      <w:tr w:rsidR="00E0215C">
        <w:tc>
          <w:tcPr>
            <w:tcW w:w="497" w:type="dxa"/>
          </w:tcPr>
          <w:p w:rsidR="00E0215C" w:rsidRDefault="00E0215C">
            <w:pPr>
              <w:pStyle w:val="ConsPlusNormal"/>
              <w:jc w:val="center"/>
            </w:pPr>
            <w:r>
              <w:t>1</w:t>
            </w:r>
          </w:p>
        </w:tc>
        <w:tc>
          <w:tcPr>
            <w:tcW w:w="1717" w:type="dxa"/>
          </w:tcPr>
          <w:p w:rsidR="00E0215C" w:rsidRDefault="00E0215C">
            <w:pPr>
              <w:pStyle w:val="ConsPlusNormal"/>
              <w:jc w:val="center"/>
            </w:pPr>
            <w:r>
              <w:t>2</w:t>
            </w:r>
          </w:p>
        </w:tc>
        <w:tc>
          <w:tcPr>
            <w:tcW w:w="1910" w:type="dxa"/>
          </w:tcPr>
          <w:p w:rsidR="00E0215C" w:rsidRDefault="00E0215C">
            <w:pPr>
              <w:pStyle w:val="ConsPlusNormal"/>
              <w:jc w:val="center"/>
            </w:pPr>
            <w:r>
              <w:t>3</w:t>
            </w:r>
          </w:p>
        </w:tc>
        <w:tc>
          <w:tcPr>
            <w:tcW w:w="1534" w:type="dxa"/>
          </w:tcPr>
          <w:p w:rsidR="00E0215C" w:rsidRDefault="00E0215C">
            <w:pPr>
              <w:pStyle w:val="ConsPlusNormal"/>
              <w:jc w:val="center"/>
            </w:pPr>
            <w:r>
              <w:t>4</w:t>
            </w:r>
          </w:p>
        </w:tc>
        <w:tc>
          <w:tcPr>
            <w:tcW w:w="1337" w:type="dxa"/>
          </w:tcPr>
          <w:p w:rsidR="00E0215C" w:rsidRDefault="00E0215C">
            <w:pPr>
              <w:pStyle w:val="ConsPlusNormal"/>
              <w:jc w:val="center"/>
            </w:pPr>
            <w:r>
              <w:t>5</w:t>
            </w:r>
          </w:p>
        </w:tc>
        <w:tc>
          <w:tcPr>
            <w:tcW w:w="1929" w:type="dxa"/>
          </w:tcPr>
          <w:p w:rsidR="00E0215C" w:rsidRDefault="00E0215C">
            <w:pPr>
              <w:pStyle w:val="ConsPlusNormal"/>
              <w:jc w:val="center"/>
            </w:pPr>
            <w:r>
              <w:t>6</w:t>
            </w:r>
          </w:p>
        </w:tc>
      </w:tr>
      <w:tr w:rsidR="00E0215C">
        <w:tc>
          <w:tcPr>
            <w:tcW w:w="497" w:type="dxa"/>
          </w:tcPr>
          <w:p w:rsidR="00E0215C" w:rsidRDefault="00E0215C">
            <w:pPr>
              <w:pStyle w:val="ConsPlusNormal"/>
            </w:pPr>
          </w:p>
        </w:tc>
        <w:tc>
          <w:tcPr>
            <w:tcW w:w="1717" w:type="dxa"/>
          </w:tcPr>
          <w:p w:rsidR="00E0215C" w:rsidRDefault="00E0215C">
            <w:pPr>
              <w:pStyle w:val="ConsPlusNormal"/>
            </w:pPr>
          </w:p>
        </w:tc>
        <w:tc>
          <w:tcPr>
            <w:tcW w:w="1910" w:type="dxa"/>
          </w:tcPr>
          <w:p w:rsidR="00E0215C" w:rsidRDefault="00E0215C">
            <w:pPr>
              <w:pStyle w:val="ConsPlusNormal"/>
            </w:pPr>
          </w:p>
        </w:tc>
        <w:tc>
          <w:tcPr>
            <w:tcW w:w="1534" w:type="dxa"/>
          </w:tcPr>
          <w:p w:rsidR="00E0215C" w:rsidRDefault="00E0215C">
            <w:pPr>
              <w:pStyle w:val="ConsPlusNormal"/>
            </w:pPr>
          </w:p>
        </w:tc>
        <w:tc>
          <w:tcPr>
            <w:tcW w:w="1337" w:type="dxa"/>
          </w:tcPr>
          <w:p w:rsidR="00E0215C" w:rsidRDefault="00E0215C">
            <w:pPr>
              <w:pStyle w:val="ConsPlusNormal"/>
            </w:pPr>
          </w:p>
        </w:tc>
        <w:tc>
          <w:tcPr>
            <w:tcW w:w="1929" w:type="dxa"/>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Должность руководителя объекта аудита</w:t>
      </w:r>
    </w:p>
    <w:p w:rsidR="00E0215C" w:rsidRDefault="00E0215C">
      <w:pPr>
        <w:pStyle w:val="ConsPlusNonformat"/>
        <w:jc w:val="both"/>
      </w:pPr>
      <w:r>
        <w:t>(иного уполномоченного лица)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6</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8" w:name="P573"/>
      <w:bookmarkEnd w:id="8"/>
      <w:r>
        <w:t xml:space="preserve">        Информация об устранении выявленных нарушений и недостатков</w:t>
      </w:r>
    </w:p>
    <w:p w:rsidR="00E0215C" w:rsidRDefault="00E0215C">
      <w:pPr>
        <w:pStyle w:val="ConsPlusNonformat"/>
        <w:jc w:val="both"/>
      </w:pPr>
    </w:p>
    <w:p w:rsidR="00E0215C" w:rsidRDefault="00E0215C">
      <w:pPr>
        <w:pStyle w:val="ConsPlusNonformat"/>
        <w:jc w:val="both"/>
      </w:pPr>
      <w:r>
        <w:t xml:space="preserve">    Представляем   информацию   об  устранении   нарушений  и  недостатков,</w:t>
      </w:r>
    </w:p>
    <w:p w:rsidR="00E0215C" w:rsidRDefault="00E0215C">
      <w:pPr>
        <w:pStyle w:val="ConsPlusNonformat"/>
        <w:jc w:val="both"/>
      </w:pPr>
      <w:proofErr w:type="gramStart"/>
      <w:r>
        <w:t>выявленных</w:t>
      </w:r>
      <w:proofErr w:type="gramEnd"/>
      <w:r>
        <w:t xml:space="preserve"> в ходе</w:t>
      </w:r>
    </w:p>
    <w:p w:rsidR="00E0215C" w:rsidRDefault="00E0215C">
      <w:pPr>
        <w:pStyle w:val="ConsPlusNonformat"/>
        <w:jc w:val="both"/>
      </w:pPr>
      <w:r>
        <w:t>__________________________________________________________________________,</w:t>
      </w:r>
    </w:p>
    <w:p w:rsidR="00E0215C" w:rsidRDefault="00E0215C">
      <w:pPr>
        <w:pStyle w:val="ConsPlusNonformat"/>
        <w:jc w:val="both"/>
      </w:pPr>
      <w:r>
        <w:t xml:space="preserve">     (наименование аудиторской проверки, наименование объекта аудита)</w:t>
      </w:r>
    </w:p>
    <w:p w:rsidR="00E0215C" w:rsidRDefault="00E0215C">
      <w:pPr>
        <w:pStyle w:val="ConsPlusNonformat"/>
        <w:jc w:val="both"/>
      </w:pPr>
      <w:proofErr w:type="gramStart"/>
      <w:r>
        <w:t>проведенной</w:t>
      </w:r>
      <w:proofErr w:type="gramEnd"/>
      <w:r>
        <w:t xml:space="preserve">  в период  с  "__" _________ 20__ г.  по "__" _________ 20__ г.</w:t>
      </w:r>
    </w:p>
    <w:p w:rsidR="00E0215C" w:rsidRDefault="00E0215C">
      <w:pPr>
        <w:pStyle w:val="ConsPlusNonformat"/>
        <w:jc w:val="both"/>
      </w:pPr>
      <w:r>
        <w:t>аудиторской группой под руководством (проверяющим) ________________________</w:t>
      </w:r>
    </w:p>
    <w:p w:rsidR="00E0215C" w:rsidRDefault="00E0215C">
      <w:pPr>
        <w:pStyle w:val="ConsPlusNonformat"/>
        <w:jc w:val="both"/>
      </w:pPr>
      <w:r>
        <w:t xml:space="preserve">                                                     (должность, Ф.И.О.)</w:t>
      </w:r>
    </w:p>
    <w:p w:rsidR="00E0215C" w:rsidRDefault="00E021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1417"/>
        <w:gridCol w:w="1604"/>
        <w:gridCol w:w="1484"/>
        <w:gridCol w:w="1328"/>
        <w:gridCol w:w="1417"/>
        <w:gridCol w:w="1340"/>
      </w:tblGrid>
      <w:tr w:rsidR="00E0215C">
        <w:tc>
          <w:tcPr>
            <w:tcW w:w="380" w:type="dxa"/>
          </w:tcPr>
          <w:p w:rsidR="00E0215C" w:rsidRDefault="00E0215C">
            <w:pPr>
              <w:pStyle w:val="ConsPlusNormal"/>
              <w:jc w:val="center"/>
            </w:pPr>
            <w:r>
              <w:lastRenderedPageBreak/>
              <w:t xml:space="preserve">N </w:t>
            </w:r>
            <w:proofErr w:type="gramStart"/>
            <w:r>
              <w:t>п</w:t>
            </w:r>
            <w:proofErr w:type="gramEnd"/>
            <w:r>
              <w:t>/п</w:t>
            </w:r>
          </w:p>
        </w:tc>
        <w:tc>
          <w:tcPr>
            <w:tcW w:w="1417" w:type="dxa"/>
          </w:tcPr>
          <w:p w:rsidR="00E0215C" w:rsidRDefault="00E0215C">
            <w:pPr>
              <w:pStyle w:val="ConsPlusNormal"/>
              <w:jc w:val="center"/>
            </w:pPr>
            <w:r>
              <w:t>Предложения, внесенные в акт аудиторской проверки</w:t>
            </w:r>
          </w:p>
        </w:tc>
        <w:tc>
          <w:tcPr>
            <w:tcW w:w="1604" w:type="dxa"/>
          </w:tcPr>
          <w:p w:rsidR="00E0215C" w:rsidRDefault="00E0215C">
            <w:pPr>
              <w:pStyle w:val="ConsPlusNormal"/>
              <w:jc w:val="center"/>
            </w:pPr>
            <w:r>
              <w:t>Краткое содержание нарушений и недостатков, выявленных в ходе аудиторской проверки (по каждому предложению)</w:t>
            </w:r>
          </w:p>
        </w:tc>
        <w:tc>
          <w:tcPr>
            <w:tcW w:w="1484" w:type="dxa"/>
          </w:tcPr>
          <w:p w:rsidR="00E0215C" w:rsidRDefault="00E0215C">
            <w:pPr>
              <w:pStyle w:val="ConsPlusNormal"/>
              <w:jc w:val="center"/>
            </w:pPr>
            <w:r>
              <w:t>Мероприятия по устранению выявленных нарушений и недостатков</w:t>
            </w:r>
          </w:p>
        </w:tc>
        <w:tc>
          <w:tcPr>
            <w:tcW w:w="1328" w:type="dxa"/>
          </w:tcPr>
          <w:p w:rsidR="00E0215C" w:rsidRDefault="00E0215C">
            <w:pPr>
              <w:pStyle w:val="ConsPlusNormal"/>
              <w:jc w:val="center"/>
            </w:pPr>
            <w:r>
              <w:t>Срок выполнения</w:t>
            </w:r>
          </w:p>
        </w:tc>
        <w:tc>
          <w:tcPr>
            <w:tcW w:w="1417" w:type="dxa"/>
          </w:tcPr>
          <w:p w:rsidR="00E0215C" w:rsidRDefault="00E0215C">
            <w:pPr>
              <w:pStyle w:val="ConsPlusNormal"/>
              <w:jc w:val="center"/>
            </w:pPr>
            <w:r>
              <w:t>Ответственные исполнители</w:t>
            </w:r>
          </w:p>
        </w:tc>
        <w:tc>
          <w:tcPr>
            <w:tcW w:w="1340" w:type="dxa"/>
          </w:tcPr>
          <w:p w:rsidR="00E0215C" w:rsidRDefault="00E0215C">
            <w:pPr>
              <w:pStyle w:val="ConsPlusNormal"/>
              <w:jc w:val="center"/>
            </w:pPr>
            <w:r>
              <w:t>Принятые меры по устранению выявленных нарушений и недостатков</w:t>
            </w:r>
          </w:p>
        </w:tc>
      </w:tr>
      <w:tr w:rsidR="00E0215C">
        <w:tc>
          <w:tcPr>
            <w:tcW w:w="380" w:type="dxa"/>
          </w:tcPr>
          <w:p w:rsidR="00E0215C" w:rsidRDefault="00E0215C">
            <w:pPr>
              <w:pStyle w:val="ConsPlusNormal"/>
              <w:jc w:val="center"/>
            </w:pPr>
            <w:r>
              <w:t>1</w:t>
            </w:r>
          </w:p>
        </w:tc>
        <w:tc>
          <w:tcPr>
            <w:tcW w:w="1417" w:type="dxa"/>
          </w:tcPr>
          <w:p w:rsidR="00E0215C" w:rsidRDefault="00E0215C">
            <w:pPr>
              <w:pStyle w:val="ConsPlusNormal"/>
              <w:jc w:val="center"/>
            </w:pPr>
            <w:r>
              <w:t>2</w:t>
            </w:r>
          </w:p>
        </w:tc>
        <w:tc>
          <w:tcPr>
            <w:tcW w:w="1604" w:type="dxa"/>
          </w:tcPr>
          <w:p w:rsidR="00E0215C" w:rsidRDefault="00E0215C">
            <w:pPr>
              <w:pStyle w:val="ConsPlusNormal"/>
              <w:jc w:val="center"/>
            </w:pPr>
            <w:r>
              <w:t>3</w:t>
            </w:r>
          </w:p>
        </w:tc>
        <w:tc>
          <w:tcPr>
            <w:tcW w:w="1484" w:type="dxa"/>
          </w:tcPr>
          <w:p w:rsidR="00E0215C" w:rsidRDefault="00E0215C">
            <w:pPr>
              <w:pStyle w:val="ConsPlusNormal"/>
              <w:jc w:val="center"/>
            </w:pPr>
            <w:r>
              <w:t>4</w:t>
            </w:r>
          </w:p>
        </w:tc>
        <w:tc>
          <w:tcPr>
            <w:tcW w:w="1328" w:type="dxa"/>
          </w:tcPr>
          <w:p w:rsidR="00E0215C" w:rsidRDefault="00E0215C">
            <w:pPr>
              <w:pStyle w:val="ConsPlusNormal"/>
              <w:jc w:val="center"/>
            </w:pPr>
            <w:r>
              <w:t>5</w:t>
            </w:r>
          </w:p>
        </w:tc>
        <w:tc>
          <w:tcPr>
            <w:tcW w:w="1417" w:type="dxa"/>
          </w:tcPr>
          <w:p w:rsidR="00E0215C" w:rsidRDefault="00E0215C">
            <w:pPr>
              <w:pStyle w:val="ConsPlusNormal"/>
              <w:jc w:val="center"/>
            </w:pPr>
            <w:r>
              <w:t>6</w:t>
            </w:r>
          </w:p>
        </w:tc>
        <w:tc>
          <w:tcPr>
            <w:tcW w:w="1340" w:type="dxa"/>
          </w:tcPr>
          <w:p w:rsidR="00E0215C" w:rsidRDefault="00E0215C">
            <w:pPr>
              <w:pStyle w:val="ConsPlusNormal"/>
              <w:jc w:val="center"/>
            </w:pPr>
            <w:r>
              <w:t>7</w:t>
            </w:r>
          </w:p>
        </w:tc>
      </w:tr>
      <w:tr w:rsidR="00E0215C">
        <w:tc>
          <w:tcPr>
            <w:tcW w:w="380" w:type="dxa"/>
          </w:tcPr>
          <w:p w:rsidR="00E0215C" w:rsidRDefault="00E0215C">
            <w:pPr>
              <w:pStyle w:val="ConsPlusNormal"/>
            </w:pPr>
          </w:p>
        </w:tc>
        <w:tc>
          <w:tcPr>
            <w:tcW w:w="1417" w:type="dxa"/>
          </w:tcPr>
          <w:p w:rsidR="00E0215C" w:rsidRDefault="00E0215C">
            <w:pPr>
              <w:pStyle w:val="ConsPlusNormal"/>
            </w:pPr>
          </w:p>
        </w:tc>
        <w:tc>
          <w:tcPr>
            <w:tcW w:w="1604" w:type="dxa"/>
          </w:tcPr>
          <w:p w:rsidR="00E0215C" w:rsidRDefault="00E0215C">
            <w:pPr>
              <w:pStyle w:val="ConsPlusNormal"/>
            </w:pPr>
          </w:p>
        </w:tc>
        <w:tc>
          <w:tcPr>
            <w:tcW w:w="1484" w:type="dxa"/>
          </w:tcPr>
          <w:p w:rsidR="00E0215C" w:rsidRDefault="00E0215C">
            <w:pPr>
              <w:pStyle w:val="ConsPlusNormal"/>
            </w:pPr>
          </w:p>
        </w:tc>
        <w:tc>
          <w:tcPr>
            <w:tcW w:w="1328" w:type="dxa"/>
          </w:tcPr>
          <w:p w:rsidR="00E0215C" w:rsidRDefault="00E0215C">
            <w:pPr>
              <w:pStyle w:val="ConsPlusNormal"/>
            </w:pPr>
          </w:p>
        </w:tc>
        <w:tc>
          <w:tcPr>
            <w:tcW w:w="1417" w:type="dxa"/>
          </w:tcPr>
          <w:p w:rsidR="00E0215C" w:rsidRDefault="00E0215C">
            <w:pPr>
              <w:pStyle w:val="ConsPlusNormal"/>
            </w:pPr>
          </w:p>
        </w:tc>
        <w:tc>
          <w:tcPr>
            <w:tcW w:w="1340" w:type="dxa"/>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Должность руководителя объекта аудита</w:t>
      </w:r>
    </w:p>
    <w:p w:rsidR="00E0215C" w:rsidRDefault="00E0215C">
      <w:pPr>
        <w:pStyle w:val="ConsPlusNonformat"/>
        <w:jc w:val="both"/>
      </w:pPr>
      <w:r>
        <w:t>(иного уполномоченного лица)</w:t>
      </w:r>
    </w:p>
    <w:p w:rsidR="00E0215C" w:rsidRDefault="00E0215C">
      <w:pPr>
        <w:pStyle w:val="ConsPlusNonformat"/>
        <w:jc w:val="both"/>
      </w:pPr>
      <w:r>
        <w:t>______________________________________  ________________  _________________</w:t>
      </w:r>
    </w:p>
    <w:p w:rsidR="00E0215C" w:rsidRDefault="00E0215C">
      <w:pPr>
        <w:pStyle w:val="ConsPlusNonformat"/>
        <w:jc w:val="both"/>
      </w:pPr>
      <w:r>
        <w:t xml:space="preserve">              (должность)                  (подпись)          (Ф.И.О.)</w:t>
      </w: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both"/>
      </w:pPr>
    </w:p>
    <w:p w:rsidR="00E0215C" w:rsidRDefault="00E0215C">
      <w:pPr>
        <w:pStyle w:val="ConsPlusNormal"/>
        <w:jc w:val="right"/>
        <w:outlineLvl w:val="1"/>
      </w:pPr>
      <w:r>
        <w:t>Приложение N 7</w:t>
      </w:r>
    </w:p>
    <w:p w:rsidR="00E0215C" w:rsidRDefault="00E0215C">
      <w:pPr>
        <w:pStyle w:val="ConsPlusNormal"/>
        <w:jc w:val="right"/>
      </w:pPr>
      <w:r>
        <w:t>к Положению об осуществлении</w:t>
      </w:r>
    </w:p>
    <w:p w:rsidR="00E0215C" w:rsidRDefault="00E0215C">
      <w:pPr>
        <w:pStyle w:val="ConsPlusNormal"/>
        <w:jc w:val="right"/>
      </w:pPr>
      <w:r>
        <w:t>внутреннего финансового аудита,</w:t>
      </w:r>
    </w:p>
    <w:p w:rsidR="00E0215C" w:rsidRDefault="00E0215C">
      <w:pPr>
        <w:pStyle w:val="ConsPlusNormal"/>
        <w:jc w:val="right"/>
      </w:pPr>
      <w:proofErr w:type="gramStart"/>
      <w:r>
        <w:t>утвержденному</w:t>
      </w:r>
      <w:proofErr w:type="gramEnd"/>
      <w:r>
        <w:t xml:space="preserve"> приказом Федеральной</w:t>
      </w:r>
    </w:p>
    <w:p w:rsidR="00E0215C" w:rsidRDefault="00E0215C">
      <w:pPr>
        <w:pStyle w:val="ConsPlusNormal"/>
        <w:jc w:val="right"/>
      </w:pPr>
      <w:r>
        <w:t>службы по надзору в сфере связи,</w:t>
      </w:r>
    </w:p>
    <w:p w:rsidR="00E0215C" w:rsidRDefault="00E0215C">
      <w:pPr>
        <w:pStyle w:val="ConsPlusNormal"/>
        <w:jc w:val="right"/>
      </w:pPr>
      <w:r>
        <w:t>информационных технологий</w:t>
      </w:r>
    </w:p>
    <w:p w:rsidR="00E0215C" w:rsidRDefault="00E0215C">
      <w:pPr>
        <w:pStyle w:val="ConsPlusNormal"/>
        <w:jc w:val="right"/>
      </w:pPr>
      <w:r>
        <w:t>и массовых коммуникаций</w:t>
      </w:r>
    </w:p>
    <w:p w:rsidR="00E0215C" w:rsidRDefault="00E0215C">
      <w:pPr>
        <w:pStyle w:val="ConsPlusNormal"/>
        <w:jc w:val="right"/>
      </w:pPr>
      <w:r>
        <w:t>от 25.12.2018 N 214</w:t>
      </w:r>
    </w:p>
    <w:p w:rsidR="00E0215C" w:rsidRDefault="00E0215C">
      <w:pPr>
        <w:pStyle w:val="ConsPlusNormal"/>
        <w:jc w:val="both"/>
      </w:pPr>
    </w:p>
    <w:p w:rsidR="00E0215C" w:rsidRDefault="00E0215C">
      <w:pPr>
        <w:pStyle w:val="ConsPlusNormal"/>
        <w:jc w:val="right"/>
      </w:pPr>
      <w:r>
        <w:t>(Рекомендуемый образец)</w:t>
      </w:r>
    </w:p>
    <w:p w:rsidR="00E0215C" w:rsidRDefault="00E0215C">
      <w:pPr>
        <w:pStyle w:val="ConsPlusNormal"/>
        <w:jc w:val="both"/>
      </w:pPr>
    </w:p>
    <w:p w:rsidR="00E0215C" w:rsidRDefault="00E0215C">
      <w:pPr>
        <w:pStyle w:val="ConsPlusNonformat"/>
        <w:jc w:val="both"/>
      </w:pPr>
      <w:bookmarkStart w:id="9" w:name="P625"/>
      <w:bookmarkEnd w:id="9"/>
      <w:r>
        <w:t xml:space="preserve">                                   Отчет</w:t>
      </w:r>
    </w:p>
    <w:p w:rsidR="00E0215C" w:rsidRDefault="00E0215C">
      <w:pPr>
        <w:pStyle w:val="ConsPlusNonformat"/>
        <w:jc w:val="both"/>
      </w:pPr>
      <w:r>
        <w:t xml:space="preserve">        о результатах осуществления внутреннего финансового аудита</w:t>
      </w:r>
    </w:p>
    <w:p w:rsidR="00E0215C" w:rsidRDefault="00E0215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E0215C">
        <w:tc>
          <w:tcPr>
            <w:tcW w:w="3741" w:type="dxa"/>
            <w:tcBorders>
              <w:top w:val="nil"/>
              <w:left w:val="nil"/>
              <w:bottom w:val="nil"/>
              <w:right w:val="nil"/>
            </w:tcBorders>
          </w:tcPr>
          <w:p w:rsidR="00E0215C" w:rsidRDefault="00E0215C">
            <w:pPr>
              <w:pStyle w:val="ConsPlusNormal"/>
            </w:pPr>
          </w:p>
        </w:tc>
        <w:tc>
          <w:tcPr>
            <w:tcW w:w="2777" w:type="dxa"/>
            <w:tcBorders>
              <w:top w:val="nil"/>
              <w:left w:val="nil"/>
              <w:bottom w:val="nil"/>
              <w:right w:val="nil"/>
            </w:tcBorders>
          </w:tcPr>
          <w:p w:rsidR="00E0215C" w:rsidRDefault="00E0215C">
            <w:pPr>
              <w:pStyle w:val="ConsPlusNormal"/>
            </w:pPr>
          </w:p>
        </w:tc>
        <w:tc>
          <w:tcPr>
            <w:tcW w:w="1474" w:type="dxa"/>
            <w:tcBorders>
              <w:top w:val="nil"/>
              <w:left w:val="nil"/>
              <w:bottom w:val="nil"/>
              <w:right w:val="single" w:sz="4" w:space="0" w:color="auto"/>
            </w:tcBorders>
          </w:tcPr>
          <w:p w:rsidR="00E0215C" w:rsidRDefault="00E0215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0215C" w:rsidRDefault="00E0215C">
            <w:pPr>
              <w:pStyle w:val="ConsPlusNormal"/>
              <w:jc w:val="center"/>
            </w:pPr>
            <w:r>
              <w:t>Коды</w:t>
            </w:r>
          </w:p>
        </w:tc>
      </w:tr>
      <w:tr w:rsidR="00E0215C">
        <w:tc>
          <w:tcPr>
            <w:tcW w:w="3741" w:type="dxa"/>
            <w:tcBorders>
              <w:top w:val="nil"/>
              <w:left w:val="nil"/>
              <w:bottom w:val="nil"/>
              <w:right w:val="nil"/>
            </w:tcBorders>
          </w:tcPr>
          <w:p w:rsidR="00E0215C" w:rsidRDefault="00E0215C">
            <w:pPr>
              <w:pStyle w:val="ConsPlusNormal"/>
            </w:pPr>
          </w:p>
        </w:tc>
        <w:tc>
          <w:tcPr>
            <w:tcW w:w="2777" w:type="dxa"/>
            <w:tcBorders>
              <w:top w:val="nil"/>
              <w:left w:val="nil"/>
              <w:bottom w:val="nil"/>
              <w:right w:val="nil"/>
            </w:tcBorders>
          </w:tcPr>
          <w:p w:rsidR="00E0215C" w:rsidRDefault="00E0215C">
            <w:pPr>
              <w:pStyle w:val="ConsPlusNormal"/>
              <w:jc w:val="center"/>
            </w:pPr>
            <w:r>
              <w:t>от "__" ______ 20__ г.</w:t>
            </w:r>
          </w:p>
        </w:tc>
        <w:tc>
          <w:tcPr>
            <w:tcW w:w="1474" w:type="dxa"/>
            <w:tcBorders>
              <w:top w:val="nil"/>
              <w:left w:val="nil"/>
              <w:bottom w:val="nil"/>
              <w:right w:val="single" w:sz="4" w:space="0" w:color="auto"/>
            </w:tcBorders>
            <w:vAlign w:val="bottom"/>
          </w:tcPr>
          <w:p w:rsidR="00E0215C" w:rsidRDefault="00E0215C">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E0215C" w:rsidRDefault="00E0215C">
            <w:pPr>
              <w:pStyle w:val="ConsPlusNormal"/>
              <w:jc w:val="center"/>
            </w:pPr>
            <w:r>
              <w:t>____________________</w:t>
            </w:r>
          </w:p>
        </w:tc>
        <w:tc>
          <w:tcPr>
            <w:tcW w:w="1474" w:type="dxa"/>
            <w:tcBorders>
              <w:top w:val="nil"/>
              <w:left w:val="nil"/>
              <w:bottom w:val="nil"/>
              <w:right w:val="single" w:sz="4" w:space="0" w:color="auto"/>
            </w:tcBorders>
            <w:vAlign w:val="bottom"/>
          </w:tcPr>
          <w:p w:rsidR="00E0215C" w:rsidRDefault="00E0215C">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Наименование бюджета</w:t>
            </w:r>
          </w:p>
        </w:tc>
        <w:tc>
          <w:tcPr>
            <w:tcW w:w="2777" w:type="dxa"/>
            <w:tcBorders>
              <w:top w:val="nil"/>
              <w:left w:val="nil"/>
              <w:bottom w:val="nil"/>
              <w:right w:val="nil"/>
            </w:tcBorders>
            <w:vAlign w:val="bottom"/>
          </w:tcPr>
          <w:p w:rsidR="00E0215C" w:rsidRDefault="00E0215C">
            <w:pPr>
              <w:pStyle w:val="ConsPlusNormal"/>
              <w:jc w:val="center"/>
            </w:pPr>
            <w:r>
              <w:t>____________________</w:t>
            </w:r>
          </w:p>
        </w:tc>
        <w:tc>
          <w:tcPr>
            <w:tcW w:w="1474" w:type="dxa"/>
            <w:tcBorders>
              <w:top w:val="nil"/>
              <w:left w:val="nil"/>
              <w:bottom w:val="nil"/>
              <w:right w:val="single" w:sz="4" w:space="0" w:color="auto"/>
            </w:tcBorders>
            <w:vAlign w:val="bottom"/>
          </w:tcPr>
          <w:p w:rsidR="00E0215C" w:rsidRDefault="00E0215C">
            <w:pPr>
              <w:pStyle w:val="ConsPlusNormal"/>
              <w:jc w:val="right"/>
            </w:pPr>
            <w:r>
              <w:t xml:space="preserve">по </w:t>
            </w:r>
            <w:hyperlink r:id="rId1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r w:rsidR="00E0215C">
        <w:tc>
          <w:tcPr>
            <w:tcW w:w="3741" w:type="dxa"/>
            <w:tcBorders>
              <w:top w:val="nil"/>
              <w:left w:val="nil"/>
              <w:bottom w:val="nil"/>
              <w:right w:val="nil"/>
            </w:tcBorders>
          </w:tcPr>
          <w:p w:rsidR="00E0215C" w:rsidRDefault="00E0215C">
            <w:pPr>
              <w:pStyle w:val="ConsPlusNormal"/>
            </w:pPr>
            <w:r>
              <w:t>Периодичность: годовая</w:t>
            </w:r>
          </w:p>
        </w:tc>
        <w:tc>
          <w:tcPr>
            <w:tcW w:w="2777" w:type="dxa"/>
            <w:tcBorders>
              <w:top w:val="nil"/>
              <w:left w:val="nil"/>
              <w:bottom w:val="nil"/>
              <w:right w:val="nil"/>
            </w:tcBorders>
            <w:vAlign w:val="bottom"/>
          </w:tcPr>
          <w:p w:rsidR="00E0215C" w:rsidRDefault="00E0215C">
            <w:pPr>
              <w:pStyle w:val="ConsPlusNormal"/>
            </w:pPr>
          </w:p>
        </w:tc>
        <w:tc>
          <w:tcPr>
            <w:tcW w:w="1474" w:type="dxa"/>
            <w:tcBorders>
              <w:top w:val="nil"/>
              <w:left w:val="nil"/>
              <w:bottom w:val="nil"/>
              <w:right w:val="single" w:sz="4" w:space="0" w:color="auto"/>
            </w:tcBorders>
            <w:vAlign w:val="bottom"/>
          </w:tcPr>
          <w:p w:rsidR="00E0215C" w:rsidRDefault="00E0215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 xml:space="preserve">    1. Общие сведения о результатах внутреннего финансового аудита</w:t>
      </w:r>
    </w:p>
    <w:p w:rsidR="00E0215C" w:rsidRDefault="00E021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7"/>
        <w:gridCol w:w="878"/>
        <w:gridCol w:w="2268"/>
      </w:tblGrid>
      <w:tr w:rsidR="00E0215C">
        <w:tc>
          <w:tcPr>
            <w:tcW w:w="5857" w:type="dxa"/>
          </w:tcPr>
          <w:p w:rsidR="00E0215C" w:rsidRDefault="00E0215C">
            <w:pPr>
              <w:pStyle w:val="ConsPlusNormal"/>
              <w:jc w:val="center"/>
            </w:pPr>
            <w:r>
              <w:t>Наименование показателя</w:t>
            </w:r>
          </w:p>
        </w:tc>
        <w:tc>
          <w:tcPr>
            <w:tcW w:w="878" w:type="dxa"/>
          </w:tcPr>
          <w:p w:rsidR="00E0215C" w:rsidRDefault="00E0215C">
            <w:pPr>
              <w:pStyle w:val="ConsPlusNormal"/>
              <w:jc w:val="center"/>
            </w:pPr>
            <w:r>
              <w:t>Код строки</w:t>
            </w:r>
          </w:p>
        </w:tc>
        <w:tc>
          <w:tcPr>
            <w:tcW w:w="2268" w:type="dxa"/>
          </w:tcPr>
          <w:p w:rsidR="00E0215C" w:rsidRDefault="00E0215C">
            <w:pPr>
              <w:pStyle w:val="ConsPlusNormal"/>
              <w:jc w:val="center"/>
            </w:pPr>
            <w:r>
              <w:t>Значения показателя</w:t>
            </w:r>
          </w:p>
        </w:tc>
      </w:tr>
      <w:tr w:rsidR="00E0215C">
        <w:tc>
          <w:tcPr>
            <w:tcW w:w="5857" w:type="dxa"/>
          </w:tcPr>
          <w:p w:rsidR="00E0215C" w:rsidRDefault="00E0215C">
            <w:pPr>
              <w:pStyle w:val="ConsPlusNormal"/>
              <w:jc w:val="center"/>
            </w:pPr>
            <w:r>
              <w:lastRenderedPageBreak/>
              <w:t>1</w:t>
            </w:r>
          </w:p>
        </w:tc>
        <w:tc>
          <w:tcPr>
            <w:tcW w:w="878" w:type="dxa"/>
          </w:tcPr>
          <w:p w:rsidR="00E0215C" w:rsidRDefault="00E0215C">
            <w:pPr>
              <w:pStyle w:val="ConsPlusNormal"/>
              <w:jc w:val="center"/>
            </w:pPr>
            <w:r>
              <w:t>2</w:t>
            </w:r>
          </w:p>
        </w:tc>
        <w:tc>
          <w:tcPr>
            <w:tcW w:w="2268" w:type="dxa"/>
          </w:tcPr>
          <w:p w:rsidR="00E0215C" w:rsidRDefault="00E0215C">
            <w:pPr>
              <w:pStyle w:val="ConsPlusNormal"/>
              <w:jc w:val="center"/>
            </w:pPr>
            <w:r>
              <w:t>3</w:t>
            </w:r>
          </w:p>
        </w:tc>
      </w:tr>
      <w:tr w:rsidR="00E0215C">
        <w:tc>
          <w:tcPr>
            <w:tcW w:w="5857" w:type="dxa"/>
          </w:tcPr>
          <w:p w:rsidR="00E0215C" w:rsidRDefault="00E0215C">
            <w:pPr>
              <w:pStyle w:val="ConsPlusNormal"/>
            </w:pPr>
            <w:r>
              <w:t>Штатная численность субъекта внутреннего финансового аудита, человек</w:t>
            </w:r>
          </w:p>
        </w:tc>
        <w:tc>
          <w:tcPr>
            <w:tcW w:w="878" w:type="dxa"/>
          </w:tcPr>
          <w:p w:rsidR="00E0215C" w:rsidRDefault="00E0215C">
            <w:pPr>
              <w:pStyle w:val="ConsPlusNormal"/>
              <w:jc w:val="center"/>
            </w:pPr>
            <w:r>
              <w:t>010</w:t>
            </w:r>
          </w:p>
        </w:tc>
        <w:tc>
          <w:tcPr>
            <w:tcW w:w="2268" w:type="dxa"/>
          </w:tcPr>
          <w:p w:rsidR="00E0215C" w:rsidRDefault="00E0215C">
            <w:pPr>
              <w:pStyle w:val="ConsPlusNormal"/>
            </w:pPr>
          </w:p>
        </w:tc>
      </w:tr>
      <w:tr w:rsidR="00E0215C">
        <w:tblPrEx>
          <w:tblBorders>
            <w:insideH w:val="nil"/>
          </w:tblBorders>
        </w:tblPrEx>
        <w:tc>
          <w:tcPr>
            <w:tcW w:w="5857" w:type="dxa"/>
            <w:tcBorders>
              <w:bottom w:val="nil"/>
            </w:tcBorders>
          </w:tcPr>
          <w:p w:rsidR="00E0215C" w:rsidRDefault="00E0215C">
            <w:pPr>
              <w:pStyle w:val="ConsPlusNormal"/>
            </w:pPr>
            <w:r>
              <w:t>из них:</w:t>
            </w:r>
          </w:p>
        </w:tc>
        <w:tc>
          <w:tcPr>
            <w:tcW w:w="878" w:type="dxa"/>
            <w:tcBorders>
              <w:bottom w:val="nil"/>
            </w:tcBorders>
          </w:tcPr>
          <w:p w:rsidR="00E0215C" w:rsidRDefault="00E0215C">
            <w:pPr>
              <w:pStyle w:val="ConsPlusNormal"/>
            </w:pPr>
          </w:p>
        </w:tc>
        <w:tc>
          <w:tcPr>
            <w:tcW w:w="2268" w:type="dxa"/>
            <w:tcBorders>
              <w:bottom w:val="nil"/>
            </w:tcBorders>
          </w:tcPr>
          <w:p w:rsidR="00E0215C" w:rsidRDefault="00E0215C">
            <w:pPr>
              <w:pStyle w:val="ConsPlusNormal"/>
            </w:pPr>
          </w:p>
        </w:tc>
      </w:tr>
      <w:tr w:rsidR="00E0215C">
        <w:tblPrEx>
          <w:tblBorders>
            <w:insideH w:val="nil"/>
          </w:tblBorders>
        </w:tblPrEx>
        <w:tc>
          <w:tcPr>
            <w:tcW w:w="5857" w:type="dxa"/>
            <w:tcBorders>
              <w:top w:val="nil"/>
            </w:tcBorders>
          </w:tcPr>
          <w:p w:rsidR="00E0215C" w:rsidRDefault="00E0215C">
            <w:pPr>
              <w:pStyle w:val="ConsPlusNormal"/>
            </w:pPr>
            <w:r>
              <w:t>фактическая численность субъекта внутреннего финансового аудита</w:t>
            </w:r>
          </w:p>
        </w:tc>
        <w:tc>
          <w:tcPr>
            <w:tcW w:w="878" w:type="dxa"/>
            <w:tcBorders>
              <w:top w:val="nil"/>
            </w:tcBorders>
          </w:tcPr>
          <w:p w:rsidR="00E0215C" w:rsidRDefault="00E0215C">
            <w:pPr>
              <w:pStyle w:val="ConsPlusNormal"/>
              <w:jc w:val="center"/>
            </w:pPr>
            <w:r>
              <w:t>011</w:t>
            </w:r>
          </w:p>
        </w:tc>
        <w:tc>
          <w:tcPr>
            <w:tcW w:w="2268" w:type="dxa"/>
            <w:tcBorders>
              <w:top w:val="nil"/>
            </w:tcBorders>
          </w:tcPr>
          <w:p w:rsidR="00E0215C" w:rsidRDefault="00E0215C">
            <w:pPr>
              <w:pStyle w:val="ConsPlusNormal"/>
            </w:pPr>
          </w:p>
        </w:tc>
      </w:tr>
      <w:tr w:rsidR="00E0215C">
        <w:tc>
          <w:tcPr>
            <w:tcW w:w="5857" w:type="dxa"/>
          </w:tcPr>
          <w:p w:rsidR="00E0215C" w:rsidRDefault="00E0215C">
            <w:pPr>
              <w:pStyle w:val="ConsPlusNormal"/>
            </w:pPr>
            <w:r>
              <w:t>Количество проведенных аудиторских проверок, единиц</w:t>
            </w:r>
          </w:p>
        </w:tc>
        <w:tc>
          <w:tcPr>
            <w:tcW w:w="878" w:type="dxa"/>
          </w:tcPr>
          <w:p w:rsidR="00E0215C" w:rsidRDefault="00E0215C">
            <w:pPr>
              <w:pStyle w:val="ConsPlusNormal"/>
              <w:jc w:val="center"/>
            </w:pPr>
            <w:r>
              <w:t>020</w:t>
            </w:r>
          </w:p>
        </w:tc>
        <w:tc>
          <w:tcPr>
            <w:tcW w:w="2268" w:type="dxa"/>
          </w:tcPr>
          <w:p w:rsidR="00E0215C" w:rsidRDefault="00E0215C">
            <w:pPr>
              <w:pStyle w:val="ConsPlusNormal"/>
            </w:pPr>
          </w:p>
        </w:tc>
      </w:tr>
      <w:tr w:rsidR="00E0215C">
        <w:tblPrEx>
          <w:tblBorders>
            <w:insideH w:val="nil"/>
          </w:tblBorders>
        </w:tblPrEx>
        <w:tc>
          <w:tcPr>
            <w:tcW w:w="5857" w:type="dxa"/>
            <w:tcBorders>
              <w:bottom w:val="nil"/>
            </w:tcBorders>
          </w:tcPr>
          <w:p w:rsidR="00E0215C" w:rsidRDefault="00E0215C">
            <w:pPr>
              <w:pStyle w:val="ConsPlusNormal"/>
            </w:pPr>
            <w:r>
              <w:t>в том числе:</w:t>
            </w:r>
          </w:p>
        </w:tc>
        <w:tc>
          <w:tcPr>
            <w:tcW w:w="878" w:type="dxa"/>
            <w:tcBorders>
              <w:bottom w:val="nil"/>
            </w:tcBorders>
          </w:tcPr>
          <w:p w:rsidR="00E0215C" w:rsidRDefault="00E0215C">
            <w:pPr>
              <w:pStyle w:val="ConsPlusNormal"/>
            </w:pPr>
          </w:p>
        </w:tc>
        <w:tc>
          <w:tcPr>
            <w:tcW w:w="2268" w:type="dxa"/>
            <w:tcBorders>
              <w:bottom w:val="nil"/>
            </w:tcBorders>
          </w:tcPr>
          <w:p w:rsidR="00E0215C" w:rsidRDefault="00E0215C">
            <w:pPr>
              <w:pStyle w:val="ConsPlusNormal"/>
            </w:pPr>
          </w:p>
        </w:tc>
      </w:tr>
      <w:tr w:rsidR="00E0215C">
        <w:tblPrEx>
          <w:tblBorders>
            <w:insideH w:val="nil"/>
          </w:tblBorders>
        </w:tblPrEx>
        <w:tc>
          <w:tcPr>
            <w:tcW w:w="5857" w:type="dxa"/>
            <w:tcBorders>
              <w:top w:val="nil"/>
            </w:tcBorders>
          </w:tcPr>
          <w:p w:rsidR="00E0215C" w:rsidRDefault="00E0215C">
            <w:pPr>
              <w:pStyle w:val="ConsPlusNormal"/>
            </w:pPr>
            <w:r>
              <w:t>в отношении системы внутреннего финансового контроля</w:t>
            </w:r>
          </w:p>
        </w:tc>
        <w:tc>
          <w:tcPr>
            <w:tcW w:w="878" w:type="dxa"/>
            <w:tcBorders>
              <w:top w:val="nil"/>
            </w:tcBorders>
          </w:tcPr>
          <w:p w:rsidR="00E0215C" w:rsidRDefault="00E0215C">
            <w:pPr>
              <w:pStyle w:val="ConsPlusNormal"/>
              <w:jc w:val="center"/>
            </w:pPr>
            <w:r>
              <w:t>021</w:t>
            </w:r>
          </w:p>
        </w:tc>
        <w:tc>
          <w:tcPr>
            <w:tcW w:w="2268" w:type="dxa"/>
            <w:tcBorders>
              <w:top w:val="nil"/>
            </w:tcBorders>
          </w:tcPr>
          <w:p w:rsidR="00E0215C" w:rsidRDefault="00E0215C">
            <w:pPr>
              <w:pStyle w:val="ConsPlusNormal"/>
            </w:pPr>
          </w:p>
        </w:tc>
      </w:tr>
      <w:tr w:rsidR="00E0215C">
        <w:tc>
          <w:tcPr>
            <w:tcW w:w="5857" w:type="dxa"/>
          </w:tcPr>
          <w:p w:rsidR="00E0215C" w:rsidRDefault="00E0215C">
            <w:pPr>
              <w:pStyle w:val="ConsPlusNormal"/>
            </w:pPr>
            <w:r>
              <w:t>достоверности бюджетной отчетности</w:t>
            </w:r>
          </w:p>
        </w:tc>
        <w:tc>
          <w:tcPr>
            <w:tcW w:w="878" w:type="dxa"/>
          </w:tcPr>
          <w:p w:rsidR="00E0215C" w:rsidRDefault="00E0215C">
            <w:pPr>
              <w:pStyle w:val="ConsPlusNormal"/>
              <w:jc w:val="center"/>
            </w:pPr>
            <w:r>
              <w:t>022</w:t>
            </w:r>
          </w:p>
        </w:tc>
        <w:tc>
          <w:tcPr>
            <w:tcW w:w="2268" w:type="dxa"/>
          </w:tcPr>
          <w:p w:rsidR="00E0215C" w:rsidRDefault="00E0215C">
            <w:pPr>
              <w:pStyle w:val="ConsPlusNormal"/>
            </w:pPr>
          </w:p>
        </w:tc>
      </w:tr>
      <w:tr w:rsidR="00E0215C">
        <w:tc>
          <w:tcPr>
            <w:tcW w:w="5857" w:type="dxa"/>
          </w:tcPr>
          <w:p w:rsidR="00E0215C" w:rsidRDefault="00E0215C">
            <w:pPr>
              <w:pStyle w:val="ConsPlusNormal"/>
            </w:pPr>
            <w:r>
              <w:t>экономности и результативности использования бюджетных средств</w:t>
            </w:r>
          </w:p>
        </w:tc>
        <w:tc>
          <w:tcPr>
            <w:tcW w:w="878" w:type="dxa"/>
          </w:tcPr>
          <w:p w:rsidR="00E0215C" w:rsidRDefault="00E0215C">
            <w:pPr>
              <w:pStyle w:val="ConsPlusNormal"/>
              <w:jc w:val="center"/>
            </w:pPr>
            <w:r>
              <w:t>023</w:t>
            </w:r>
          </w:p>
        </w:tc>
        <w:tc>
          <w:tcPr>
            <w:tcW w:w="2268" w:type="dxa"/>
          </w:tcPr>
          <w:p w:rsidR="00E0215C" w:rsidRDefault="00E0215C">
            <w:pPr>
              <w:pStyle w:val="ConsPlusNormal"/>
            </w:pPr>
          </w:p>
        </w:tc>
      </w:tr>
      <w:tr w:rsidR="00E0215C">
        <w:tc>
          <w:tcPr>
            <w:tcW w:w="5857" w:type="dxa"/>
          </w:tcPr>
          <w:p w:rsidR="00E0215C" w:rsidRDefault="00E0215C">
            <w:pPr>
              <w:pStyle w:val="ConsPlusNormal"/>
            </w:pPr>
            <w:r>
              <w:t>Количество аудиторских проверок, предусмотренных в плане внутреннего финансового аудита на отчетный год, единиц</w:t>
            </w:r>
          </w:p>
        </w:tc>
        <w:tc>
          <w:tcPr>
            <w:tcW w:w="878" w:type="dxa"/>
          </w:tcPr>
          <w:p w:rsidR="00E0215C" w:rsidRDefault="00E0215C">
            <w:pPr>
              <w:pStyle w:val="ConsPlusNormal"/>
              <w:jc w:val="center"/>
            </w:pPr>
            <w:r>
              <w:t>030</w:t>
            </w:r>
          </w:p>
        </w:tc>
        <w:tc>
          <w:tcPr>
            <w:tcW w:w="2268" w:type="dxa"/>
          </w:tcPr>
          <w:p w:rsidR="00E0215C" w:rsidRDefault="00E0215C">
            <w:pPr>
              <w:pStyle w:val="ConsPlusNormal"/>
            </w:pPr>
          </w:p>
        </w:tc>
      </w:tr>
      <w:tr w:rsidR="00E0215C">
        <w:tblPrEx>
          <w:tblBorders>
            <w:insideH w:val="nil"/>
          </w:tblBorders>
        </w:tblPrEx>
        <w:tc>
          <w:tcPr>
            <w:tcW w:w="5857" w:type="dxa"/>
            <w:tcBorders>
              <w:bottom w:val="nil"/>
            </w:tcBorders>
          </w:tcPr>
          <w:p w:rsidR="00E0215C" w:rsidRDefault="00E0215C">
            <w:pPr>
              <w:pStyle w:val="ConsPlusNormal"/>
            </w:pPr>
            <w:r>
              <w:t>из них:</w:t>
            </w:r>
          </w:p>
        </w:tc>
        <w:tc>
          <w:tcPr>
            <w:tcW w:w="878" w:type="dxa"/>
            <w:tcBorders>
              <w:bottom w:val="nil"/>
            </w:tcBorders>
          </w:tcPr>
          <w:p w:rsidR="00E0215C" w:rsidRDefault="00E0215C">
            <w:pPr>
              <w:pStyle w:val="ConsPlusNormal"/>
            </w:pPr>
          </w:p>
        </w:tc>
        <w:tc>
          <w:tcPr>
            <w:tcW w:w="2268" w:type="dxa"/>
            <w:tcBorders>
              <w:bottom w:val="nil"/>
            </w:tcBorders>
          </w:tcPr>
          <w:p w:rsidR="00E0215C" w:rsidRDefault="00E0215C">
            <w:pPr>
              <w:pStyle w:val="ConsPlusNormal"/>
            </w:pPr>
          </w:p>
        </w:tc>
      </w:tr>
      <w:tr w:rsidR="00E0215C">
        <w:tblPrEx>
          <w:tblBorders>
            <w:insideH w:val="nil"/>
          </w:tblBorders>
        </w:tblPrEx>
        <w:tc>
          <w:tcPr>
            <w:tcW w:w="5857" w:type="dxa"/>
            <w:tcBorders>
              <w:top w:val="nil"/>
            </w:tcBorders>
          </w:tcPr>
          <w:p w:rsidR="00E0215C" w:rsidRDefault="00E0215C">
            <w:pPr>
              <w:pStyle w:val="ConsPlusNormal"/>
            </w:pPr>
            <w:r>
              <w:t>количество проведенных плановых аудиторских проверок</w:t>
            </w:r>
          </w:p>
        </w:tc>
        <w:tc>
          <w:tcPr>
            <w:tcW w:w="878" w:type="dxa"/>
            <w:tcBorders>
              <w:top w:val="nil"/>
            </w:tcBorders>
          </w:tcPr>
          <w:p w:rsidR="00E0215C" w:rsidRDefault="00E0215C">
            <w:pPr>
              <w:pStyle w:val="ConsPlusNormal"/>
              <w:jc w:val="center"/>
            </w:pPr>
            <w:r>
              <w:t>031</w:t>
            </w:r>
          </w:p>
        </w:tc>
        <w:tc>
          <w:tcPr>
            <w:tcW w:w="2268" w:type="dxa"/>
            <w:tcBorders>
              <w:top w:val="nil"/>
            </w:tcBorders>
          </w:tcPr>
          <w:p w:rsidR="00E0215C" w:rsidRDefault="00E0215C">
            <w:pPr>
              <w:pStyle w:val="ConsPlusNormal"/>
            </w:pPr>
          </w:p>
        </w:tc>
      </w:tr>
      <w:tr w:rsidR="00E0215C">
        <w:tc>
          <w:tcPr>
            <w:tcW w:w="5857" w:type="dxa"/>
          </w:tcPr>
          <w:p w:rsidR="00E0215C" w:rsidRDefault="00E0215C">
            <w:pPr>
              <w:pStyle w:val="ConsPlusNormal"/>
              <w:ind w:firstLine="5"/>
            </w:pPr>
            <w:r>
              <w:t>Количество проведенных внеплановых аудиторских проверок, единиц</w:t>
            </w:r>
          </w:p>
        </w:tc>
        <w:tc>
          <w:tcPr>
            <w:tcW w:w="878" w:type="dxa"/>
          </w:tcPr>
          <w:p w:rsidR="00E0215C" w:rsidRDefault="00E0215C">
            <w:pPr>
              <w:pStyle w:val="ConsPlusNormal"/>
              <w:jc w:val="center"/>
            </w:pPr>
            <w:r>
              <w:t>040</w:t>
            </w:r>
          </w:p>
        </w:tc>
        <w:tc>
          <w:tcPr>
            <w:tcW w:w="2268" w:type="dxa"/>
          </w:tcPr>
          <w:p w:rsidR="00E0215C" w:rsidRDefault="00E0215C">
            <w:pPr>
              <w:pStyle w:val="ConsPlusNormal"/>
            </w:pPr>
          </w:p>
        </w:tc>
      </w:tr>
      <w:tr w:rsidR="00E0215C">
        <w:tc>
          <w:tcPr>
            <w:tcW w:w="5857" w:type="dxa"/>
          </w:tcPr>
          <w:p w:rsidR="00E0215C" w:rsidRDefault="00E0215C">
            <w:pPr>
              <w:pStyle w:val="ConsPlusNormal"/>
              <w:ind w:firstLine="5"/>
            </w:pPr>
            <w:r>
              <w:t>Количество направленных рекомендаций по повышению эффективности внутреннего финансового контроля, единиц</w:t>
            </w:r>
          </w:p>
        </w:tc>
        <w:tc>
          <w:tcPr>
            <w:tcW w:w="878" w:type="dxa"/>
          </w:tcPr>
          <w:p w:rsidR="00E0215C" w:rsidRDefault="00E0215C">
            <w:pPr>
              <w:pStyle w:val="ConsPlusNormal"/>
              <w:jc w:val="center"/>
            </w:pPr>
            <w:r>
              <w:t>050</w:t>
            </w:r>
          </w:p>
        </w:tc>
        <w:tc>
          <w:tcPr>
            <w:tcW w:w="2268" w:type="dxa"/>
          </w:tcPr>
          <w:p w:rsidR="00E0215C" w:rsidRDefault="00E0215C">
            <w:pPr>
              <w:pStyle w:val="ConsPlusNormal"/>
            </w:pPr>
          </w:p>
        </w:tc>
      </w:tr>
      <w:tr w:rsidR="00E0215C">
        <w:tblPrEx>
          <w:tblBorders>
            <w:insideH w:val="nil"/>
          </w:tblBorders>
        </w:tblPrEx>
        <w:tc>
          <w:tcPr>
            <w:tcW w:w="5857" w:type="dxa"/>
            <w:tcBorders>
              <w:bottom w:val="nil"/>
            </w:tcBorders>
          </w:tcPr>
          <w:p w:rsidR="00E0215C" w:rsidRDefault="00E0215C">
            <w:pPr>
              <w:pStyle w:val="ConsPlusNormal"/>
            </w:pPr>
            <w:r>
              <w:t>из них:</w:t>
            </w:r>
          </w:p>
        </w:tc>
        <w:tc>
          <w:tcPr>
            <w:tcW w:w="878" w:type="dxa"/>
            <w:tcBorders>
              <w:bottom w:val="nil"/>
            </w:tcBorders>
          </w:tcPr>
          <w:p w:rsidR="00E0215C" w:rsidRDefault="00E0215C">
            <w:pPr>
              <w:pStyle w:val="ConsPlusNormal"/>
            </w:pPr>
          </w:p>
        </w:tc>
        <w:tc>
          <w:tcPr>
            <w:tcW w:w="2268" w:type="dxa"/>
            <w:tcBorders>
              <w:bottom w:val="nil"/>
            </w:tcBorders>
          </w:tcPr>
          <w:p w:rsidR="00E0215C" w:rsidRDefault="00E0215C">
            <w:pPr>
              <w:pStyle w:val="ConsPlusNormal"/>
            </w:pPr>
          </w:p>
        </w:tc>
      </w:tr>
      <w:tr w:rsidR="00E0215C">
        <w:tblPrEx>
          <w:tblBorders>
            <w:insideH w:val="nil"/>
          </w:tblBorders>
        </w:tblPrEx>
        <w:tc>
          <w:tcPr>
            <w:tcW w:w="5857" w:type="dxa"/>
            <w:tcBorders>
              <w:top w:val="nil"/>
            </w:tcBorders>
          </w:tcPr>
          <w:p w:rsidR="00E0215C" w:rsidRDefault="00E0215C">
            <w:pPr>
              <w:pStyle w:val="ConsPlusNormal"/>
            </w:pPr>
            <w:r>
              <w:t>количество исполненных рекомендаций</w:t>
            </w:r>
          </w:p>
        </w:tc>
        <w:tc>
          <w:tcPr>
            <w:tcW w:w="878" w:type="dxa"/>
            <w:tcBorders>
              <w:top w:val="nil"/>
            </w:tcBorders>
          </w:tcPr>
          <w:p w:rsidR="00E0215C" w:rsidRDefault="00E0215C">
            <w:pPr>
              <w:pStyle w:val="ConsPlusNormal"/>
              <w:jc w:val="center"/>
            </w:pPr>
            <w:r>
              <w:t>051</w:t>
            </w:r>
          </w:p>
        </w:tc>
        <w:tc>
          <w:tcPr>
            <w:tcW w:w="2268" w:type="dxa"/>
            <w:tcBorders>
              <w:top w:val="nil"/>
            </w:tcBorders>
          </w:tcPr>
          <w:p w:rsidR="00E0215C" w:rsidRDefault="00E0215C">
            <w:pPr>
              <w:pStyle w:val="ConsPlusNormal"/>
            </w:pPr>
          </w:p>
        </w:tc>
      </w:tr>
      <w:tr w:rsidR="00E0215C">
        <w:tc>
          <w:tcPr>
            <w:tcW w:w="5857" w:type="dxa"/>
          </w:tcPr>
          <w:p w:rsidR="00E0215C" w:rsidRDefault="00E0215C">
            <w:pPr>
              <w:pStyle w:val="ConsPlusNormal"/>
              <w:ind w:firstLine="5"/>
            </w:pPr>
            <w:r>
              <w:t>Количество направленных предложений о повышении экономности и результативности использования бюджетных средств, единиц</w:t>
            </w:r>
          </w:p>
        </w:tc>
        <w:tc>
          <w:tcPr>
            <w:tcW w:w="878" w:type="dxa"/>
          </w:tcPr>
          <w:p w:rsidR="00E0215C" w:rsidRDefault="00E0215C">
            <w:pPr>
              <w:pStyle w:val="ConsPlusNormal"/>
              <w:jc w:val="center"/>
            </w:pPr>
            <w:r>
              <w:t>060</w:t>
            </w:r>
          </w:p>
        </w:tc>
        <w:tc>
          <w:tcPr>
            <w:tcW w:w="2268" w:type="dxa"/>
          </w:tcPr>
          <w:p w:rsidR="00E0215C" w:rsidRDefault="00E0215C">
            <w:pPr>
              <w:pStyle w:val="ConsPlusNormal"/>
            </w:pPr>
          </w:p>
        </w:tc>
      </w:tr>
      <w:tr w:rsidR="00E0215C">
        <w:tblPrEx>
          <w:tblBorders>
            <w:insideH w:val="nil"/>
          </w:tblBorders>
        </w:tblPrEx>
        <w:tc>
          <w:tcPr>
            <w:tcW w:w="5857" w:type="dxa"/>
            <w:tcBorders>
              <w:bottom w:val="nil"/>
            </w:tcBorders>
          </w:tcPr>
          <w:p w:rsidR="00E0215C" w:rsidRDefault="00E0215C">
            <w:pPr>
              <w:pStyle w:val="ConsPlusNormal"/>
            </w:pPr>
            <w:r>
              <w:t>из них:</w:t>
            </w:r>
          </w:p>
        </w:tc>
        <w:tc>
          <w:tcPr>
            <w:tcW w:w="878" w:type="dxa"/>
            <w:tcBorders>
              <w:bottom w:val="nil"/>
            </w:tcBorders>
          </w:tcPr>
          <w:p w:rsidR="00E0215C" w:rsidRDefault="00E0215C">
            <w:pPr>
              <w:pStyle w:val="ConsPlusNormal"/>
            </w:pPr>
          </w:p>
        </w:tc>
        <w:tc>
          <w:tcPr>
            <w:tcW w:w="2268" w:type="dxa"/>
            <w:tcBorders>
              <w:bottom w:val="nil"/>
            </w:tcBorders>
          </w:tcPr>
          <w:p w:rsidR="00E0215C" w:rsidRDefault="00E0215C">
            <w:pPr>
              <w:pStyle w:val="ConsPlusNormal"/>
            </w:pPr>
          </w:p>
        </w:tc>
      </w:tr>
      <w:tr w:rsidR="00E0215C">
        <w:tblPrEx>
          <w:tblBorders>
            <w:insideH w:val="nil"/>
          </w:tblBorders>
        </w:tblPrEx>
        <w:tc>
          <w:tcPr>
            <w:tcW w:w="5857" w:type="dxa"/>
            <w:tcBorders>
              <w:top w:val="nil"/>
            </w:tcBorders>
          </w:tcPr>
          <w:p w:rsidR="00E0215C" w:rsidRDefault="00E0215C">
            <w:pPr>
              <w:pStyle w:val="ConsPlusNormal"/>
            </w:pPr>
            <w:r>
              <w:t>количество исполненных предложений</w:t>
            </w:r>
          </w:p>
        </w:tc>
        <w:tc>
          <w:tcPr>
            <w:tcW w:w="878" w:type="dxa"/>
            <w:tcBorders>
              <w:top w:val="nil"/>
            </w:tcBorders>
          </w:tcPr>
          <w:p w:rsidR="00E0215C" w:rsidRDefault="00E0215C">
            <w:pPr>
              <w:pStyle w:val="ConsPlusNormal"/>
              <w:jc w:val="center"/>
            </w:pPr>
            <w:r>
              <w:t>061</w:t>
            </w:r>
          </w:p>
        </w:tc>
        <w:tc>
          <w:tcPr>
            <w:tcW w:w="2268" w:type="dxa"/>
            <w:tcBorders>
              <w:top w:val="nil"/>
            </w:tcBorders>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 xml:space="preserve">    2. Сведения о выявленных нарушениях и недостатках, тыс. руб.</w:t>
      </w:r>
    </w:p>
    <w:p w:rsidR="00E0215C" w:rsidRDefault="00E021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22"/>
        <w:gridCol w:w="1109"/>
        <w:gridCol w:w="1067"/>
        <w:gridCol w:w="1149"/>
        <w:gridCol w:w="1134"/>
      </w:tblGrid>
      <w:tr w:rsidR="00E0215C">
        <w:tc>
          <w:tcPr>
            <w:tcW w:w="3742" w:type="dxa"/>
            <w:vMerge w:val="restart"/>
          </w:tcPr>
          <w:p w:rsidR="00E0215C" w:rsidRDefault="00E0215C">
            <w:pPr>
              <w:pStyle w:val="ConsPlusNormal"/>
              <w:jc w:val="center"/>
            </w:pPr>
            <w:r>
              <w:t>Наименование показателя</w:t>
            </w:r>
          </w:p>
        </w:tc>
        <w:tc>
          <w:tcPr>
            <w:tcW w:w="822" w:type="dxa"/>
            <w:vMerge w:val="restart"/>
          </w:tcPr>
          <w:p w:rsidR="00E0215C" w:rsidRDefault="00E0215C">
            <w:pPr>
              <w:pStyle w:val="ConsPlusNormal"/>
              <w:jc w:val="center"/>
            </w:pPr>
            <w:r>
              <w:t>Код строки</w:t>
            </w:r>
          </w:p>
        </w:tc>
        <w:tc>
          <w:tcPr>
            <w:tcW w:w="1109" w:type="dxa"/>
            <w:vMerge w:val="restart"/>
          </w:tcPr>
          <w:p w:rsidR="00E0215C" w:rsidRDefault="00E0215C">
            <w:pPr>
              <w:pStyle w:val="ConsPlusNormal"/>
              <w:jc w:val="center"/>
            </w:pPr>
            <w:r>
              <w:t>Количество</w:t>
            </w:r>
          </w:p>
          <w:p w:rsidR="00E0215C" w:rsidRDefault="00E0215C">
            <w:pPr>
              <w:pStyle w:val="ConsPlusNormal"/>
              <w:jc w:val="center"/>
            </w:pPr>
            <w:r>
              <w:t>(единиц)</w:t>
            </w:r>
          </w:p>
        </w:tc>
        <w:tc>
          <w:tcPr>
            <w:tcW w:w="1067" w:type="dxa"/>
            <w:vMerge w:val="restart"/>
          </w:tcPr>
          <w:p w:rsidR="00E0215C" w:rsidRDefault="00E0215C">
            <w:pPr>
              <w:pStyle w:val="ConsPlusNormal"/>
              <w:jc w:val="center"/>
            </w:pPr>
            <w:r>
              <w:t>Объем</w:t>
            </w:r>
          </w:p>
          <w:p w:rsidR="00E0215C" w:rsidRDefault="00E0215C">
            <w:pPr>
              <w:pStyle w:val="ConsPlusNormal"/>
              <w:jc w:val="center"/>
            </w:pPr>
            <w:r>
              <w:t>(тыс. руб.)</w:t>
            </w:r>
          </w:p>
        </w:tc>
        <w:tc>
          <w:tcPr>
            <w:tcW w:w="2283" w:type="dxa"/>
            <w:gridSpan w:val="2"/>
          </w:tcPr>
          <w:p w:rsidR="00E0215C" w:rsidRDefault="00E0215C">
            <w:pPr>
              <w:pStyle w:val="ConsPlusNormal"/>
              <w:jc w:val="center"/>
            </w:pPr>
            <w:r>
              <w:t>Динамика нарушений и недостатков</w:t>
            </w:r>
          </w:p>
        </w:tc>
      </w:tr>
      <w:tr w:rsidR="00E0215C">
        <w:tc>
          <w:tcPr>
            <w:tcW w:w="3742" w:type="dxa"/>
            <w:vMerge/>
          </w:tcPr>
          <w:p w:rsidR="00E0215C" w:rsidRDefault="00E0215C"/>
        </w:tc>
        <w:tc>
          <w:tcPr>
            <w:tcW w:w="822" w:type="dxa"/>
            <w:vMerge/>
          </w:tcPr>
          <w:p w:rsidR="00E0215C" w:rsidRDefault="00E0215C"/>
        </w:tc>
        <w:tc>
          <w:tcPr>
            <w:tcW w:w="1109" w:type="dxa"/>
            <w:vMerge/>
          </w:tcPr>
          <w:p w:rsidR="00E0215C" w:rsidRDefault="00E0215C"/>
        </w:tc>
        <w:tc>
          <w:tcPr>
            <w:tcW w:w="1067" w:type="dxa"/>
            <w:vMerge/>
          </w:tcPr>
          <w:p w:rsidR="00E0215C" w:rsidRDefault="00E0215C"/>
        </w:tc>
        <w:tc>
          <w:tcPr>
            <w:tcW w:w="1149" w:type="dxa"/>
          </w:tcPr>
          <w:p w:rsidR="00E0215C" w:rsidRDefault="00E0215C">
            <w:pPr>
              <w:pStyle w:val="ConsPlusNormal"/>
              <w:jc w:val="center"/>
            </w:pPr>
            <w:r>
              <w:t>(тыс. руб.)</w:t>
            </w:r>
          </w:p>
        </w:tc>
        <w:tc>
          <w:tcPr>
            <w:tcW w:w="1134" w:type="dxa"/>
          </w:tcPr>
          <w:p w:rsidR="00E0215C" w:rsidRDefault="00E0215C">
            <w:pPr>
              <w:pStyle w:val="ConsPlusNormal"/>
              <w:jc w:val="center"/>
            </w:pPr>
            <w:r>
              <w:t>(%)</w:t>
            </w:r>
          </w:p>
        </w:tc>
      </w:tr>
      <w:tr w:rsidR="00E0215C">
        <w:tc>
          <w:tcPr>
            <w:tcW w:w="3742" w:type="dxa"/>
          </w:tcPr>
          <w:p w:rsidR="00E0215C" w:rsidRDefault="00E0215C">
            <w:pPr>
              <w:pStyle w:val="ConsPlusNormal"/>
              <w:jc w:val="center"/>
            </w:pPr>
            <w:r>
              <w:t>1</w:t>
            </w:r>
          </w:p>
        </w:tc>
        <w:tc>
          <w:tcPr>
            <w:tcW w:w="822" w:type="dxa"/>
          </w:tcPr>
          <w:p w:rsidR="00E0215C" w:rsidRDefault="00E0215C">
            <w:pPr>
              <w:pStyle w:val="ConsPlusNormal"/>
              <w:jc w:val="center"/>
            </w:pPr>
            <w:r>
              <w:t>2</w:t>
            </w:r>
          </w:p>
        </w:tc>
        <w:tc>
          <w:tcPr>
            <w:tcW w:w="1109" w:type="dxa"/>
          </w:tcPr>
          <w:p w:rsidR="00E0215C" w:rsidRDefault="00E0215C">
            <w:pPr>
              <w:pStyle w:val="ConsPlusNormal"/>
              <w:jc w:val="center"/>
            </w:pPr>
            <w:r>
              <w:t>3</w:t>
            </w:r>
          </w:p>
        </w:tc>
        <w:tc>
          <w:tcPr>
            <w:tcW w:w="1067" w:type="dxa"/>
          </w:tcPr>
          <w:p w:rsidR="00E0215C" w:rsidRDefault="00E0215C">
            <w:pPr>
              <w:pStyle w:val="ConsPlusNormal"/>
              <w:jc w:val="center"/>
            </w:pPr>
            <w:r>
              <w:t>4</w:t>
            </w:r>
          </w:p>
        </w:tc>
        <w:tc>
          <w:tcPr>
            <w:tcW w:w="1149" w:type="dxa"/>
          </w:tcPr>
          <w:p w:rsidR="00E0215C" w:rsidRDefault="00E0215C">
            <w:pPr>
              <w:pStyle w:val="ConsPlusNormal"/>
              <w:jc w:val="center"/>
            </w:pPr>
            <w:r>
              <w:t>5</w:t>
            </w:r>
          </w:p>
        </w:tc>
        <w:tc>
          <w:tcPr>
            <w:tcW w:w="1134" w:type="dxa"/>
          </w:tcPr>
          <w:p w:rsidR="00E0215C" w:rsidRDefault="00E0215C">
            <w:pPr>
              <w:pStyle w:val="ConsPlusNormal"/>
              <w:jc w:val="center"/>
            </w:pPr>
            <w:r>
              <w:t>6</w:t>
            </w:r>
          </w:p>
        </w:tc>
      </w:tr>
      <w:tr w:rsidR="00E0215C">
        <w:tc>
          <w:tcPr>
            <w:tcW w:w="3742" w:type="dxa"/>
          </w:tcPr>
          <w:p w:rsidR="00E0215C" w:rsidRDefault="00E0215C">
            <w:pPr>
              <w:pStyle w:val="ConsPlusNormal"/>
            </w:pPr>
            <w:r>
              <w:t xml:space="preserve">Нецелевое использование </w:t>
            </w:r>
            <w:r>
              <w:lastRenderedPageBreak/>
              <w:t>бюджетных средств</w:t>
            </w:r>
          </w:p>
        </w:tc>
        <w:tc>
          <w:tcPr>
            <w:tcW w:w="822" w:type="dxa"/>
          </w:tcPr>
          <w:p w:rsidR="00E0215C" w:rsidRDefault="00E0215C">
            <w:pPr>
              <w:pStyle w:val="ConsPlusNormal"/>
              <w:jc w:val="center"/>
            </w:pPr>
            <w:r>
              <w:lastRenderedPageBreak/>
              <w:t>010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ind w:firstLine="5"/>
            </w:pPr>
            <w:r>
              <w:lastRenderedPageBreak/>
              <w:t>Неправомерное использование бюджетных средств (кроме нецелевого использования)</w:t>
            </w:r>
          </w:p>
        </w:tc>
        <w:tc>
          <w:tcPr>
            <w:tcW w:w="822" w:type="dxa"/>
          </w:tcPr>
          <w:p w:rsidR="00E0215C" w:rsidRDefault="00E0215C">
            <w:pPr>
              <w:pStyle w:val="ConsPlusNormal"/>
              <w:jc w:val="center"/>
            </w:pPr>
            <w:r>
              <w:t>020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ind w:firstLine="5"/>
            </w:pPr>
            <w:r>
              <w:t>Нарушения процедур составления и исполнения бюджета по расходам, установленных бюджетным законодательством</w:t>
            </w:r>
          </w:p>
        </w:tc>
        <w:tc>
          <w:tcPr>
            <w:tcW w:w="822" w:type="dxa"/>
          </w:tcPr>
          <w:p w:rsidR="00E0215C" w:rsidRDefault="00E0215C">
            <w:pPr>
              <w:pStyle w:val="ConsPlusNormal"/>
              <w:jc w:val="center"/>
            </w:pPr>
            <w:r>
              <w:t>030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ind w:firstLine="5"/>
            </w:pPr>
            <w:r>
              <w:t>Нарушения правил ведения бюджетного учета</w:t>
            </w:r>
          </w:p>
        </w:tc>
        <w:tc>
          <w:tcPr>
            <w:tcW w:w="822" w:type="dxa"/>
          </w:tcPr>
          <w:p w:rsidR="00E0215C" w:rsidRDefault="00E0215C">
            <w:pPr>
              <w:pStyle w:val="ConsPlusNormal"/>
              <w:jc w:val="center"/>
            </w:pPr>
            <w:r>
              <w:t>040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pPr>
            <w:r>
              <w:t>Нарушения порядка составления бюджетной отчетности</w:t>
            </w:r>
          </w:p>
        </w:tc>
        <w:tc>
          <w:tcPr>
            <w:tcW w:w="822" w:type="dxa"/>
          </w:tcPr>
          <w:p w:rsidR="00E0215C" w:rsidRDefault="00E0215C">
            <w:pPr>
              <w:pStyle w:val="ConsPlusNormal"/>
              <w:jc w:val="center"/>
            </w:pPr>
            <w:r>
              <w:t>050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ind w:firstLine="10"/>
            </w:pPr>
            <w: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22" w:type="dxa"/>
          </w:tcPr>
          <w:p w:rsidR="00E0215C" w:rsidRDefault="00E0215C">
            <w:pPr>
              <w:pStyle w:val="ConsPlusNormal"/>
              <w:jc w:val="center"/>
            </w:pPr>
            <w:r>
              <w:t>060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pPr>
            <w:r>
              <w:t>Нарушения порядка администрирования доходов бюджета</w:t>
            </w:r>
          </w:p>
        </w:tc>
        <w:tc>
          <w:tcPr>
            <w:tcW w:w="822" w:type="dxa"/>
          </w:tcPr>
          <w:p w:rsidR="00E0215C" w:rsidRDefault="00E0215C">
            <w:pPr>
              <w:pStyle w:val="ConsPlusNormal"/>
              <w:jc w:val="center"/>
            </w:pPr>
            <w:r>
              <w:t>070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ind w:firstLine="5"/>
            </w:pPr>
            <w:r>
              <w:t>Нарушения в сфере закупок в части обоснования закупок и исполнения контрактов</w:t>
            </w:r>
          </w:p>
        </w:tc>
        <w:tc>
          <w:tcPr>
            <w:tcW w:w="822" w:type="dxa"/>
          </w:tcPr>
          <w:p w:rsidR="00E0215C" w:rsidRDefault="00E0215C">
            <w:pPr>
              <w:pStyle w:val="ConsPlusNormal"/>
              <w:jc w:val="center"/>
            </w:pPr>
            <w:r>
              <w:t>080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r w:rsidR="00E0215C">
        <w:tc>
          <w:tcPr>
            <w:tcW w:w="3742" w:type="dxa"/>
          </w:tcPr>
          <w:p w:rsidR="00E0215C" w:rsidRDefault="00E0215C">
            <w:pPr>
              <w:pStyle w:val="ConsPlusNormal"/>
            </w:pPr>
            <w:r>
              <w:t>Нарушения установленных процедур и требований по осуществлению внутреннего финансового контроля</w:t>
            </w:r>
          </w:p>
        </w:tc>
        <w:tc>
          <w:tcPr>
            <w:tcW w:w="822" w:type="dxa"/>
          </w:tcPr>
          <w:p w:rsidR="00E0215C" w:rsidRDefault="00E0215C">
            <w:pPr>
              <w:pStyle w:val="ConsPlusNormal"/>
              <w:jc w:val="center"/>
            </w:pPr>
            <w:r>
              <w:t>090</w:t>
            </w:r>
          </w:p>
        </w:tc>
        <w:tc>
          <w:tcPr>
            <w:tcW w:w="1109" w:type="dxa"/>
          </w:tcPr>
          <w:p w:rsidR="00E0215C" w:rsidRDefault="00E0215C">
            <w:pPr>
              <w:pStyle w:val="ConsPlusNormal"/>
            </w:pPr>
          </w:p>
        </w:tc>
        <w:tc>
          <w:tcPr>
            <w:tcW w:w="1067" w:type="dxa"/>
          </w:tcPr>
          <w:p w:rsidR="00E0215C" w:rsidRDefault="00E0215C">
            <w:pPr>
              <w:pStyle w:val="ConsPlusNormal"/>
              <w:jc w:val="center"/>
            </w:pPr>
            <w:r>
              <w:t>X</w:t>
            </w:r>
          </w:p>
        </w:tc>
        <w:tc>
          <w:tcPr>
            <w:tcW w:w="1149" w:type="dxa"/>
          </w:tcPr>
          <w:p w:rsidR="00E0215C" w:rsidRDefault="00E0215C">
            <w:pPr>
              <w:pStyle w:val="ConsPlusNormal"/>
              <w:jc w:val="center"/>
            </w:pPr>
            <w:r>
              <w:t>X</w:t>
            </w:r>
          </w:p>
        </w:tc>
        <w:tc>
          <w:tcPr>
            <w:tcW w:w="1134" w:type="dxa"/>
          </w:tcPr>
          <w:p w:rsidR="00E0215C" w:rsidRDefault="00E0215C">
            <w:pPr>
              <w:pStyle w:val="ConsPlusNormal"/>
            </w:pPr>
          </w:p>
        </w:tc>
      </w:tr>
      <w:tr w:rsidR="00E0215C">
        <w:tc>
          <w:tcPr>
            <w:tcW w:w="3742" w:type="dxa"/>
          </w:tcPr>
          <w:p w:rsidR="00E0215C" w:rsidRDefault="00E0215C">
            <w:pPr>
              <w:pStyle w:val="ConsPlusNormal"/>
            </w:pPr>
            <w:r>
              <w:t>Прочие нарушения и недостатки</w:t>
            </w:r>
          </w:p>
        </w:tc>
        <w:tc>
          <w:tcPr>
            <w:tcW w:w="822" w:type="dxa"/>
          </w:tcPr>
          <w:p w:rsidR="00E0215C" w:rsidRDefault="00E0215C">
            <w:pPr>
              <w:pStyle w:val="ConsPlusNormal"/>
              <w:jc w:val="center"/>
            </w:pPr>
            <w:r>
              <w:t>100</w:t>
            </w:r>
          </w:p>
        </w:tc>
        <w:tc>
          <w:tcPr>
            <w:tcW w:w="1109" w:type="dxa"/>
          </w:tcPr>
          <w:p w:rsidR="00E0215C" w:rsidRDefault="00E0215C">
            <w:pPr>
              <w:pStyle w:val="ConsPlusNormal"/>
            </w:pPr>
          </w:p>
        </w:tc>
        <w:tc>
          <w:tcPr>
            <w:tcW w:w="1067" w:type="dxa"/>
          </w:tcPr>
          <w:p w:rsidR="00E0215C" w:rsidRDefault="00E0215C">
            <w:pPr>
              <w:pStyle w:val="ConsPlusNormal"/>
            </w:pPr>
          </w:p>
        </w:tc>
        <w:tc>
          <w:tcPr>
            <w:tcW w:w="1149" w:type="dxa"/>
          </w:tcPr>
          <w:p w:rsidR="00E0215C" w:rsidRDefault="00E0215C">
            <w:pPr>
              <w:pStyle w:val="ConsPlusNormal"/>
            </w:pPr>
          </w:p>
        </w:tc>
        <w:tc>
          <w:tcPr>
            <w:tcW w:w="1134" w:type="dxa"/>
          </w:tcPr>
          <w:p w:rsidR="00E0215C" w:rsidRDefault="00E0215C">
            <w:pPr>
              <w:pStyle w:val="ConsPlusNormal"/>
            </w:pPr>
          </w:p>
        </w:tc>
      </w:tr>
    </w:tbl>
    <w:p w:rsidR="00E0215C" w:rsidRDefault="00E0215C">
      <w:pPr>
        <w:pStyle w:val="ConsPlusNormal"/>
        <w:jc w:val="both"/>
      </w:pPr>
    </w:p>
    <w:p w:rsidR="00E0215C" w:rsidRDefault="00E0215C">
      <w:pPr>
        <w:pStyle w:val="ConsPlusNonformat"/>
        <w:jc w:val="both"/>
      </w:pPr>
      <w:r>
        <w:t xml:space="preserve">           Пояснительная записка</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r>
        <w:t>___________________________________________________________________________</w:t>
      </w:r>
    </w:p>
    <w:p w:rsidR="00E0215C" w:rsidRDefault="00E0215C">
      <w:pPr>
        <w:pStyle w:val="ConsPlusNonformat"/>
        <w:jc w:val="both"/>
      </w:pPr>
    </w:p>
    <w:p w:rsidR="00E0215C" w:rsidRDefault="00E0215C">
      <w:pPr>
        <w:pStyle w:val="ConsPlusNonformat"/>
        <w:jc w:val="both"/>
      </w:pPr>
      <w:r>
        <w:t>Руководитель субъекта внутреннего</w:t>
      </w:r>
    </w:p>
    <w:p w:rsidR="00E0215C" w:rsidRDefault="00E0215C">
      <w:pPr>
        <w:pStyle w:val="ConsPlusNonformat"/>
        <w:jc w:val="both"/>
      </w:pPr>
      <w:r>
        <w:t>финансового аудита _______________  ___________  ______________</w:t>
      </w:r>
    </w:p>
    <w:p w:rsidR="00E0215C" w:rsidRDefault="00E0215C">
      <w:pPr>
        <w:pStyle w:val="ConsPlusNonformat"/>
        <w:jc w:val="both"/>
      </w:pPr>
      <w:r>
        <w:t xml:space="preserve">                     (должность)     (подпись)      (Ф.И.О.)</w:t>
      </w:r>
    </w:p>
    <w:p w:rsidR="00E0215C" w:rsidRDefault="00E0215C">
      <w:pPr>
        <w:pStyle w:val="ConsPlusNonformat"/>
        <w:jc w:val="both"/>
      </w:pPr>
    </w:p>
    <w:p w:rsidR="00E0215C" w:rsidRDefault="00E0215C">
      <w:pPr>
        <w:pStyle w:val="ConsPlusNonformat"/>
        <w:jc w:val="both"/>
      </w:pPr>
      <w:r>
        <w:t>"__" __________ 20__ г.</w:t>
      </w:r>
    </w:p>
    <w:p w:rsidR="00E0215C" w:rsidRDefault="00E0215C">
      <w:pPr>
        <w:pStyle w:val="ConsPlusNormal"/>
        <w:jc w:val="both"/>
      </w:pPr>
    </w:p>
    <w:p w:rsidR="00E0215C" w:rsidRDefault="00E0215C">
      <w:pPr>
        <w:pStyle w:val="ConsPlusNormal"/>
        <w:jc w:val="both"/>
      </w:pPr>
    </w:p>
    <w:p w:rsidR="00E0215C" w:rsidRDefault="00E0215C">
      <w:pPr>
        <w:pStyle w:val="ConsPlusNormal"/>
        <w:pBdr>
          <w:top w:val="single" w:sz="6" w:space="0" w:color="auto"/>
        </w:pBdr>
        <w:spacing w:before="100" w:after="100"/>
        <w:jc w:val="both"/>
        <w:rPr>
          <w:sz w:val="2"/>
          <w:szCs w:val="2"/>
        </w:rPr>
      </w:pPr>
    </w:p>
    <w:p w:rsidR="00082BFE" w:rsidRDefault="00082BFE">
      <w:bookmarkStart w:id="10" w:name="_GoBack"/>
      <w:bookmarkEnd w:id="10"/>
    </w:p>
    <w:sectPr w:rsidR="00082BFE" w:rsidSect="00E3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C"/>
    <w:rsid w:val="00082BFE"/>
    <w:rsid w:val="00E0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2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1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1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2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1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1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988F1BAF4A1818C582147C682D515DF772E1DD460F4120633E98891FD6DB1734238BFC01BA04D8126C2C2651EDC1DD8250C03O3LBL" TargetMode="External"/><Relationship Id="rId13" Type="http://schemas.openxmlformats.org/officeDocument/2006/relationships/hyperlink" Target="consultantplus://offline/ref=F5A988F1BAF4A1818C582147C682D515DC7A2317D567F4120633E98891FD6DB1614260B1C111EA1CC76DCDC365O0L9L" TargetMode="External"/><Relationship Id="rId3" Type="http://schemas.openxmlformats.org/officeDocument/2006/relationships/settings" Target="settings.xml"/><Relationship Id="rId7" Type="http://schemas.openxmlformats.org/officeDocument/2006/relationships/hyperlink" Target="consultantplus://offline/ref=F5A988F1BAF4A1818C582147C682D515DE7E2D16D460F4120633E98891FD6DB1734238BDC010F415C2789B922055D11EC7390C002CFF5905O6L6L" TargetMode="External"/><Relationship Id="rId12" Type="http://schemas.openxmlformats.org/officeDocument/2006/relationships/hyperlink" Target="consultantplus://offline/ref=F5A988F1BAF4A1818C582147C682D515DC7A2317D567F4120633E98891FD6DB1614260B1C111EA1CC76DCDC365O0L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A988F1BAF4A1818C582147C682D515DE7F2E16D766F4120633E98891FD6DB1734238BFC614F71791228B966901DD01C625120032FCO5L0L" TargetMode="External"/><Relationship Id="rId11" Type="http://schemas.openxmlformats.org/officeDocument/2006/relationships/hyperlink" Target="consultantplus://offline/ref=F5A988F1BAF4A1818C582147C682D515DF772E1DD460F4120633E98891FD6DB1734238BFC01BA04D8126C2C2651EDC1DD8250C03O3LB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F5A988F1BAF4A1818C582147C682D515DF772817D36FF4120633E98891FD6DB1614260B1C111EA1CC76DCDC365O0L9L" TargetMode="External"/><Relationship Id="rId4" Type="http://schemas.openxmlformats.org/officeDocument/2006/relationships/webSettings" Target="webSettings.xml"/><Relationship Id="rId9" Type="http://schemas.openxmlformats.org/officeDocument/2006/relationships/hyperlink" Target="consultantplus://offline/ref=F5A988F1BAF4A1818C582147C682D515DF77291FD763F4120633E98891FD6DB1614260B1C111EA1CC76DCDC365O0L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8154</Words>
  <Characters>46478</Characters>
  <Application>Microsoft Office Word</Application>
  <DocSecurity>0</DocSecurity>
  <Lines>387</Lines>
  <Paragraphs>109</Paragraphs>
  <ScaleCrop>false</ScaleCrop>
  <Company/>
  <LinksUpToDate>false</LinksUpToDate>
  <CharactersWithSpaces>54523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Куцарева Наталия Александровна</dc:creator>
  <cp:lastModifiedBy>Куцарева Наталия Александровна</cp:lastModifiedBy>
  <cp:revision>1</cp:revision>
  <dcterms:created xsi:type="dcterms:W3CDTF">2019-02-11T11:11:00Z</dcterms:created>
  <dcterms:modified xsi:type="dcterms:W3CDTF">2019-02-11T11:12:00Z</dcterms:modified>
</cp:coreProperties>
</file>