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ционный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8045A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045AD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35F21" w:rsidRPr="00134D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626A3D" w:rsidP="00835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 xml:space="preserve"> год утверждена приказом Роскомнадзора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19.12.2018 № </w:t>
            </w:r>
            <w:r w:rsidR="003950E1" w:rsidRPr="003950E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на 2020 год – п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ом Роскомнадзора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 xml:space="preserve"> от 12.12.2019 № 309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которых проводятся мероприятия государственного контроля (надзора) – государственный контроль (надзор) в сфере связи, массовых коммуникаций, защиты прав субъектов персональных данных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gramStart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50%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lastRenderedPageBreak/>
        <w:t xml:space="preserve">3. Какие профилактические мероприятия из перечня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обязательных к выполнению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 реализуются федеральным органом 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2A1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"Горячей линии", 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всем видам государственного контроля (надзора)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, выдача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сфере связи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10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903CA0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установлено для сферы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</w:t>
            </w:r>
            <w:proofErr w:type="gramStart"/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Все 4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4. Сколько положений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указанных ниже содержится в утвержденной Программе: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B046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9F6B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, 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программе указаны должности ответственных 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626A3D" w:rsidP="00626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рассмотрена в соответствии с планом работы О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на 2018 год</w:t>
            </w:r>
          </w:p>
          <w:p w:rsidR="00835F21" w:rsidRPr="008045AD" w:rsidRDefault="00835F21" w:rsidP="00835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Проведено обсуждение с общественным советом, замечания совета не учтены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835F21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не рассматривалась Общественным советом в связи с перевыборами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35F21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2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BA30B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только для сферы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Постановление Правительства Российской Федерации от 17.08.2016 № 806 «О применении </w:t>
            </w:r>
            <w:proofErr w:type="gramStart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835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201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ED3F56"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835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201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134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ценка удовлетворенности осуществления профилактической работы со стороны подконтрольных объектов </w:t>
            </w:r>
            <w:r w:rsidRPr="00134DCD">
              <w:rPr>
                <w:rFonts w:ascii="Times New Roman" w:hAnsi="Times New Roman" w:cs="Times New Roman"/>
                <w:i/>
                <w:sz w:val="28"/>
                <w:szCs w:val="28"/>
              </w:rPr>
              <w:t>в сфере массовых коммуникаций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территориальными управлениями Роскомнадзора посредством анкетирования в ходе профилактических семинаров для определённого круга лиц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134D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 xml:space="preserve">для сотрудников контрольно-надзорного блока,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835F21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9" w:rsidRDefault="00611A69" w:rsidP="003560C0">
      <w:pPr>
        <w:spacing w:after="0" w:line="240" w:lineRule="auto"/>
      </w:pPr>
      <w:r>
        <w:separator/>
      </w:r>
    </w:p>
  </w:endnote>
  <w:endnote w:type="continuationSeparator" w:id="0">
    <w:p w:rsidR="00611A69" w:rsidRDefault="00611A69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9" w:rsidRDefault="00611A69" w:rsidP="003560C0">
      <w:pPr>
        <w:spacing w:after="0" w:line="240" w:lineRule="auto"/>
      </w:pPr>
      <w:r>
        <w:separator/>
      </w:r>
    </w:p>
  </w:footnote>
  <w:footnote w:type="continuationSeparator" w:id="0">
    <w:p w:rsidR="00611A69" w:rsidRDefault="00611A69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9187"/>
      <w:docPartObj>
        <w:docPartGallery w:val="Page Numbers (Top of Page)"/>
        <w:docPartUnique/>
      </w:docPartObj>
    </w:sdtPr>
    <w:sdtEndPr/>
    <w:sdtContent>
      <w:p w:rsidR="003560C0" w:rsidRDefault="00356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30">
          <w:rPr>
            <w:noProof/>
          </w:rPr>
          <w:t>6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C"/>
    <w:rsid w:val="000F0355"/>
    <w:rsid w:val="00134DCD"/>
    <w:rsid w:val="002A105A"/>
    <w:rsid w:val="002B27DF"/>
    <w:rsid w:val="003560C0"/>
    <w:rsid w:val="00393404"/>
    <w:rsid w:val="003950E1"/>
    <w:rsid w:val="0051285F"/>
    <w:rsid w:val="00540713"/>
    <w:rsid w:val="00611A69"/>
    <w:rsid w:val="00626A3D"/>
    <w:rsid w:val="00654741"/>
    <w:rsid w:val="008045AD"/>
    <w:rsid w:val="00835F21"/>
    <w:rsid w:val="008F02D7"/>
    <w:rsid w:val="00903CA0"/>
    <w:rsid w:val="009F6B6C"/>
    <w:rsid w:val="00B046A8"/>
    <w:rsid w:val="00BA30BC"/>
    <w:rsid w:val="00C36730"/>
    <w:rsid w:val="00CB54BF"/>
    <w:rsid w:val="00ED3F5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Екатерина Васильевна</cp:lastModifiedBy>
  <cp:revision>7</cp:revision>
  <dcterms:created xsi:type="dcterms:W3CDTF">2019-01-22T07:21:00Z</dcterms:created>
  <dcterms:modified xsi:type="dcterms:W3CDTF">2020-01-17T06:10:00Z</dcterms:modified>
</cp:coreProperties>
</file>