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01" w:rsidRDefault="00503E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3E01" w:rsidRDefault="00503E01">
      <w:pPr>
        <w:pStyle w:val="ConsPlusNormal"/>
        <w:jc w:val="both"/>
        <w:outlineLvl w:val="0"/>
      </w:pPr>
    </w:p>
    <w:p w:rsidR="00503E01" w:rsidRDefault="00503E01">
      <w:pPr>
        <w:pStyle w:val="ConsPlusNormal"/>
        <w:outlineLvl w:val="0"/>
      </w:pPr>
      <w:r>
        <w:t>Зарегистрировано в Минюсте России 12 ноября 2009 г. N 15215</w:t>
      </w:r>
    </w:p>
    <w:p w:rsidR="00503E01" w:rsidRDefault="00503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E01" w:rsidRDefault="00503E01">
      <w:pPr>
        <w:pStyle w:val="ConsPlusNormal"/>
        <w:jc w:val="center"/>
      </w:pPr>
    </w:p>
    <w:p w:rsidR="00503E01" w:rsidRDefault="00503E01">
      <w:pPr>
        <w:pStyle w:val="ConsPlusTitle"/>
        <w:jc w:val="center"/>
      </w:pPr>
      <w:r>
        <w:t>МИНИСТЕРСТВО СВЯЗИ И МАССОВЫХ КОММУНИКАЦИЙ</w:t>
      </w:r>
    </w:p>
    <w:p w:rsidR="00503E01" w:rsidRDefault="00503E01">
      <w:pPr>
        <w:pStyle w:val="ConsPlusTitle"/>
        <w:jc w:val="center"/>
      </w:pPr>
      <w:r>
        <w:t>РОССИЙСКОЙ ФЕДЕРАЦИИ</w:t>
      </w:r>
    </w:p>
    <w:p w:rsidR="00503E01" w:rsidRDefault="00503E01">
      <w:pPr>
        <w:pStyle w:val="ConsPlusTitle"/>
        <w:jc w:val="center"/>
      </w:pPr>
    </w:p>
    <w:p w:rsidR="00503E01" w:rsidRDefault="00503E01">
      <w:pPr>
        <w:pStyle w:val="ConsPlusTitle"/>
        <w:jc w:val="center"/>
      </w:pPr>
      <w:r>
        <w:t>ПРИКАЗ</w:t>
      </w:r>
    </w:p>
    <w:p w:rsidR="00503E01" w:rsidRDefault="00503E01">
      <w:pPr>
        <w:pStyle w:val="ConsPlusTitle"/>
        <w:jc w:val="center"/>
      </w:pPr>
      <w:r>
        <w:t>от 30 октября 2009 г. N 137</w:t>
      </w:r>
    </w:p>
    <w:p w:rsidR="00503E01" w:rsidRDefault="00503E01">
      <w:pPr>
        <w:pStyle w:val="ConsPlusTitle"/>
        <w:jc w:val="center"/>
      </w:pPr>
    </w:p>
    <w:p w:rsidR="00503E01" w:rsidRDefault="00503E01">
      <w:pPr>
        <w:pStyle w:val="ConsPlusTitle"/>
        <w:jc w:val="center"/>
      </w:pPr>
      <w:r>
        <w:t>ОБ УТВЕРЖДЕНИИ ТРЕБОВАНИЙ</w:t>
      </w:r>
    </w:p>
    <w:p w:rsidR="00503E01" w:rsidRDefault="00503E01">
      <w:pPr>
        <w:pStyle w:val="ConsPlusTitle"/>
        <w:jc w:val="center"/>
      </w:pPr>
      <w:r>
        <w:t>К ПОСТРОЕНИЮ СЕТЕЙ СВЯЗИ, ПОРЯДКУ ПРОПУСКА ТРАФИКА</w:t>
      </w:r>
    </w:p>
    <w:p w:rsidR="00503E01" w:rsidRDefault="00503E01">
      <w:pPr>
        <w:pStyle w:val="ConsPlusTitle"/>
        <w:jc w:val="center"/>
      </w:pPr>
      <w:r>
        <w:t>И ИСПОЛЬЗОВАНИЮ РЕСУРСА НУМЕРАЦИИ НА ТЕРРИТОРИИ</w:t>
      </w:r>
    </w:p>
    <w:p w:rsidR="00503E01" w:rsidRDefault="00503E01">
      <w:pPr>
        <w:pStyle w:val="ConsPlusTitle"/>
        <w:jc w:val="center"/>
      </w:pPr>
      <w:r>
        <w:t>ГОРОДА МОСКВЫ И МОСКОВСКОЙ ОБЛАСТИ С УЧЕТОМ</w:t>
      </w:r>
    </w:p>
    <w:p w:rsidR="00503E01" w:rsidRDefault="00503E01">
      <w:pPr>
        <w:pStyle w:val="ConsPlusTitle"/>
        <w:jc w:val="center"/>
      </w:pPr>
      <w:r>
        <w:t>ИХ СОЦИАЛЬНО-ЭКОНОМИЧЕСКИХ ОСОБЕННОСТЕЙ</w:t>
      </w:r>
    </w:p>
    <w:p w:rsidR="00503E01" w:rsidRDefault="00503E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E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E01" w:rsidRDefault="00503E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E01" w:rsidRDefault="00503E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Минкомсвязи России от 02.07.2012 </w:t>
            </w:r>
            <w:hyperlink r:id="rId6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3E01" w:rsidRDefault="00503E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7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26.09.2016 </w:t>
            </w:r>
            <w:hyperlink r:id="rId8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E01" w:rsidRDefault="00503E01">
      <w:pPr>
        <w:pStyle w:val="ConsPlusNormal"/>
        <w:ind w:firstLine="540"/>
        <w:jc w:val="both"/>
      </w:pPr>
    </w:p>
    <w:p w:rsidR="00503E01" w:rsidRDefault="00503E01">
      <w:pPr>
        <w:pStyle w:val="ConsPlusNormal"/>
        <w:ind w:firstLine="540"/>
        <w:jc w:val="both"/>
      </w:pPr>
      <w:proofErr w:type="gramStart"/>
      <w:r>
        <w:t xml:space="preserve">В целях перехода на перспективный план нумерации единой сети электросвязи Российской Федерации на основании </w:t>
      </w:r>
      <w:hyperlink r:id="rId9" w:history="1">
        <w:r>
          <w:rPr>
            <w:color w:val="0000FF"/>
          </w:rPr>
          <w:t>пунктов 5.2.1</w:t>
        </w:r>
      </w:hyperlink>
      <w:r>
        <w:t xml:space="preserve">, </w:t>
      </w:r>
      <w:hyperlink r:id="rId10" w:history="1">
        <w:r>
          <w:rPr>
            <w:color w:val="0000FF"/>
          </w:rPr>
          <w:t>5.2.2</w:t>
        </w:r>
      </w:hyperlink>
      <w:r>
        <w:t xml:space="preserve">, </w:t>
      </w:r>
      <w:hyperlink r:id="rId11" w:history="1">
        <w:r>
          <w:rPr>
            <w:color w:val="0000FF"/>
          </w:rPr>
          <w:t>5.2.3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</w:t>
      </w:r>
      <w:proofErr w:type="gramEnd"/>
      <w:r>
        <w:t xml:space="preserve"> </w:t>
      </w:r>
      <w:proofErr w:type="gramStart"/>
      <w:r>
        <w:t xml:space="preserve">N 46, ст. 5337; 2009, N 3, ст. 378; N 6, ст. 738; N 33, ст. 4088), а также учитывая положения </w:t>
      </w:r>
      <w:hyperlink r:id="rId12" w:history="1">
        <w:r>
          <w:rPr>
            <w:color w:val="0000FF"/>
          </w:rPr>
          <w:t>Закона</w:t>
        </w:r>
      </w:hyperlink>
      <w:r>
        <w:t xml:space="preserve"> Российской Федерации от 15 апреля 1993 г. N 4802-1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1995, N 30, ст. 2863; 2004, N 35, ст. 3607; 2007, N 27, ст. 3213) и социально-экономическое взаимодействие города Москвы и Московской области как субъектов Российской Федерации, приказываю:</w:t>
      </w:r>
      <w:proofErr w:type="gramEnd"/>
    </w:p>
    <w:p w:rsidR="00503E01" w:rsidRDefault="00503E01">
      <w:pPr>
        <w:pStyle w:val="ConsPlusNormal"/>
        <w:spacing w:before="220"/>
        <w:ind w:firstLine="540"/>
        <w:jc w:val="both"/>
      </w:pPr>
      <w:r>
        <w:t>1. Считать, что сети местной телефонной связи, функционирующие на территории действия кодов географически определяемых зон нумерации ABC = 495, ABC = 499, ABC = 498, составляют единую сеть местной телефонной связи (далее - единая сеть связи).</w:t>
      </w:r>
    </w:p>
    <w:p w:rsidR="00503E01" w:rsidRDefault="00503E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E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E01" w:rsidRDefault="00503E0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3E01" w:rsidRDefault="00503E0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кода "495" на присоединяемых к Москве территориях см. </w:t>
            </w:r>
            <w:hyperlink r:id="rId13" w:history="1">
              <w:r>
                <w:rPr>
                  <w:color w:val="0000FF"/>
                </w:rPr>
                <w:t>Информацию</w:t>
              </w:r>
            </w:hyperlink>
            <w:r>
              <w:rPr>
                <w:color w:val="392C69"/>
              </w:rPr>
              <w:t xml:space="preserve"> Минкомсвязи России от 27.06.2012.</w:t>
            </w:r>
          </w:p>
        </w:tc>
      </w:tr>
    </w:tbl>
    <w:p w:rsidR="00503E01" w:rsidRDefault="00503E01">
      <w:pPr>
        <w:pStyle w:val="ConsPlusNormal"/>
        <w:spacing w:before="220"/>
        <w:ind w:firstLine="540"/>
        <w:jc w:val="both"/>
      </w:pPr>
      <w:bookmarkStart w:id="0" w:name="P23"/>
      <w:bookmarkEnd w:id="0"/>
      <w:r>
        <w:t>2. Установить следующее распределение нумерации в кодах географически определяемых зон нумерации для сетей местной телефонной связи, функционирующих в пределах территорий города Москвы и Московской области: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 xml:space="preserve">код ABC = 495 - территория города Москвы и часть территории Московской области, указанная в </w:t>
      </w:r>
      <w:hyperlink w:anchor="P78" w:history="1">
        <w:r>
          <w:rPr>
            <w:color w:val="0000FF"/>
          </w:rPr>
          <w:t>Приложении</w:t>
        </w:r>
      </w:hyperlink>
      <w:r>
        <w:t>;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 xml:space="preserve">код ABC = 496 - территория Московской области, не указанная в </w:t>
      </w:r>
      <w:hyperlink w:anchor="P78" w:history="1">
        <w:r>
          <w:rPr>
            <w:color w:val="0000FF"/>
          </w:rPr>
          <w:t>Приложении</w:t>
        </w:r>
      </w:hyperlink>
      <w:r>
        <w:t>;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 xml:space="preserve">код ABC = 498 - территория Московской области, указанная в </w:t>
      </w:r>
      <w:hyperlink w:anchor="P78" w:history="1">
        <w:r>
          <w:rPr>
            <w:color w:val="0000FF"/>
          </w:rPr>
          <w:t>Приложении</w:t>
        </w:r>
      </w:hyperlink>
      <w:r>
        <w:t>;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lastRenderedPageBreak/>
        <w:t>код ABC = 499 - территория города Москвы.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>3. Ввести в срок до 1 сентября 2012 г. для телефонных соединений абонентов города Москвы и Московской области следующий формат телефонного номера:</w:t>
      </w:r>
    </w:p>
    <w:p w:rsidR="00503E01" w:rsidRDefault="00503E0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Минкомсвязи России от 02.07.2012 N 169)</w:t>
      </w:r>
    </w:p>
    <w:p w:rsidR="00503E01" w:rsidRDefault="00503E01">
      <w:pPr>
        <w:pStyle w:val="ConsPlusNormal"/>
        <w:ind w:firstLine="540"/>
        <w:jc w:val="both"/>
      </w:pPr>
    </w:p>
    <w:p w:rsidR="00503E01" w:rsidRPr="00503E01" w:rsidRDefault="00503E01">
      <w:pPr>
        <w:pStyle w:val="ConsPlusNonformat"/>
        <w:jc w:val="both"/>
        <w:rPr>
          <w:lang w:val="en-US"/>
        </w:rPr>
      </w:pPr>
      <w:r>
        <w:t xml:space="preserve">    </w:t>
      </w:r>
      <w:r w:rsidRPr="00503E01">
        <w:rPr>
          <w:lang w:val="en-US"/>
        </w:rPr>
        <w:t>ABC x x x x x x x ;</w:t>
      </w:r>
    </w:p>
    <w:p w:rsidR="00503E01" w:rsidRDefault="00503E01">
      <w:pPr>
        <w:pStyle w:val="ConsPlusNonformat"/>
        <w:jc w:val="both"/>
      </w:pPr>
      <w:r w:rsidRPr="00503E01">
        <w:rPr>
          <w:lang w:val="en-US"/>
        </w:rPr>
        <w:t xml:space="preserve">         </w:t>
      </w:r>
      <w:r>
        <w:t>1 2 3 4 5 6 7</w:t>
      </w:r>
    </w:p>
    <w:p w:rsidR="00503E01" w:rsidRDefault="00503E01">
      <w:pPr>
        <w:pStyle w:val="ConsPlusNormal"/>
        <w:jc w:val="both"/>
      </w:pPr>
    </w:p>
    <w:p w:rsidR="00503E01" w:rsidRDefault="00503E01">
      <w:pPr>
        <w:pStyle w:val="ConsPlusNormal"/>
        <w:ind w:firstLine="540"/>
        <w:jc w:val="both"/>
      </w:pPr>
      <w:r>
        <w:t>где: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>ABC - коды зон нумерации, равные 495, 498, 499.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>Для телефонных соединений местной телефонной связи сети связи г. Жуковского Московской области указанный формат телефонного номера устанавливается с 1 сентября 2012 г.</w:t>
      </w:r>
    </w:p>
    <w:p w:rsidR="00503E01" w:rsidRDefault="00503E01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Минкомсвязи России от 02.07.2012 N 169)</w:t>
      </w:r>
    </w:p>
    <w:p w:rsidR="00503E01" w:rsidRDefault="00503E01">
      <w:pPr>
        <w:pStyle w:val="ConsPlusNormal"/>
        <w:spacing w:before="220"/>
        <w:ind w:firstLine="540"/>
        <w:jc w:val="both"/>
      </w:pPr>
      <w:proofErr w:type="gramStart"/>
      <w:r>
        <w:t>Для телефонных соединений местной телефонной связи на сетях связи Истринского района (п. Северный Лучинского сельского поселения, п. Котово Лучинского сельского поселения, д. Деньково Ново-Петровского сельского Лучинского сельского поселения, д. Деньково Ново-Петровского сельского поселения, п. Ново-Петровской фабрики Ново-Петровского сельского поселения, д. Покровское Обушковского сельского поселения, п. Агрогородок Ермолинского сельского поселения, д. Алехново Бужаровского сельского поселения, д. Духанино Ермолинского сельского поселения, д</w:t>
      </w:r>
      <w:proofErr w:type="gramEnd"/>
      <w:r>
        <w:t xml:space="preserve">. </w:t>
      </w:r>
      <w:proofErr w:type="gramStart"/>
      <w:r>
        <w:t>Бужарово Бужаровского сельского поселения, д. Синево Бужаровского сельского поселения, д. Онуфриево-2 Онуфриевского сельского поселения) и Одинцовского района (д. Луцино Никольского сельского поселения, с. Шарапово Никольского сельского поселения, с. Введенское Захаровского сельского поселения, с. Саввинская слобода Ершовского сельского поселения) Московской области указанный формат телефонного номера устанавливается с 1 июля 2013 г.</w:t>
      </w:r>
      <w:proofErr w:type="gramEnd"/>
    </w:p>
    <w:p w:rsidR="00503E01" w:rsidRDefault="00503E0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Минкомсвязи России от 02.07.2012 N 169)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 xml:space="preserve">4. Ввести в срок до 1 сентября 2012 г. для телефонных соединений абонентов города Москвы и Московской области в кодах ABC = 495, ABC = 499, ABC = 498 следующий порядок набора телефонного номера: </w:t>
      </w:r>
      <w:proofErr w:type="gramStart"/>
      <w:r>
        <w:t>Пн</w:t>
      </w:r>
      <w:proofErr w:type="gramEnd"/>
      <w:r>
        <w:t xml:space="preserve"> ABC X1X2X3X4X5X6X7,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>где:</w:t>
      </w:r>
    </w:p>
    <w:p w:rsidR="00503E01" w:rsidRDefault="00503E01">
      <w:pPr>
        <w:pStyle w:val="ConsPlusNormal"/>
        <w:spacing w:before="220"/>
        <w:ind w:firstLine="540"/>
        <w:jc w:val="both"/>
      </w:pPr>
      <w:proofErr w:type="gramStart"/>
      <w:r>
        <w:t>Пн</w:t>
      </w:r>
      <w:proofErr w:type="gramEnd"/>
      <w:r>
        <w:t xml:space="preserve"> - национальный префикс (Пн = 8);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>X1X2X3X4X5X6X7 - зоновый телефонный номер.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 xml:space="preserve">При установлении местных телефонных соединений с использованием указанного порядка номера после набора префикса </w:t>
      </w:r>
      <w:proofErr w:type="gramStart"/>
      <w:r>
        <w:t>Пн</w:t>
      </w:r>
      <w:proofErr w:type="gramEnd"/>
      <w:r>
        <w:t xml:space="preserve"> зуммер "ответ станции" не используется.</w:t>
      </w:r>
    </w:p>
    <w:p w:rsidR="00503E01" w:rsidRDefault="00503E01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Минкомсвязи России от 02.07.2012 N 169)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>4.1. Операторам сетей связи, действующим на территории города Москвы и Московской области в зонах нумерации ABC = 495, ABC = 498, ABC = 499, принять меры по информированию абонентов через средства массовой информации и с использованием сре</w:t>
      </w:r>
      <w:proofErr w:type="gramStart"/>
      <w:r>
        <w:t>дств св</w:t>
      </w:r>
      <w:proofErr w:type="gramEnd"/>
      <w:r>
        <w:t>язи (автоинформатора) о новом порядке набора телефонного номера.</w:t>
      </w:r>
    </w:p>
    <w:p w:rsidR="00503E01" w:rsidRDefault="00503E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Минкомсвязи России от 02.07.2012 N 169)</w:t>
      </w:r>
    </w:p>
    <w:p w:rsidR="00503E01" w:rsidRDefault="00503E01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Осуществлять пропуск местного трафика в единой сети связи вне зависимости от схемы построения сетей связи, входящих в состав единой сети связи.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lastRenderedPageBreak/>
        <w:t>6. Считать телефонное соединение: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>между пользовательским (оконечным) оборудованием, функционирующим в кодах ABC = 495, 498, 499, местным телефонным соединением;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>между пользовательским (оконечным) оборудованием, функционирующим в коде ABC = 496, и пользовательским (оконечным) оборудованием, функционирующим в кодах ABC = 495, 498, 499, междугородным телефонным соединением.</w:t>
      </w:r>
    </w:p>
    <w:p w:rsidR="00503E01" w:rsidRDefault="00503E01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7. Операторам связи в срок до 10 января 2011 г. привести нумерацию сетей местной телефонной связи, кроме сетей связи, предназначенных для решения задач мобилизационной подготовки и мобилизации, в соответствие с распределением зон действия кодов ABC, указанных в </w:t>
      </w:r>
      <w:hyperlink w:anchor="P23" w:history="1">
        <w:r>
          <w:rPr>
            <w:color w:val="0000FF"/>
          </w:rPr>
          <w:t>пункте 2</w:t>
        </w:r>
      </w:hyperlink>
      <w:r>
        <w:t xml:space="preserve"> настоящего Приказа.</w:t>
      </w:r>
    </w:p>
    <w:p w:rsidR="00503E01" w:rsidRDefault="00503E01">
      <w:pPr>
        <w:pStyle w:val="ConsPlusNormal"/>
        <w:spacing w:before="220"/>
        <w:ind w:firstLine="540"/>
        <w:jc w:val="both"/>
      </w:pPr>
      <w:bookmarkStart w:id="3" w:name="P54"/>
      <w:bookmarkEnd w:id="3"/>
      <w:r>
        <w:t>8. Услугу "завершение вызова" на сетях местной телефонной связи, функционирующих в пределах единой сети связи, считать услугой "местного завершения вызова".</w:t>
      </w:r>
    </w:p>
    <w:p w:rsidR="00503E01" w:rsidRDefault="00503E01">
      <w:pPr>
        <w:pStyle w:val="ConsPlusNonformat"/>
        <w:jc w:val="both"/>
      </w:pPr>
      <w:r>
        <w:t xml:space="preserve">    9.  Применять при пропуске трафика с использованием кодов DEFx  = 997-1</w:t>
      </w:r>
    </w:p>
    <w:p w:rsidR="00503E01" w:rsidRDefault="00503E01">
      <w:pPr>
        <w:pStyle w:val="ConsPlusNonformat"/>
        <w:jc w:val="both"/>
      </w:pPr>
      <w:r>
        <w:t xml:space="preserve">                                                                  1</w:t>
      </w:r>
    </w:p>
    <w:p w:rsidR="00503E01" w:rsidRDefault="00503E01">
      <w:pPr>
        <w:pStyle w:val="ConsPlusNonformat"/>
        <w:jc w:val="both"/>
      </w:pPr>
      <w:r>
        <w:t xml:space="preserve">и DEFx  = 997-6 положения </w:t>
      </w:r>
      <w:hyperlink w:anchor="P49" w:history="1">
        <w:r>
          <w:rPr>
            <w:color w:val="0000FF"/>
          </w:rPr>
          <w:t>пунктов 5</w:t>
        </w:r>
      </w:hyperlink>
      <w:r>
        <w:t xml:space="preserve"> и </w:t>
      </w:r>
      <w:hyperlink w:anchor="P54" w:history="1">
        <w:r>
          <w:rPr>
            <w:color w:val="0000FF"/>
          </w:rPr>
          <w:t>8</w:t>
        </w:r>
      </w:hyperlink>
      <w:r>
        <w:t xml:space="preserve"> настоящего Приказа.</w:t>
      </w:r>
    </w:p>
    <w:p w:rsidR="00503E01" w:rsidRDefault="00503E01">
      <w:pPr>
        <w:pStyle w:val="ConsPlusNonformat"/>
        <w:jc w:val="both"/>
      </w:pPr>
      <w:r>
        <w:t xml:space="preserve">      1</w:t>
      </w:r>
    </w:p>
    <w:p w:rsidR="00503E01" w:rsidRDefault="00503E01">
      <w:pPr>
        <w:pStyle w:val="ConsPlusNormal"/>
        <w:ind w:firstLine="540"/>
        <w:jc w:val="both"/>
      </w:pPr>
      <w:r>
        <w:t>10. Разрешить операторам связи, оказывающим в соответствии с лицензионными условиями услуги связи на территории города Москвы и Московской области в пределах единой сети связи, владельцам сети связи специального назначения, организовывать точки присоединения к сети связи общего пользования в любой части данной сети.</w:t>
      </w:r>
    </w:p>
    <w:p w:rsidR="00503E01" w:rsidRDefault="00503E0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Минкомсвязи России от 26.09.2016 N 463)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Операторам связи в срок до 1 ноября 2010 г. довести до сведения абонентов (пользователей услугами связи) положения настоящего Приказа в части информации о зонах действия кодов ABC = 495, 496, 498, 499, о новом порядке набора телефонных номеров, о тарифах на услуги связи, используя средства массовой информации, информационно-справочные службы и иные источники информации.</w:t>
      </w:r>
      <w:proofErr w:type="gramEnd"/>
    </w:p>
    <w:p w:rsidR="00503E01" w:rsidRDefault="00503E01">
      <w:pPr>
        <w:pStyle w:val="ConsPlusNormal"/>
        <w:spacing w:before="220"/>
        <w:ind w:firstLine="540"/>
        <w:jc w:val="both"/>
      </w:pPr>
      <w:r>
        <w:t xml:space="preserve">12. Россвязи (Бугаенко) при выделении </w:t>
      </w:r>
      <w:proofErr w:type="gramStart"/>
      <w:r>
        <w:t>ресурса нумерации сети связи общего пользования</w:t>
      </w:r>
      <w:proofErr w:type="gramEnd"/>
      <w:r>
        <w:t xml:space="preserve"> на территории города Москвы и Московской области руководствоваться положениями </w:t>
      </w:r>
      <w:hyperlink w:anchor="P23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53" w:history="1">
        <w:r>
          <w:rPr>
            <w:color w:val="0000FF"/>
          </w:rPr>
          <w:t>7</w:t>
        </w:r>
      </w:hyperlink>
      <w:r>
        <w:t xml:space="preserve"> настоящего Приказа.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 xml:space="preserve">13. Роскомнадзору (Ситников) при осуществлении лицензионного надзора и </w:t>
      </w:r>
      <w:proofErr w:type="gramStart"/>
      <w:r>
        <w:t>контроля за</w:t>
      </w:r>
      <w:proofErr w:type="gramEnd"/>
      <w:r>
        <w:t xml:space="preserve"> деятельностью операторов связи, функционирующих на территории города Москвы и Московской области, руководствоваться положениями настоящего Приказа.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>14. Направить настоящий Приказ на государственную регистрацию в Министерство юстиции Российской Федерации.</w:t>
      </w:r>
    </w:p>
    <w:p w:rsidR="00503E01" w:rsidRDefault="00503E0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связи и массовых коммуникаций Российской Федерации Н.С. Мардера.</w:t>
      </w:r>
    </w:p>
    <w:p w:rsidR="00503E01" w:rsidRDefault="00503E01">
      <w:pPr>
        <w:pStyle w:val="ConsPlusNormal"/>
        <w:ind w:firstLine="540"/>
        <w:jc w:val="both"/>
      </w:pPr>
    </w:p>
    <w:p w:rsidR="00503E01" w:rsidRDefault="00503E01">
      <w:pPr>
        <w:pStyle w:val="ConsPlusNormal"/>
        <w:jc w:val="right"/>
      </w:pPr>
      <w:r>
        <w:t>Министр</w:t>
      </w:r>
    </w:p>
    <w:p w:rsidR="00503E01" w:rsidRDefault="00503E01">
      <w:pPr>
        <w:pStyle w:val="ConsPlusNormal"/>
        <w:jc w:val="right"/>
      </w:pPr>
      <w:r>
        <w:t>И.О.ЩЕГОЛЕВ</w:t>
      </w:r>
    </w:p>
    <w:p w:rsidR="00503E01" w:rsidRDefault="00503E01">
      <w:pPr>
        <w:pStyle w:val="ConsPlusNormal"/>
        <w:jc w:val="right"/>
      </w:pPr>
    </w:p>
    <w:p w:rsidR="00503E01" w:rsidRDefault="00503E01">
      <w:pPr>
        <w:pStyle w:val="ConsPlusNormal"/>
        <w:jc w:val="right"/>
      </w:pPr>
      <w:r>
        <w:t>Согласовано</w:t>
      </w:r>
    </w:p>
    <w:p w:rsidR="00503E01" w:rsidRDefault="00503E01">
      <w:pPr>
        <w:pStyle w:val="ConsPlusNormal"/>
        <w:jc w:val="right"/>
      </w:pPr>
      <w:r>
        <w:t>Губернатор Московской области</w:t>
      </w:r>
    </w:p>
    <w:p w:rsidR="00503E01" w:rsidRDefault="00503E01">
      <w:pPr>
        <w:pStyle w:val="ConsPlusNormal"/>
        <w:jc w:val="right"/>
      </w:pPr>
      <w:r>
        <w:t>Б.В.ГРОМОВ</w:t>
      </w:r>
    </w:p>
    <w:p w:rsidR="00503E01" w:rsidRDefault="00503E01">
      <w:pPr>
        <w:pStyle w:val="ConsPlusNormal"/>
        <w:ind w:firstLine="540"/>
        <w:jc w:val="both"/>
      </w:pPr>
    </w:p>
    <w:p w:rsidR="00503E01" w:rsidRDefault="00503E01">
      <w:pPr>
        <w:pStyle w:val="ConsPlusNormal"/>
        <w:ind w:firstLine="540"/>
        <w:jc w:val="both"/>
      </w:pPr>
    </w:p>
    <w:p w:rsidR="00503E01" w:rsidRDefault="00503E01">
      <w:pPr>
        <w:pStyle w:val="ConsPlusNormal"/>
        <w:ind w:firstLine="540"/>
        <w:jc w:val="both"/>
      </w:pPr>
    </w:p>
    <w:p w:rsidR="00503E01" w:rsidRDefault="00503E01">
      <w:pPr>
        <w:pStyle w:val="ConsPlusNormal"/>
        <w:ind w:firstLine="540"/>
        <w:jc w:val="both"/>
      </w:pPr>
    </w:p>
    <w:p w:rsidR="00503E01" w:rsidRDefault="00503E01">
      <w:pPr>
        <w:pStyle w:val="ConsPlusNormal"/>
        <w:ind w:firstLine="540"/>
        <w:jc w:val="both"/>
      </w:pPr>
    </w:p>
    <w:p w:rsidR="00503E01" w:rsidRDefault="00503E01">
      <w:pPr>
        <w:pStyle w:val="ConsPlusNormal"/>
        <w:jc w:val="right"/>
        <w:outlineLvl w:val="0"/>
      </w:pPr>
      <w:bookmarkStart w:id="4" w:name="P78"/>
      <w:bookmarkEnd w:id="4"/>
      <w:r>
        <w:t>Приложение</w:t>
      </w:r>
    </w:p>
    <w:p w:rsidR="00503E01" w:rsidRDefault="00503E01">
      <w:pPr>
        <w:pStyle w:val="ConsPlusNormal"/>
        <w:jc w:val="right"/>
      </w:pPr>
      <w:r>
        <w:t>к Приказу Министерства связи</w:t>
      </w:r>
    </w:p>
    <w:p w:rsidR="00503E01" w:rsidRDefault="00503E01">
      <w:pPr>
        <w:pStyle w:val="ConsPlusNormal"/>
        <w:jc w:val="right"/>
      </w:pPr>
      <w:r>
        <w:t>и массовых коммуникаций</w:t>
      </w:r>
    </w:p>
    <w:p w:rsidR="00503E01" w:rsidRDefault="00503E01">
      <w:pPr>
        <w:pStyle w:val="ConsPlusNormal"/>
        <w:jc w:val="right"/>
      </w:pPr>
      <w:r>
        <w:t>Российской Федерации</w:t>
      </w:r>
    </w:p>
    <w:p w:rsidR="00503E01" w:rsidRDefault="00503E01">
      <w:pPr>
        <w:pStyle w:val="ConsPlusNormal"/>
        <w:jc w:val="right"/>
      </w:pPr>
      <w:r>
        <w:t>от 30.10.2009 N 137</w:t>
      </w:r>
    </w:p>
    <w:p w:rsidR="00503E01" w:rsidRDefault="00503E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E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E01" w:rsidRDefault="00503E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E01" w:rsidRDefault="00503E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Минкомсвязи России от 02.07.2012 </w:t>
            </w:r>
            <w:hyperlink r:id="rId2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3E01" w:rsidRDefault="00503E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21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26.09.2016 </w:t>
            </w:r>
            <w:hyperlink r:id="rId22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E01" w:rsidRDefault="00503E01">
      <w:pPr>
        <w:pStyle w:val="ConsPlusNormal"/>
        <w:ind w:firstLine="540"/>
        <w:jc w:val="both"/>
      </w:pPr>
    </w:p>
    <w:p w:rsidR="00503E01" w:rsidRDefault="00503E01">
      <w:pPr>
        <w:pStyle w:val="ConsPlusCell"/>
        <w:jc w:val="both"/>
      </w:pPr>
      <w:r>
        <w:t>┌─────────────────────┬─────────────────────────┬──────────────────────────┐</w:t>
      </w:r>
    </w:p>
    <w:p w:rsidR="00503E01" w:rsidRDefault="00503E01">
      <w:pPr>
        <w:pStyle w:val="ConsPlusCell"/>
        <w:jc w:val="both"/>
      </w:pPr>
      <w:r>
        <w:t xml:space="preserve">│Муниципальный район, │  Название </w:t>
      </w:r>
      <w:proofErr w:type="gramStart"/>
      <w:r>
        <w:t>населенного</w:t>
      </w:r>
      <w:proofErr w:type="gramEnd"/>
      <w:r>
        <w:t xml:space="preserve">   │   Используемый ресурс    │</w:t>
      </w:r>
    </w:p>
    <w:p w:rsidR="00503E01" w:rsidRDefault="00503E01">
      <w:pPr>
        <w:pStyle w:val="ConsPlusCell"/>
        <w:jc w:val="both"/>
      </w:pPr>
      <w:r>
        <w:t>│   городской округ   │         пункта          │ нумерации в кодах ABC =  │</w:t>
      </w:r>
    </w:p>
    <w:p w:rsidR="00503E01" w:rsidRDefault="00503E01">
      <w:pPr>
        <w:pStyle w:val="ConsPlusCell"/>
        <w:jc w:val="both"/>
      </w:pPr>
      <w:r>
        <w:t>│       (г.о.)        │                         │  495, 498 на территории  │</w:t>
      </w:r>
    </w:p>
    <w:p w:rsidR="00503E01" w:rsidRDefault="00503E01">
      <w:pPr>
        <w:pStyle w:val="ConsPlusCell"/>
        <w:jc w:val="both"/>
      </w:pPr>
      <w:r>
        <w:t>│                     │                         │    Московской области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Красногорский район</w:t>
      </w:r>
      <w:proofErr w:type="gramStart"/>
      <w:r>
        <w:t xml:space="preserve">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 г.о. Балашиха</w:t>
      </w:r>
      <w:proofErr w:type="gramStart"/>
      <w:r>
        <w:t xml:space="preserve"> 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   г.о. Лобня</w:t>
      </w:r>
      <w:proofErr w:type="gramStart"/>
      <w:r>
        <w:t xml:space="preserve">  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г.о. Долгопрудный</w:t>
      </w:r>
      <w:proofErr w:type="gramStart"/>
      <w:r>
        <w:t xml:space="preserve">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г.о. Железнодорожный</w:t>
      </w:r>
      <w:proofErr w:type="gramStart"/>
      <w:r>
        <w:t>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г.о. Жуковский</w:t>
      </w:r>
      <w:proofErr w:type="gramStart"/>
      <w:r>
        <w:t xml:space="preserve">    │  Д</w:t>
      </w:r>
      <w:proofErr w:type="gramEnd"/>
      <w:r>
        <w:t>ля всего населенного  │      ABC = 495, 498      │</w:t>
      </w:r>
    </w:p>
    <w:p w:rsidR="00503E01" w:rsidRDefault="00503E01">
      <w:pPr>
        <w:pStyle w:val="ConsPlusCell"/>
        <w:jc w:val="both"/>
      </w:pPr>
      <w:r>
        <w:t>│                     │         пункта          │                    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г.о. Звенигород   │      г. Звенигород      │   Коды ABC = 495, 498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Истринский район</w:t>
      </w:r>
      <w:proofErr w:type="gramStart"/>
      <w:r>
        <w:t xml:space="preserve">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 xml:space="preserve">│(в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Минкомсвязи России от 02.07.2012 N 169)             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г.о. Краснознаменск │    г. Краснознаменск  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  г.о. Королев</w:t>
      </w:r>
      <w:proofErr w:type="gramStart"/>
      <w:r>
        <w:t xml:space="preserve"> 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Пушкинский район   │    п. Лесные Поляны   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 г.о. Юбилейный</w:t>
      </w:r>
      <w:proofErr w:type="gramStart"/>
      <w:r>
        <w:t xml:space="preserve">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  г.о. Реутов</w:t>
      </w:r>
      <w:proofErr w:type="gramStart"/>
      <w:r>
        <w:t xml:space="preserve">  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  Дмитровский     │      п. Озерецкое     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 xml:space="preserve">│     </w:t>
      </w:r>
      <w:proofErr w:type="gramStart"/>
      <w:r>
        <w:t>Дмитровский</w:t>
      </w:r>
      <w:proofErr w:type="gramEnd"/>
      <w:r>
        <w:t xml:space="preserve">     │      п. Останкино     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г.о. Молодежный   │       в/</w:t>
      </w:r>
      <w:proofErr w:type="gramStart"/>
      <w:r>
        <w:t>ч</w:t>
      </w:r>
      <w:proofErr w:type="gramEnd"/>
      <w:r>
        <w:t xml:space="preserve"> N 68527       │      ABC = 495, 498      │</w:t>
      </w:r>
    </w:p>
    <w:p w:rsidR="00503E01" w:rsidRDefault="00503E01">
      <w:pPr>
        <w:pStyle w:val="ConsPlusCell"/>
        <w:jc w:val="both"/>
      </w:pPr>
      <w:r>
        <w:t xml:space="preserve">│(в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Минкомсвязи России от 02.07.2012 N 169)             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  Рузкий р-н      │Санаторий Русь УПАТС "ЦВТ│      ABC = 495, 498      │</w:t>
      </w:r>
    </w:p>
    <w:p w:rsidR="00503E01" w:rsidRDefault="00503E01">
      <w:pPr>
        <w:pStyle w:val="ConsPlusCell"/>
        <w:jc w:val="both"/>
      </w:pPr>
      <w:r>
        <w:t xml:space="preserve">│                     │      им. </w:t>
      </w:r>
      <w:proofErr w:type="gramStart"/>
      <w:r>
        <w:t>Лиходея</w:t>
      </w:r>
      <w:proofErr w:type="gramEnd"/>
      <w:r>
        <w:t>"       │                    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г.о. Котельники</w:t>
      </w:r>
      <w:proofErr w:type="gramStart"/>
      <w:r>
        <w:t xml:space="preserve">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  г.о. Власиха</w:t>
      </w:r>
      <w:proofErr w:type="gramStart"/>
      <w:r>
        <w:t xml:space="preserve"> 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Ленинский район</w:t>
      </w:r>
      <w:proofErr w:type="gramStart"/>
      <w:r>
        <w:t xml:space="preserve">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lastRenderedPageBreak/>
        <w:t xml:space="preserve">│  Подольский район   │       п. </w:t>
      </w:r>
      <w:proofErr w:type="gramStart"/>
      <w:r>
        <w:t>Вороново</w:t>
      </w:r>
      <w:proofErr w:type="gramEnd"/>
      <w:r>
        <w:t xml:space="preserve">     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Подольский район   │       п. Федюково     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г.о. Дзержинский</w:t>
      </w:r>
      <w:proofErr w:type="gramStart"/>
      <w:r>
        <w:t xml:space="preserve">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 г.о. Лыткарино</w:t>
      </w:r>
      <w:proofErr w:type="gramStart"/>
      <w:r>
        <w:t xml:space="preserve">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Люберецкий район</w:t>
      </w:r>
      <w:proofErr w:type="gramStart"/>
      <w:r>
        <w:t xml:space="preserve">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├─────────────────────┴─────────────────────────┴──────────────────────────┤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 xml:space="preserve">│Позиция исключена.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Минкомсвязи России от 02.07.2012 N 169  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├─────────────────────┬─────────────────────────┬──────────────────────────┤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Раменский район   │       в/</w:t>
      </w:r>
      <w:proofErr w:type="gramStart"/>
      <w:r>
        <w:t>ч</w:t>
      </w:r>
      <w:proofErr w:type="gramEnd"/>
      <w:r>
        <w:t xml:space="preserve"> N 16660       │      ABC = 495, 498      │</w:t>
      </w:r>
    </w:p>
    <w:p w:rsidR="00503E01" w:rsidRDefault="00503E01">
      <w:pPr>
        <w:pStyle w:val="ConsPlusCell"/>
        <w:jc w:val="both"/>
      </w:pPr>
      <w:r>
        <w:t xml:space="preserve">│(в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Минкомсвязи России от 02.07.2012 N 169)             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Мытищинский район</w:t>
      </w:r>
      <w:proofErr w:type="gramStart"/>
      <w:r>
        <w:t xml:space="preserve">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Одинцовский район</w:t>
      </w:r>
      <w:proofErr w:type="gramStart"/>
      <w:r>
        <w:t xml:space="preserve">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 xml:space="preserve">│(в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Минкомсвязи России от 02.07.2012 N 169)             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Солнечногорский   │ Юрлово, пос. Андреевка, │      ABC = 495, 498      │</w:t>
      </w:r>
    </w:p>
    <w:p w:rsidR="00503E01" w:rsidRDefault="00503E01">
      <w:pPr>
        <w:pStyle w:val="ConsPlusCell"/>
        <w:jc w:val="both"/>
      </w:pPr>
      <w:r>
        <w:t>│        район        │  пос. Менделеево, пос.  │                          │</w:t>
      </w:r>
    </w:p>
    <w:p w:rsidR="00503E01" w:rsidRDefault="00503E01">
      <w:pPr>
        <w:pStyle w:val="ConsPlusCell"/>
        <w:jc w:val="both"/>
      </w:pPr>
      <w:r>
        <w:t>│                     │    Ржавки, сельское     │                          │</w:t>
      </w:r>
    </w:p>
    <w:p w:rsidR="00503E01" w:rsidRDefault="00503E01">
      <w:pPr>
        <w:pStyle w:val="ConsPlusCell"/>
        <w:jc w:val="both"/>
      </w:pPr>
      <w:r>
        <w:t>│                     │   поселение Луневское   │                          │</w:t>
      </w:r>
    </w:p>
    <w:p w:rsidR="00503E01" w:rsidRDefault="00503E01">
      <w:pPr>
        <w:pStyle w:val="ConsPlusCell"/>
        <w:jc w:val="both"/>
      </w:pPr>
      <w:proofErr w:type="gramStart"/>
      <w:r>
        <w:t xml:space="preserve">│(в ред. Приказов Минкомсвязи  России  от 02.07.2012  </w:t>
      </w:r>
      <w:hyperlink r:id="rId28" w:history="1">
        <w:r>
          <w:rPr>
            <w:color w:val="0000FF"/>
          </w:rPr>
          <w:t>N 169</w:t>
        </w:r>
      </w:hyperlink>
      <w:r>
        <w:t>,  от 10.07.2013│</w:t>
      </w:r>
      <w:proofErr w:type="gramEnd"/>
    </w:p>
    <w:p w:rsidR="00503E01" w:rsidRDefault="00503E01">
      <w:pPr>
        <w:pStyle w:val="ConsPlusCell"/>
        <w:jc w:val="both"/>
      </w:pPr>
      <w:proofErr w:type="gramStart"/>
      <w:r>
        <w:t>│</w:t>
      </w:r>
      <w:hyperlink r:id="rId29" w:history="1">
        <w:r>
          <w:rPr>
            <w:color w:val="0000FF"/>
          </w:rPr>
          <w:t>N 167</w:t>
        </w:r>
      </w:hyperlink>
      <w:r>
        <w:t>)                                                                    │</w:t>
      </w:r>
      <w:proofErr w:type="gramEnd"/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г.о. Химкинский</w:t>
      </w:r>
      <w:proofErr w:type="gramStart"/>
      <w:r>
        <w:t xml:space="preserve">   │  В</w:t>
      </w:r>
      <w:proofErr w:type="gramEnd"/>
      <w:r>
        <w:t>се населенные пункты  │      ABC = 495, 498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Щелковский район   │</w:t>
      </w:r>
      <w:proofErr w:type="gramStart"/>
      <w:r>
        <w:t>Закрытое</w:t>
      </w:r>
      <w:proofErr w:type="gramEnd"/>
      <w:r>
        <w:t xml:space="preserve"> административно-│      ABC = 495, 498      │</w:t>
      </w:r>
    </w:p>
    <w:p w:rsidR="00503E01" w:rsidRDefault="00503E01">
      <w:pPr>
        <w:pStyle w:val="ConsPlusCell"/>
        <w:jc w:val="both"/>
      </w:pPr>
      <w:r>
        <w:t>│                     │     территориальное     │                          │</w:t>
      </w:r>
    </w:p>
    <w:p w:rsidR="00503E01" w:rsidRDefault="00503E01">
      <w:pPr>
        <w:pStyle w:val="ConsPlusCell"/>
        <w:jc w:val="both"/>
      </w:pPr>
      <w:r>
        <w:t>│                     │  образование - поселок  │                          │</w:t>
      </w:r>
    </w:p>
    <w:p w:rsidR="00503E01" w:rsidRDefault="00503E01">
      <w:pPr>
        <w:pStyle w:val="ConsPlusCell"/>
        <w:jc w:val="both"/>
      </w:pPr>
      <w:r>
        <w:t>│                     │    Звездный городок     │                          │</w:t>
      </w:r>
    </w:p>
    <w:p w:rsidR="00503E01" w:rsidRDefault="00503E01">
      <w:pPr>
        <w:pStyle w:val="ConsPlusCell"/>
        <w:jc w:val="both"/>
      </w:pPr>
      <w:r>
        <w:t>│                     │   Московской области    │                          │</w:t>
      </w:r>
    </w:p>
    <w:p w:rsidR="00503E01" w:rsidRDefault="00503E01">
      <w:pPr>
        <w:pStyle w:val="ConsPlusCell"/>
        <w:jc w:val="both"/>
      </w:pPr>
      <w:proofErr w:type="gramStart"/>
      <w:r>
        <w:t>│                     │   (территория бывшего   │                          │</w:t>
      </w:r>
      <w:proofErr w:type="gramEnd"/>
    </w:p>
    <w:p w:rsidR="00503E01" w:rsidRDefault="00503E01">
      <w:pPr>
        <w:pStyle w:val="ConsPlusCell"/>
        <w:jc w:val="both"/>
      </w:pPr>
      <w:r>
        <w:t>│                     │  военного городка N 1,  │                          │</w:t>
      </w:r>
    </w:p>
    <w:p w:rsidR="00503E01" w:rsidRDefault="00503E01">
      <w:pPr>
        <w:pStyle w:val="ConsPlusCell"/>
        <w:jc w:val="both"/>
      </w:pPr>
      <w:r>
        <w:t>│                     │   преобразованного в    │                          │</w:t>
      </w:r>
    </w:p>
    <w:p w:rsidR="00503E01" w:rsidRDefault="00503E01">
      <w:pPr>
        <w:pStyle w:val="ConsPlusCell"/>
        <w:jc w:val="both"/>
      </w:pPr>
      <w:r>
        <w:t>│                     │закрытое административно-│                          │</w:t>
      </w:r>
    </w:p>
    <w:p w:rsidR="00503E01" w:rsidRDefault="00503E01">
      <w:pPr>
        <w:pStyle w:val="ConsPlusCell"/>
        <w:jc w:val="both"/>
      </w:pPr>
      <w:r>
        <w:t>│                     │     территориальное     │                          │</w:t>
      </w:r>
    </w:p>
    <w:p w:rsidR="00503E01" w:rsidRDefault="00503E01">
      <w:pPr>
        <w:pStyle w:val="ConsPlusCell"/>
        <w:jc w:val="both"/>
      </w:pPr>
      <w:r>
        <w:t>│                     │  образование - поселок  │                          │</w:t>
      </w:r>
    </w:p>
    <w:p w:rsidR="00503E01" w:rsidRDefault="00503E01">
      <w:pPr>
        <w:pStyle w:val="ConsPlusCell"/>
        <w:jc w:val="both"/>
      </w:pPr>
      <w:r>
        <w:t>│                     │    Звездный городок     │                          │</w:t>
      </w:r>
    </w:p>
    <w:p w:rsidR="00503E01" w:rsidRDefault="00503E01">
      <w:pPr>
        <w:pStyle w:val="ConsPlusCell"/>
        <w:jc w:val="both"/>
      </w:pPr>
      <w:proofErr w:type="gramStart"/>
      <w:r>
        <w:t>│                     │   Московской области)   │                          │</w:t>
      </w:r>
      <w:proofErr w:type="gramEnd"/>
    </w:p>
    <w:p w:rsidR="00503E01" w:rsidRDefault="00503E01">
      <w:pPr>
        <w:pStyle w:val="ConsPlusCell"/>
        <w:jc w:val="both"/>
      </w:pPr>
      <w: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Щелковский район   │        в/</w:t>
      </w:r>
      <w:proofErr w:type="gramStart"/>
      <w:r>
        <w:t>ч</w:t>
      </w:r>
      <w:proofErr w:type="gramEnd"/>
      <w:r>
        <w:t xml:space="preserve"> N 15565      │      ABC = 495, 498      │</w:t>
      </w:r>
    </w:p>
    <w:p w:rsidR="00503E01" w:rsidRDefault="00503E01">
      <w:pPr>
        <w:pStyle w:val="ConsPlusCell"/>
        <w:jc w:val="both"/>
      </w:pPr>
      <w:r>
        <w:t xml:space="preserve">│(в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Минкомсвязи России от 02.07.2012 N 169)                   │</w:t>
      </w:r>
    </w:p>
    <w:p w:rsidR="00503E01" w:rsidRDefault="00503E01">
      <w:pPr>
        <w:pStyle w:val="ConsPlusCell"/>
        <w:jc w:val="both"/>
      </w:pPr>
      <w:r>
        <w:t>├─────────────────────┬─────────────────────────┬──────────────────────────┤</w:t>
      </w:r>
    </w:p>
    <w:p w:rsidR="00503E01" w:rsidRDefault="00503E01">
      <w:pPr>
        <w:pStyle w:val="ConsPlusCell"/>
        <w:jc w:val="both"/>
      </w:pPr>
      <w:r>
        <w:t>│   Чеховский район   │        в/</w:t>
      </w:r>
      <w:proofErr w:type="gramStart"/>
      <w:r>
        <w:t>ч</w:t>
      </w:r>
      <w:proofErr w:type="gramEnd"/>
      <w:r>
        <w:t xml:space="preserve"> N 54787      │        ABC = 495         │</w:t>
      </w:r>
    </w:p>
    <w:p w:rsidR="00503E01" w:rsidRDefault="00503E01">
      <w:pPr>
        <w:pStyle w:val="ConsPlusCell"/>
        <w:jc w:val="both"/>
      </w:pPr>
      <w:r>
        <w:t xml:space="preserve">│(введено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Минкомсвязи России от 26.09.2016 N 463)                 │</w:t>
      </w:r>
    </w:p>
    <w:p w:rsidR="00503E01" w:rsidRDefault="00503E01">
      <w:pPr>
        <w:pStyle w:val="ConsPlusCell"/>
        <w:jc w:val="both"/>
      </w:pPr>
      <w:r>
        <w:t>└─────────────────────┴─────────────────────────┴──────────────────────────┘</w:t>
      </w:r>
    </w:p>
    <w:p w:rsidR="00503E01" w:rsidRDefault="00503E01">
      <w:pPr>
        <w:pStyle w:val="ConsPlusNormal"/>
        <w:jc w:val="both"/>
      </w:pPr>
    </w:p>
    <w:p w:rsidR="00503E01" w:rsidRDefault="00503E01">
      <w:pPr>
        <w:pStyle w:val="ConsPlusNormal"/>
        <w:jc w:val="both"/>
      </w:pPr>
    </w:p>
    <w:p w:rsidR="00503E01" w:rsidRDefault="00503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7B" w:rsidRDefault="00EB107B">
      <w:bookmarkStart w:id="5" w:name="_GoBack"/>
      <w:bookmarkEnd w:id="5"/>
    </w:p>
    <w:sectPr w:rsidR="00EB107B" w:rsidSect="00EB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01"/>
    <w:rsid w:val="00503E01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E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3E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3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E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3E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3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9D704648EEFE6AD5D4ECB7CB07E67A70FA0154C3AD08F1B204242CAE745DCBF2C8F0D68D3E746D3i2O" TargetMode="External"/><Relationship Id="rId13" Type="http://schemas.openxmlformats.org/officeDocument/2006/relationships/hyperlink" Target="consultantplus://offline/ref=1459D704648EEFE6AD5D4ECB7CB07E67A40CA4104A3BD08F1B204242CADEi7O" TargetMode="External"/><Relationship Id="rId18" Type="http://schemas.openxmlformats.org/officeDocument/2006/relationships/hyperlink" Target="consultantplus://offline/ref=1459D704648EEFE6AD5D4ECB7CB07E67A40CA5134B38D08F1B204242CAE745DCBF2C8F0D68D3E747D3iCO" TargetMode="External"/><Relationship Id="rId26" Type="http://schemas.openxmlformats.org/officeDocument/2006/relationships/hyperlink" Target="consultantplus://offline/ref=1459D704648EEFE6AD5D4ECB7CB07E67A40CA5134B38D08F1B204242CAE745DCBF2C8F0D68D3E744D3i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59D704648EEFE6AD5D4ECB7CB07E67A40AA7124C38D08F1B204242CAE745DCBF2C8F0D68D3E746D3i2O" TargetMode="External"/><Relationship Id="rId7" Type="http://schemas.openxmlformats.org/officeDocument/2006/relationships/hyperlink" Target="consultantplus://offline/ref=1459D704648EEFE6AD5D4ECB7CB07E67A40AA7124C38D08F1B204242CAE745DCBF2C8F0D68D3E746D3i2O" TargetMode="External"/><Relationship Id="rId12" Type="http://schemas.openxmlformats.org/officeDocument/2006/relationships/hyperlink" Target="consultantplus://offline/ref=1459D704648EEFE6AD5D4ECB7CB07E67A707A01C4031D08F1B204242CADEi7O" TargetMode="External"/><Relationship Id="rId17" Type="http://schemas.openxmlformats.org/officeDocument/2006/relationships/hyperlink" Target="consultantplus://offline/ref=1459D704648EEFE6AD5D4ECB7CB07E67A40CA5134B38D08F1B204242CAE745DCBF2C8F0D68D3E747D3i5O" TargetMode="External"/><Relationship Id="rId25" Type="http://schemas.openxmlformats.org/officeDocument/2006/relationships/hyperlink" Target="consultantplus://offline/ref=1459D704648EEFE6AD5D4ECB7CB07E67A40CA5134B38D08F1B204242CAE745DCBF2C8F0D68D3E744D3i0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59D704648EEFE6AD5D4ECB7CB07E67A40CA5134B38D08F1B204242CAE745DCBF2C8F0D68D3E747D3i4O" TargetMode="External"/><Relationship Id="rId20" Type="http://schemas.openxmlformats.org/officeDocument/2006/relationships/hyperlink" Target="consultantplus://offline/ref=1459D704648EEFE6AD5D4ECB7CB07E67A40CA5134B38D08F1B204242CAE745DCBF2C8F0D68D3E744D3i4O" TargetMode="External"/><Relationship Id="rId29" Type="http://schemas.openxmlformats.org/officeDocument/2006/relationships/hyperlink" Target="consultantplus://offline/ref=1459D704648EEFE6AD5D4ECB7CB07E67A40AA7124C38D08F1B204242CAE745DCBF2C8F0D68D3E746D3i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59D704648EEFE6AD5D4ECB7CB07E67A40CA5134B38D08F1B204242CAE745DCBF2C8F0D68D3E746D3i2O" TargetMode="External"/><Relationship Id="rId11" Type="http://schemas.openxmlformats.org/officeDocument/2006/relationships/hyperlink" Target="consultantplus://offline/ref=1459D704648EEFE6AD5D4ECB7CB07E67A708AF17483BD08F1B204242CAE745DCBF2C8F0D68D3E745D3i7O" TargetMode="External"/><Relationship Id="rId24" Type="http://schemas.openxmlformats.org/officeDocument/2006/relationships/hyperlink" Target="consultantplus://offline/ref=1459D704648EEFE6AD5D4ECB7CB07E67A40CA5134B38D08F1B204242CAE745DCBF2C8F0D68D3E744D3i6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59D704648EEFE6AD5D4ECB7CB07E67A40CA5134B38D08F1B204242CAE745DCBF2C8F0D68D3E746D3iCO" TargetMode="External"/><Relationship Id="rId23" Type="http://schemas.openxmlformats.org/officeDocument/2006/relationships/hyperlink" Target="consultantplus://offline/ref=1459D704648EEFE6AD5D4ECB7CB07E67A40CA5134B38D08F1B204242CAE745DCBF2C8F0D68D3E744D3i5O" TargetMode="External"/><Relationship Id="rId28" Type="http://schemas.openxmlformats.org/officeDocument/2006/relationships/hyperlink" Target="consultantplus://offline/ref=1459D704648EEFE6AD5D4ECB7CB07E67A40CA5134B38D08F1B204242CAE745DCBF2C8F0D68D3E744D3iCO" TargetMode="External"/><Relationship Id="rId10" Type="http://schemas.openxmlformats.org/officeDocument/2006/relationships/hyperlink" Target="consultantplus://offline/ref=1459D704648EEFE6AD5D4ECB7CB07E67A708AF17483BD08F1B204242CAE745DCBF2C8F0D68D3E745D3i6O" TargetMode="External"/><Relationship Id="rId19" Type="http://schemas.openxmlformats.org/officeDocument/2006/relationships/hyperlink" Target="consultantplus://offline/ref=1459D704648EEFE6AD5D4ECB7CB07E67A70FA0154C3AD08F1B204242CAE745DCBF2C8F0D68D3E746D3i3O" TargetMode="External"/><Relationship Id="rId31" Type="http://schemas.openxmlformats.org/officeDocument/2006/relationships/hyperlink" Target="consultantplus://offline/ref=1459D704648EEFE6AD5D4ECB7CB07E67A70FA0154C3AD08F1B204242CAE745DCBF2C8F0D68D3E746D3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59D704648EEFE6AD5D4ECB7CB07E67A708AF17483BD08F1B204242CAE745DCBF2C8F0D68D3E745D3i5O" TargetMode="External"/><Relationship Id="rId14" Type="http://schemas.openxmlformats.org/officeDocument/2006/relationships/hyperlink" Target="consultantplus://offline/ref=1459D704648EEFE6AD5D4ECB7CB07E67A40CA5134B38D08F1B204242CAE745DCBF2C8F0D68D3E746D3i3O" TargetMode="External"/><Relationship Id="rId22" Type="http://schemas.openxmlformats.org/officeDocument/2006/relationships/hyperlink" Target="consultantplus://offline/ref=1459D704648EEFE6AD5D4ECB7CB07E67A70FA0154C3AD08F1B204242CAE745DCBF2C8F0D68D3E746D3iCO" TargetMode="External"/><Relationship Id="rId27" Type="http://schemas.openxmlformats.org/officeDocument/2006/relationships/hyperlink" Target="consultantplus://offline/ref=1459D704648EEFE6AD5D4ECB7CB07E67A40CA5134B38D08F1B204242CAE745DCBF2C8F0D68D3E744D3i1O" TargetMode="External"/><Relationship Id="rId30" Type="http://schemas.openxmlformats.org/officeDocument/2006/relationships/hyperlink" Target="consultantplus://offline/ref=1459D704648EEFE6AD5D4ECB7CB07E67A40CA5134B38D08F1B204242CAE745DCBF2C8F0D68D3E744D3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2018-04-04T14:34:00Z</dcterms:created>
  <dcterms:modified xsi:type="dcterms:W3CDTF">2018-04-04T14:34:00Z</dcterms:modified>
</cp:coreProperties>
</file>