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73" w:rsidRPr="00C87CF7" w:rsidRDefault="00E81273">
      <w:pPr>
        <w:pStyle w:val="ConsPlusNormal"/>
        <w:outlineLvl w:val="0"/>
        <w:rPr>
          <w:color w:val="000000" w:themeColor="text1"/>
        </w:rPr>
      </w:pPr>
      <w:bookmarkStart w:id="0" w:name="_GoBack"/>
      <w:r w:rsidRPr="00C87CF7">
        <w:rPr>
          <w:color w:val="000000" w:themeColor="text1"/>
        </w:rPr>
        <w:t>Зарегистрировано в Минюсте России 5 мая 2012 г. N 24079</w:t>
      </w:r>
    </w:p>
    <w:p w:rsidR="00E81273" w:rsidRPr="00C87CF7" w:rsidRDefault="00E8127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81273" w:rsidRPr="00C87CF7" w:rsidRDefault="00E81273">
      <w:pPr>
        <w:pStyle w:val="ConsPlusNormal"/>
        <w:rPr>
          <w:color w:val="000000" w:themeColor="text1"/>
        </w:rPr>
      </w:pP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МИНИСТЕРСТВО СВЯЗИ И МАССОВЫХ КОММУНИКАЦИЙ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РОССИЙСКОЙ ФЕДЕРАЦИИ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ПРИКАЗ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от 9 апреля 2012 г. N 98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ОБ УТВЕРЖДЕНИИ АДМИНИСТРАТИВНОГО РЕГЛАМЕНТА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ПРЕДОСТАВЛЕНИЯ ФЕДЕРАЛЬНОЙ СЛУЖБОЙ ПО НАДЗОРУ В СФЕРЕ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СВЯЗИ, ИНФОРМАЦИОННЫХ ТЕХНОЛОГИЙ И МАССОВЫХ КОММУНИКАЦИЙ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 ПО РАССМОТРЕНИЮ ОБРАЩЕНИЙ ОПЕРАТОРОВ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 ПО ВОПРОСАМ ПРИСОЕДИНЕНИЯ СЕТЕЙ ЭЛЕКТРОСВЯЗИ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ВЗАИМОДЕЙСТВИЯ ОПЕРАТОРОВ СВЯЗИ, ПРИНЯТИЮ ПО НИМ РЕШЕНИЙ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ВЫДАЧЕ ПРЕДПИСАНИЙ В СООТВЕТСТВИИ С ФЕДЕРАЛЬНЫМ ЗАКОНОМ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Список изменяющих документов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(в ред. Приказов </w:t>
      </w:r>
      <w:proofErr w:type="spellStart"/>
      <w:r w:rsidRPr="00C87CF7">
        <w:rPr>
          <w:color w:val="000000" w:themeColor="text1"/>
        </w:rPr>
        <w:t>Минкомсвязи</w:t>
      </w:r>
      <w:proofErr w:type="spellEnd"/>
      <w:r w:rsidRPr="00C87CF7">
        <w:rPr>
          <w:color w:val="000000" w:themeColor="text1"/>
        </w:rPr>
        <w:t xml:space="preserve"> России от 21.08.2013 </w:t>
      </w:r>
      <w:hyperlink r:id="rId4" w:history="1">
        <w:r w:rsidRPr="00C87CF7">
          <w:rPr>
            <w:color w:val="000000" w:themeColor="text1"/>
          </w:rPr>
          <w:t>N 216</w:t>
        </w:r>
      </w:hyperlink>
      <w:r w:rsidRPr="00C87CF7">
        <w:rPr>
          <w:color w:val="000000" w:themeColor="text1"/>
        </w:rPr>
        <w:t>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от 24.11.2014 </w:t>
      </w:r>
      <w:hyperlink r:id="rId5" w:history="1">
        <w:r w:rsidRPr="00C87CF7">
          <w:rPr>
            <w:color w:val="000000" w:themeColor="text1"/>
          </w:rPr>
          <w:t>N 403</w:t>
        </w:r>
      </w:hyperlink>
      <w:r w:rsidRPr="00C87CF7">
        <w:rPr>
          <w:color w:val="000000" w:themeColor="text1"/>
        </w:rPr>
        <w:t xml:space="preserve">, от 05.12.2016 </w:t>
      </w:r>
      <w:hyperlink r:id="rId6" w:history="1">
        <w:r w:rsidRPr="00C87CF7">
          <w:rPr>
            <w:color w:val="000000" w:themeColor="text1"/>
          </w:rPr>
          <w:t>N 615</w:t>
        </w:r>
      </w:hyperlink>
      <w:r w:rsidRPr="00C87CF7">
        <w:rPr>
          <w:color w:val="000000" w:themeColor="text1"/>
        </w:rPr>
        <w:t>)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В соответствии с </w:t>
      </w:r>
      <w:hyperlink r:id="rId7" w:history="1">
        <w:r w:rsidRPr="00C87CF7">
          <w:rPr>
            <w:color w:val="000000" w:themeColor="text1"/>
          </w:rPr>
          <w:t>пунктом 5.7</w:t>
        </w:r>
      </w:hyperlink>
      <w:r w:rsidRPr="00C87CF7">
        <w:rPr>
          <w:color w:val="000000" w:themeColor="text1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6272), </w:t>
      </w:r>
      <w:hyperlink r:id="rId8" w:history="1">
        <w:r w:rsidRPr="00C87CF7">
          <w:rPr>
            <w:color w:val="000000" w:themeColor="text1"/>
          </w:rPr>
          <w:t>пунктом 4</w:t>
        </w:r>
      </w:hyperlink>
      <w:r w:rsidRPr="00C87CF7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1. Утвердить прилагаемый Административный </w:t>
      </w:r>
      <w:hyperlink w:anchor="P40" w:history="1">
        <w:r w:rsidRPr="00C87CF7">
          <w:rPr>
            <w:color w:val="000000" w:themeColor="text1"/>
          </w:rPr>
          <w:t>регламент</w:t>
        </w:r>
      </w:hyperlink>
      <w:r w:rsidRPr="00C87CF7">
        <w:rPr>
          <w:color w:val="000000" w:themeColor="text1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3. Признать утратившим силу </w:t>
      </w:r>
      <w:hyperlink r:id="rId9" w:history="1">
        <w:r w:rsidRPr="00C87CF7">
          <w:rPr>
            <w:color w:val="000000" w:themeColor="text1"/>
          </w:rPr>
          <w:t>пункт 1</w:t>
        </w:r>
      </w:hyperlink>
      <w:r w:rsidRPr="00C87CF7">
        <w:rPr>
          <w:color w:val="000000" w:themeColor="text1"/>
        </w:rPr>
        <w:t xml:space="preserve"> приказа Министерства связи и массовых коммуникаций Российской Федерации от 16 августа 2010 г. N 107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законом" (зарегистрирован в Министерстве юстиции Российской Федерации 2 декабря 2010 г., регистрационный N 19105).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Министр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И.О.ЩЕГОЛЕВ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right"/>
        <w:outlineLvl w:val="0"/>
        <w:rPr>
          <w:color w:val="000000" w:themeColor="text1"/>
        </w:rPr>
      </w:pPr>
      <w:r w:rsidRPr="00C87CF7">
        <w:rPr>
          <w:color w:val="000000" w:themeColor="text1"/>
        </w:rPr>
        <w:t>Утвержден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приказом Министерства связи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и массовых коммуникаций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Российской Федерации</w:t>
      </w:r>
    </w:p>
    <w:p w:rsidR="00E81273" w:rsidRPr="00C87CF7" w:rsidRDefault="00E81273">
      <w:pPr>
        <w:pStyle w:val="ConsPlusNormal"/>
        <w:jc w:val="right"/>
        <w:rPr>
          <w:color w:val="000000" w:themeColor="text1"/>
        </w:rPr>
      </w:pPr>
      <w:r w:rsidRPr="00C87CF7">
        <w:rPr>
          <w:color w:val="000000" w:themeColor="text1"/>
        </w:rPr>
        <w:t>от 09.04.2012 N 98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bookmarkStart w:id="1" w:name="P40"/>
      <w:bookmarkEnd w:id="1"/>
      <w:r w:rsidRPr="00C87CF7">
        <w:rPr>
          <w:color w:val="000000" w:themeColor="text1"/>
        </w:rPr>
        <w:t>АДМИНИСТРАТИВНЫЙ РЕГЛАМЕНТ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ПРЕДОСТАВЛЕНИЯ ФЕДЕРАЛЬНОЙ СЛУЖБОЙ ПО НАДЗОРУ В СФЕРЕ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СВЯЗИ, ИНФОРМАЦИОННЫХ ТЕХНОЛОГИЙ И МАССОВЫХ КОММУНИКАЦИЙ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 ПО РАССМОТРЕНИЮ ОБРАЩЕНИЙ ОПЕРАТОРОВ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 ПО ВОПРОСАМ ПРИСОЕДИНЕНИЯ СЕТЕЙ ЭЛЕКТРОСВЯЗИ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ВЗАИМОДЕЙСТВИЯ ОПЕРАТОРОВ СВЯЗИ, ПРИНЯТИЮ ПО НИМ РЕШЕНИЙ</w:t>
      </w:r>
    </w:p>
    <w:p w:rsidR="00E81273" w:rsidRPr="00C87CF7" w:rsidRDefault="00E81273">
      <w:pPr>
        <w:pStyle w:val="ConsPlusTitle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ВЫДАЧЕ ПРЕДПИСАНИЙ В СООТВЕТСТВИИ С ФЕДЕРАЛЬНЫМ ЗАКОНОМ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Список изменяющих документов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(в ред. Приказов </w:t>
      </w:r>
      <w:proofErr w:type="spellStart"/>
      <w:r w:rsidRPr="00C87CF7">
        <w:rPr>
          <w:color w:val="000000" w:themeColor="text1"/>
        </w:rPr>
        <w:t>Минкомсвязи</w:t>
      </w:r>
      <w:proofErr w:type="spellEnd"/>
      <w:r w:rsidRPr="00C87CF7">
        <w:rPr>
          <w:color w:val="000000" w:themeColor="text1"/>
        </w:rPr>
        <w:t xml:space="preserve"> России от 21.08.2013 </w:t>
      </w:r>
      <w:hyperlink r:id="rId10" w:history="1">
        <w:r w:rsidRPr="00C87CF7">
          <w:rPr>
            <w:color w:val="000000" w:themeColor="text1"/>
          </w:rPr>
          <w:t>N 216</w:t>
        </w:r>
      </w:hyperlink>
      <w:r w:rsidRPr="00C87CF7">
        <w:rPr>
          <w:color w:val="000000" w:themeColor="text1"/>
        </w:rPr>
        <w:t>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от 24.11.2014 </w:t>
      </w:r>
      <w:hyperlink r:id="rId11" w:history="1">
        <w:r w:rsidRPr="00C87CF7">
          <w:rPr>
            <w:color w:val="000000" w:themeColor="text1"/>
          </w:rPr>
          <w:t>N 403</w:t>
        </w:r>
      </w:hyperlink>
      <w:r w:rsidRPr="00C87CF7">
        <w:rPr>
          <w:color w:val="000000" w:themeColor="text1"/>
        </w:rPr>
        <w:t xml:space="preserve">, от 05.12.2016 </w:t>
      </w:r>
      <w:hyperlink r:id="rId12" w:history="1">
        <w:r w:rsidRPr="00C87CF7">
          <w:rPr>
            <w:color w:val="000000" w:themeColor="text1"/>
          </w:rPr>
          <w:t>N 615</w:t>
        </w:r>
      </w:hyperlink>
      <w:r w:rsidRPr="00C87CF7">
        <w:rPr>
          <w:color w:val="000000" w:themeColor="text1"/>
        </w:rPr>
        <w:t>)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1"/>
        <w:rPr>
          <w:color w:val="000000" w:themeColor="text1"/>
        </w:rPr>
      </w:pPr>
      <w:r w:rsidRPr="00C87CF7">
        <w:rPr>
          <w:color w:val="000000" w:themeColor="text1"/>
        </w:rPr>
        <w:t>I. Общие положения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Предмет регулирования Административного регламента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предоставления Федеральной службой по надзору в сфере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связи, информационных технологий и массовых коммуникаций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 по рассмотрению обращений операторов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 по вопросам присоединения сетей электросвязи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взаимодействия операторов связи, принятию по ним решений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выдаче предписаний в соответствии с федеральным законом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Регламент) определяет сроки и последовательность совершения административных процедур Федеральной службой по надзору в сфере связи, информационных технологий и массовых коммуникаций (далее -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) и ее территориальными органами, а также порядок взаимодействия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их структурных подразделений с операторами связи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связи), принятию по ним решений и выдаче предписаний в соответствии с федеральным законом (далее - предоставление государственной услуги).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2. Рассмотрение обращений операторов связи (далее - заявители) осуществляется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или территориальными органами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в соответствии с Регламентом в случае, если предметом обращения заявителя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Круг заявителей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3. Рассмотрение обращений операторов связи осуществляется в отношении юридических лиц и индивидуальных предпринимателей, являющихся в соответствии с </w:t>
      </w:r>
      <w:hyperlink r:id="rId13" w:history="1">
        <w:r w:rsidRPr="00C87CF7">
          <w:rPr>
            <w:color w:val="000000" w:themeColor="text1"/>
          </w:rPr>
          <w:t>законодательством</w:t>
        </w:r>
      </w:hyperlink>
      <w:r w:rsidRPr="00C87CF7">
        <w:rPr>
          <w:color w:val="000000" w:themeColor="text1"/>
        </w:rPr>
        <w:t xml:space="preserve"> Российской Федерации операторами связи (далее - заявители, операторы связи).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Требования к порядку информирования о предоставлении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4. Место нахождения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: Москва, Китайгородский проезд, д. 7, стр. 2.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lastRenderedPageBreak/>
        <w:t xml:space="preserve">Место нахождения ответственного структурного подразделения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: Москва, Китайгородский проезд, д. 7, стр. 2.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5. Почтовый адрес для направления обращений и документов: Китайгородский проезд, д. 7, стр. 2, Москва, 109074, Федеральная служба по надзору в сфере связи, информационных технологий и массовых коммуникаций.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Место нахождения экспедиции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: Москва, Китайгородский проезд, д. 7, стр. 2, телефон: (495) 987-6786.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Часы работы экспедиции:</w:t>
      </w:r>
    </w:p>
    <w:p w:rsidR="00E81273" w:rsidRPr="00C87CF7" w:rsidRDefault="00E81273">
      <w:pPr>
        <w:pStyle w:val="ConsPlusCell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    Понедельник - четверг          10.00 - 18.00</w:t>
      </w:r>
    </w:p>
    <w:p w:rsidR="00E81273" w:rsidRPr="00C87CF7" w:rsidRDefault="00E81273">
      <w:pPr>
        <w:pStyle w:val="ConsPlusCell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    Пятница                        10.00 - 16.45</w:t>
      </w:r>
    </w:p>
    <w:p w:rsidR="00E81273" w:rsidRPr="00C87CF7" w:rsidRDefault="00E81273">
      <w:pPr>
        <w:pStyle w:val="ConsPlusCell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    Суббота, воскресенье           выходной день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Многоканальный телефон справочной службы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: +7 (495) 987-68-00.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Телефон-автоинформатор: +7 (495) 987-68-99.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6. Информация о месте нахождения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почтовом и электронном адресах, контактных телефонах размещена на официальном сайте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в информационно-телекоммуникационной сети "Интернет": www.rsoc.ru (далее - Сайт).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Адрес электронной почты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для направления обращений: rsoc_in@rsoc.ru.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7. Информация о предоставлении государственной услуги размещается непосредственно в помещениях ответственного структурного подразделения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ответственного структурного подразделения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а также на Сайте, на официальных сайтах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8. На стендах ответственного структурного подразделения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а также на Сайте размещается следующая информация: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8.1. Режим работы соответствующего федерального органа исполнительной власти.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8.2. Порядок предоставления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8.3. Контактные телефоны лиц, осуществляющих консультирование о порядке предоставления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9. Информирование операторов связи по вопросам предоставления государственной услуги по рассмотрению обращений может осуществляться: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 телефону;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 письменным обращениям;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 электронной почте.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2" w:name="P93"/>
      <w:bookmarkEnd w:id="2"/>
      <w:r w:rsidRPr="00C87CF7">
        <w:rPr>
          <w:color w:val="000000" w:themeColor="text1"/>
        </w:rPr>
        <w:t xml:space="preserve">10. При информировании по телефону должностные лица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ответственные за информирование, обязаны давать информацию по следующим вопросам, связанным с рассмотрением обращений: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о входящем номере, под которым зарегистрировано обращение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 нормативных правовых актах по вопросам присоединения сетей электросвязи и взаимодействия операторов связи (наименование, номер, дата принятия нормативного правового акта);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о месте размещения на Сайте информации о решениях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 рассмотренным обращениям.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Иные вопросы в рамках Регламента рассматриваются в </w:t>
      </w:r>
      <w:proofErr w:type="spellStart"/>
      <w:r w:rsidRPr="00C87CF7">
        <w:rPr>
          <w:color w:val="000000" w:themeColor="text1"/>
        </w:rPr>
        <w:t>Роскомнадзоре</w:t>
      </w:r>
      <w:proofErr w:type="spellEnd"/>
      <w:r w:rsidRPr="00C87CF7">
        <w:rPr>
          <w:color w:val="000000" w:themeColor="text1"/>
        </w:rPr>
        <w:t xml:space="preserve"> и в территориальных органах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только на основании соответствующего письменного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11. При информировании по письменным обращениям ответ на вопросы, перечень которых установлен в </w:t>
      </w:r>
      <w:hyperlink w:anchor="P93" w:history="1">
        <w:r w:rsidRPr="00C87CF7">
          <w:rPr>
            <w:color w:val="000000" w:themeColor="text1"/>
          </w:rPr>
          <w:t>пункте 10</w:t>
        </w:r>
      </w:hyperlink>
      <w:r w:rsidRPr="00C87CF7">
        <w:rPr>
          <w:color w:val="000000" w:themeColor="text1"/>
        </w:rPr>
        <w:t xml:space="preserve"> Регламента, направляется почтовым отправлением в адрес заявителя в срок, не превышающий 10 дней с момента регистрации в системе делопроизводства письменного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12. При информировании по электронной почте ответ на вопросы, перечень которых установлен в </w:t>
      </w:r>
      <w:hyperlink w:anchor="P93" w:history="1">
        <w:r w:rsidRPr="00C87CF7">
          <w:rPr>
            <w:color w:val="000000" w:themeColor="text1"/>
          </w:rPr>
          <w:t>пункте 10</w:t>
        </w:r>
      </w:hyperlink>
      <w:r w:rsidRPr="00C87CF7">
        <w:rPr>
          <w:color w:val="000000" w:themeColor="text1"/>
        </w:rPr>
        <w:t xml:space="preserve"> Регламента, направляется на электронный адрес заявителя в срок, не превышающий 10 дней с момента регистрации в системе делопроизводства обращения.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1"/>
        <w:rPr>
          <w:color w:val="000000" w:themeColor="text1"/>
        </w:rPr>
      </w:pPr>
      <w:r w:rsidRPr="00C87CF7">
        <w:rPr>
          <w:color w:val="000000" w:themeColor="text1"/>
        </w:rPr>
        <w:lastRenderedPageBreak/>
        <w:t>II. Стандарт предоставления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Наименование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Наименование федерального органа исполнительной власти,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непосредственно предоставляющего государственную услугу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14. Предоставление государственной услуги осуществляется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и территориальными органами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перечень которых приведен в </w:t>
      </w:r>
      <w:hyperlink w:anchor="P552" w:history="1">
        <w:r w:rsidRPr="00C87CF7">
          <w:rPr>
            <w:color w:val="000000" w:themeColor="text1"/>
          </w:rPr>
          <w:t>Приложении N 1</w:t>
        </w:r>
      </w:hyperlink>
      <w:r w:rsidRPr="00C87CF7">
        <w:rPr>
          <w:color w:val="000000" w:themeColor="text1"/>
        </w:rPr>
        <w:t xml:space="preserve"> к Регламенту.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15. Рассмотрение обращения заявителя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осуществляется Комиссией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 рассмотрению обращений операторов связи (далее - Комиссия) или структурным 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В </w:t>
      </w:r>
      <w:proofErr w:type="spellStart"/>
      <w:r w:rsidRPr="00C87CF7">
        <w:rPr>
          <w:color w:val="000000" w:themeColor="text1"/>
        </w:rPr>
        <w:t>Роскомнадзоре</w:t>
      </w:r>
      <w:proofErr w:type="spellEnd"/>
      <w:r w:rsidRPr="00C87CF7">
        <w:rPr>
          <w:color w:val="000000" w:themeColor="text1"/>
        </w:rPr>
        <w:t xml:space="preserve"> структурным подразделением, ответственным за предоставление государственной услуги, предусмотренной Регламентом, является Управление контроля и надзора в сфере связи (далее - ответственное структурное подразделение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Управление).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16. Комиссия создается приказом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в целях подготовки заключений о проектах решений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 обращениям заявителей по вопросам присоединения сетей электросвязи и их взаимодействия, а также по вопросам взаимодействия операторов связи.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Комиссия возглавляется председателем.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права и обязанности председателя Комиссии входят: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руководство деятельностью Комиссии;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определение даты заседания Комиссии;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утверждение повестки заседания Комиссии;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Председатель Комиссии имеет одного заместителя.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Заместитель председателя выполняет функции председателя Комиссии в случае отсутствия председателя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Член Комиссии осуществляет свои полномочия лично. Полномочия члена Комиссии не могут быть переданы другому лицу.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17. Рассмотрение обращения заявителя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или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18. Предоставление государственной услуги осуществляют должностные лица, а также работники, являющиеся федеральными государственными гражданскими служащими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(далее - должностное лицо, работник).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19. Работники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Результат предоставления 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20. Результатом предоставления государственной услуги является: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20.1. Рассмотрение обращений операторов связи, принятие по ним решений и выдача </w:t>
      </w:r>
      <w:r w:rsidRPr="00C87CF7">
        <w:rPr>
          <w:color w:val="000000" w:themeColor="text1"/>
        </w:rPr>
        <w:lastRenderedPageBreak/>
        <w:t>предписаний в соответствии с федеральным законом;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20.2. Направление или вручение операторам связи, являющимся сторонами спора, решения, принятого по результатам рассмотрения обращения заявителя;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20.3. Размещением решения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на Сайте.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Срок предоставления 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21. Срок предоставления государственной услуги по рассмотрению обращений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не должен превышать: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50 дней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обращения заявителя (в случае поступления обращения заявителя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), рассмотрение которого осуществляется ответственным структурным 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60 дней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(в случае поступления обращения заявителя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) обращения заявителя, рассмотрение которого осуществляется Комиссией.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22. Срок предоставления государственной услуги по рассмотрению обращений,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не должен превышать 30 дней со дня регистрации в системе делопроизводства поступившего обращения заявителя.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23. При необходимости срок принятия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или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решения по результатам рассмотрения обращений операторов связи по решению руководителя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руководителя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может продлеваться, но не более чем на 30 дней. О продлении срока письменно сообщается заявителю с указанием причин продления срока.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24. 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 результатам рассмотрения обращений операторов связи считается принятым с момента его утверждения соответствующим приказом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принятое по результатам рассмотрения обращения заявителя, направляется или вручается операторам связи, являющимся сторонами спора, в срок, не превышающий 5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Предписание об устранении нарушений обязательных требований, выявленных в результате рассмотрения обращения заявителя, которое готовится одновременно с решением, направляется или вручается вместе с решением оператору связи, которому предписывается совершить действия, определенные в предписании.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24.1. При наличии в решении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(или) предписании об устранении нарушений обязательных требований, принятых по результатам рассмотрения обращения заявителя, опечаток и ошибок, заявитель вправе обратиться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с целью исправления допущенных опечаток и ошибок. Допущенные опечатки и ошибки должны быть устранены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в течение 5 рабочих дней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обращения заявителя. После исправления в установленный срок допущенных опечаток и ошибок 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(или) предписание об устранении нарушений обязательных требований направляется или вручается операторам связи, являющимся сторонами спора, в срок, не превышающий 5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25. Размещение решения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на Сайте осуществляется в течение 10 рабочих дней с момента принятия решения.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Перечень нормативных правовых актов, регулирующих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отношения, возникающие в связи с предоставлением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lastRenderedPageBreak/>
        <w:t>26. Предоставление государственной услуги по рассмотрению обращений по вопросам присоединения сетей электросвязи и взаимодействию операторов связи осуществляется в соответствии со следующими нормативными правовыми актами: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Федеральный </w:t>
      </w:r>
      <w:hyperlink r:id="rId14" w:history="1">
        <w:r w:rsidRPr="00C87CF7">
          <w:rPr>
            <w:color w:val="000000" w:themeColor="text1"/>
          </w:rPr>
          <w:t>закон</w:t>
        </w:r>
      </w:hyperlink>
      <w:r w:rsidRPr="00C87CF7">
        <w:rPr>
          <w:color w:val="000000" w:themeColor="text1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ст. 3475, ст. 3477; N 48, ст. 6160; N 52, ст. 6986; 2014, N 26, ст. 3406; N 30, ст. 4268; N 49, ст. 6928; 2015, N 14, ст. 2008, N 27, ст. 3967; N 48, ст. 6724; 2016, N 1, ст. 19);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Федеральный </w:t>
      </w:r>
      <w:hyperlink r:id="rId15" w:history="1">
        <w:r w:rsidRPr="00C87CF7">
          <w:rPr>
            <w:color w:val="000000" w:themeColor="text1"/>
          </w:rPr>
          <w:t>закон</w:t>
        </w:r>
      </w:hyperlink>
      <w:r w:rsidRPr="00C87CF7">
        <w:rPr>
          <w:color w:val="000000" w:themeColor="text1"/>
        </w:rP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Федеральный </w:t>
      </w:r>
      <w:hyperlink r:id="rId16" w:history="1">
        <w:r w:rsidRPr="00C87CF7">
          <w:rPr>
            <w:color w:val="000000" w:themeColor="text1"/>
          </w:rPr>
          <w:t>закон</w:t>
        </w:r>
      </w:hyperlink>
      <w:r w:rsidRPr="00C87CF7">
        <w:rPr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17" w:history="1">
        <w:r w:rsidR="00E81273" w:rsidRPr="00C87CF7">
          <w:rPr>
            <w:color w:val="000000" w:themeColor="text1"/>
          </w:rPr>
          <w:t>постановление</w:t>
        </w:r>
      </w:hyperlink>
      <w:r w:rsidR="00E81273" w:rsidRPr="00C87CF7">
        <w:rPr>
          <w:color w:val="000000" w:themeColor="text1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18" w:history="1">
        <w:r w:rsidR="00E81273" w:rsidRPr="00C87CF7">
          <w:rPr>
            <w:color w:val="000000" w:themeColor="text1"/>
          </w:rPr>
          <w:t>постановление</w:t>
        </w:r>
      </w:hyperlink>
      <w:r w:rsidR="00E81273" w:rsidRPr="00C87CF7">
        <w:rPr>
          <w:color w:val="000000" w:themeColor="text1"/>
        </w:rPr>
        <w:t xml:space="preserve"> Правительства Российской Федерации от 28 марта 2005 г. N 161 "Об утверждении Правил присоединения сетей электросвязи и их взаимодействия" (Собрание законодательства Российской Федерации, 2005, N 14, ст. 1243; N 27, ст. 2768; 2006, N 2, ст. 195; 2007, N 43, ст. 5194; 2008, N 8, ст. 749; N 42, ст. 4832);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19" w:history="1">
        <w:r w:rsidR="00E81273" w:rsidRPr="00C87CF7">
          <w:rPr>
            <w:color w:val="000000" w:themeColor="text1"/>
          </w:rPr>
          <w:t>постановление</w:t>
        </w:r>
      </w:hyperlink>
      <w:r w:rsidR="00E81273" w:rsidRPr="00C87CF7">
        <w:rPr>
          <w:color w:val="000000" w:themeColor="text1"/>
        </w:rP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2005, N 9, ст. 719; 2006, N 2, ст. 202; 2007, N 38, ст. 4552; 2008, N 4, ст. 275);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20" w:history="1">
        <w:r w:rsidR="00E81273" w:rsidRPr="00C87CF7">
          <w:rPr>
            <w:color w:val="000000" w:themeColor="text1"/>
          </w:rPr>
          <w:t>постановление</w:t>
        </w:r>
      </w:hyperlink>
      <w:r w:rsidR="00E81273" w:rsidRPr="00C87CF7">
        <w:rPr>
          <w:color w:val="000000" w:themeColor="text1"/>
        </w:rPr>
        <w:t xml:space="preserve"> Правительства Российской Федерации от 9 декабря 2014 г. N 1342 "О порядке оказания услуг телефонной связи" (Собрание законодательства Российской Федерации, 2014, N 51, ст. 7431; 2016, N 6, ст. 852);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21" w:history="1">
        <w:r w:rsidR="00E81273" w:rsidRPr="00C87CF7">
          <w:rPr>
            <w:color w:val="000000" w:themeColor="text1"/>
          </w:rPr>
          <w:t>постановление</w:t>
        </w:r>
      </w:hyperlink>
      <w:r w:rsidR="00E81273" w:rsidRPr="00C87CF7">
        <w:rPr>
          <w:color w:val="000000" w:themeColor="text1"/>
        </w:rPr>
        <w:t xml:space="preserve"> Правительства Российской Федерации от 19 октября 2005 г. N 627 "О государственном регулировании цен на услуги присоединения и услуги по пропуску трафика, оказываемые операторами, занимающими существенное положение в сети связи общего пользования" (Собрание законодательства Российской Федерации, 2005, N 44, ст. 4553; 2006, N 6, ст. 696; N 25, ст. 2732; 2007, N 47, ст. 5770; 2008, N 42, ст. 4832);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22" w:history="1">
        <w:r w:rsidR="00E81273" w:rsidRPr="00C87CF7">
          <w:rPr>
            <w:color w:val="000000" w:themeColor="text1"/>
          </w:rPr>
          <w:t>приказ</w:t>
        </w:r>
      </w:hyperlink>
      <w:r w:rsidR="00E81273" w:rsidRPr="00C87CF7">
        <w:rPr>
          <w:color w:val="000000" w:themeColor="text1"/>
        </w:rPr>
        <w:t xml:space="preserve"> Министерства информационных технологий и связи Российской Федерации от 08.08.2005 N 97 "Об утверждении требований к построению телефонной сети связи общего пользования" (зарегистрирован в Министерстве юстиции Российской Федерации 18 августа 2005 г., регистрационный N 6916) (Бюллетень нормативных актов федеральных органов исполнительной власти, 2005, N 34; 2006, N 13; N 52);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23" w:history="1">
        <w:r w:rsidR="00E81273" w:rsidRPr="00C87CF7">
          <w:rPr>
            <w:color w:val="000000" w:themeColor="text1"/>
          </w:rPr>
          <w:t>приказ</w:t>
        </w:r>
      </w:hyperlink>
      <w:r w:rsidR="00E81273" w:rsidRPr="00C87CF7">
        <w:rPr>
          <w:color w:val="000000" w:themeColor="text1"/>
        </w:rPr>
        <w:t xml:space="preserve"> Министерства информационных технологий и связи Российской Федерации от 08.08.2005 N 98 "Об утверждении Требований к порядку пропуска трафика в телефонной сети связи общего пользования" (зарегистрирован в Министерстве юстиции Российской Федерации 18 августа 2005 г., регистрационный N 6917) (Бюллетень нормативных актов федеральных органов исполнительной власти, 2005, N 35; 2006, N 13; 2007, N 4; N 31);</w:t>
      </w:r>
    </w:p>
    <w:p w:rsidR="00E81273" w:rsidRPr="00C87CF7" w:rsidRDefault="00C87CF7">
      <w:pPr>
        <w:pStyle w:val="ConsPlusNormal"/>
        <w:ind w:firstLine="540"/>
        <w:jc w:val="both"/>
        <w:rPr>
          <w:color w:val="000000" w:themeColor="text1"/>
        </w:rPr>
      </w:pPr>
      <w:hyperlink r:id="rId24" w:history="1">
        <w:r w:rsidR="00E81273" w:rsidRPr="00C87CF7">
          <w:rPr>
            <w:color w:val="000000" w:themeColor="text1"/>
          </w:rPr>
          <w:t>приказ</w:t>
        </w:r>
      </w:hyperlink>
      <w:r w:rsidR="00E81273" w:rsidRPr="00C87CF7">
        <w:rPr>
          <w:color w:val="000000" w:themeColor="text1"/>
        </w:rPr>
        <w:t xml:space="preserve"> Министерства информационных технологий и связи Российской Федерации от 27.09.2007 N 113 "Об утверждении Требований к организационно- техническому обеспечению устойчивого функционирования сети связи общего пользования" (зарегистрирован в Министерстве юстиции Российской Федерации 22 октября 2007 г., регистрационный N 10380) (Бюллетень нормативных актов федеральных органов исполнительной власти, 2007, N 48).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Исчерпывающий перечень оснований и документов,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необходимых в соответствии с нормативными правовыми актами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для предоставления государственной услуги, и порядок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их предоставления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27. Предоставление государственной услуги по рассмотрению обращений операторов связи осуществляется на основании обращения заявителя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28. Заявитель вправе направить письменное обращение следующими способами: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при помощи средств почтовой связи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его территориальный орган;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представляет непосредственно в экспедицию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его территориальный орган;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обращения также могут быть направлены в электронном виде, в том числе через Единый портал.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3" w:name="P175"/>
      <w:bookmarkEnd w:id="3"/>
      <w:r w:rsidRPr="00C87CF7">
        <w:rPr>
          <w:color w:val="000000" w:themeColor="text1"/>
        </w:rPr>
        <w:t>29. Обращения заявителей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рассматриваются в соответствии Регламентом в случае, если обращение заявителя содержит информацию, указывающую на признаки следующих нарушений: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лицензий, выданных операторам связи, или нормативным правовым актам Российской Федерации в области связи, определяющим построение и функционирование единой сети электросвязи Российской Федерации;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 отличных от установленных для своих структурных подразделений и (или) аффилированных лиц;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4" w:name="P180"/>
      <w:bookmarkEnd w:id="4"/>
      <w:r w:rsidRPr="00C87CF7">
        <w:rPr>
          <w:color w:val="000000" w:themeColor="text1"/>
        </w:rPr>
        <w:t>30. Обращение заявителя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рассматриваются в соответствии с Регламентом в случае, если обращение заявителя содержит информацию, указывающую на признаки нарушения условий присоединения и пропуска трафика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5" w:name="P181"/>
      <w:bookmarkEnd w:id="5"/>
      <w:r w:rsidRPr="00C87CF7">
        <w:rPr>
          <w:color w:val="000000" w:themeColor="text1"/>
        </w:rPr>
        <w:t>31. Обращение заявителя должно содержать: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полное наименование заявителя;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дату и номер лицензии на осуществление деятельности в области оказания услуг связи, </w:t>
      </w:r>
      <w:r w:rsidRPr="00C87CF7">
        <w:rPr>
          <w:color w:val="000000" w:themeColor="text1"/>
        </w:rPr>
        <w:lastRenderedPageBreak/>
        <w:t>принадлежащую заявителю;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полное наименование оператора (операторов) связи, действия которого (которых) обжалуются;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требования заявителя к оператору (операторам) связи, действия которого (которых) обжалуются, с ссылкой на федеральные законы и иные нормативные правовые акты Российской Федерации, а при наличии в заявлении требований к нескольким операторам связи - требования к каждому из них;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обстоятельства, на которых основаны указанные в заявлении требования;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документы, содержащие доказательства, подтверждающие, по мнению заявителя, обстоятельства, на которых он основывает свои требования;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заключенные заявителем договоры или проекты договоров, предметом которых является присоединение сетей электросвязи и (или) их взаимодействие и (или) взаимодействие операторов связи;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условия присоединения сетей электросвязи, установленные оператором, занимающим существенное положение в сети связи общего пользования, в том числе условия использования </w:t>
      </w:r>
      <w:proofErr w:type="spellStart"/>
      <w:r w:rsidRPr="00C87CF7">
        <w:rPr>
          <w:color w:val="000000" w:themeColor="text1"/>
        </w:rPr>
        <w:t>задействуемого</w:t>
      </w:r>
      <w:proofErr w:type="spellEnd"/>
      <w:r w:rsidRPr="00C87CF7">
        <w:rPr>
          <w:color w:val="000000" w:themeColor="text1"/>
        </w:rPr>
        <w:t xml:space="preserve">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схему построения сети связи заявителя на указанную в запросе дату, а также пояснения к схеме построения сети связи;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технические характеристики задействованных в сети связи средств и сооружений связи, в том числе точек присоединения;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цены на услуги присоединения и услуги по пропуску трафика, оказываемые взаимодействующими операторами связи;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подпись заявителя с расшифровкой и дату проставления подписи.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32. Обращение подписывается заявителем либо его уполномоченным представителем.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Все документы, представляемые заявителем на бумажном носителе, должны быть пронумерованы, прошиты, скреплены печатью заявителя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Обращение с прилагаемыми документами представляется в одном экземпляре.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33. Заявитель вправе представить иные сведения, которые считает необходимым сообщить.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34. Указанные документы могут быть представлены в электронном виде, в том числе через Единый портал.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случае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посредством межведомственного запроса, направляемого, в том числе, в электронной форме с использованием единой системы межведомственного электронного взаимодействия (далее - СМЭВ, система взаимодействия).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Документы и информация, необходимые для предоставления государственной услуги, находящиеся в ведении иных органов, у заявителя не запрашиваются.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Исчерпывающий перечень документов, необходимых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соответствии с нормативными правовыми актами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для предоставления государственной услуги, которые находятся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распоряжении государственных органов, органов местного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самоуправления и иных органов, участвующих в предоставлении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государственных или муниципальных услуг, и которые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заявитель вправе представить, а также способы их получения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заявителями, в том числе в электронной форме,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lastRenderedPageBreak/>
        <w:t>порядок их представления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35. Документы, необходимые для предоставления государственной услуги, которые находятся в иных федеральных органах исполнительной власти, отсутствуют.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Запрещено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Исчерпывающий перечень оснований для отказа в приеме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документов, необходимых для предоставления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36. Документы, поступившие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его территориальные органы с целью предоставления государственной услуги, подлежат обязательному приему.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Исчерпывающий перечень оснований для приостановления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или отказа в предоставлении 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37. Предоставление государственной услуги по рассмотрению обращений операторов связи может быть приостановлено в случаях, предусмотренных </w:t>
      </w:r>
      <w:hyperlink w:anchor="P331" w:history="1">
        <w:r w:rsidRPr="00C87CF7">
          <w:rPr>
            <w:color w:val="000000" w:themeColor="text1"/>
          </w:rPr>
          <w:t>пунктами 61</w:t>
        </w:r>
      </w:hyperlink>
      <w:r w:rsidRPr="00C87CF7">
        <w:rPr>
          <w:color w:val="000000" w:themeColor="text1"/>
        </w:rPr>
        <w:t xml:space="preserve">, </w:t>
      </w:r>
      <w:hyperlink w:anchor="P395" w:history="1">
        <w:r w:rsidRPr="00C87CF7">
          <w:rPr>
            <w:color w:val="000000" w:themeColor="text1"/>
          </w:rPr>
          <w:t>94</w:t>
        </w:r>
      </w:hyperlink>
      <w:r w:rsidRPr="00C87CF7">
        <w:rPr>
          <w:color w:val="000000" w:themeColor="text1"/>
        </w:rPr>
        <w:t xml:space="preserve">, </w:t>
      </w:r>
      <w:hyperlink w:anchor="P440" w:history="1">
        <w:r w:rsidRPr="00C87CF7">
          <w:rPr>
            <w:color w:val="000000" w:themeColor="text1"/>
          </w:rPr>
          <w:t>117</w:t>
        </w:r>
      </w:hyperlink>
      <w:r w:rsidRPr="00C87CF7">
        <w:rPr>
          <w:color w:val="000000" w:themeColor="text1"/>
        </w:rPr>
        <w:t xml:space="preserve"> Регламента.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38. В предоставлении государственной услуги по рассмотрению обращений операторов связи заявителю может быть отказано в случаях, предусмотренных </w:t>
      </w:r>
      <w:hyperlink w:anchor="P335" w:history="1">
        <w:r w:rsidRPr="00C87CF7">
          <w:rPr>
            <w:color w:val="000000" w:themeColor="text1"/>
          </w:rPr>
          <w:t>пунктами 64</w:t>
        </w:r>
      </w:hyperlink>
      <w:r w:rsidRPr="00C87CF7">
        <w:rPr>
          <w:color w:val="000000" w:themeColor="text1"/>
        </w:rPr>
        <w:t xml:space="preserve">, </w:t>
      </w:r>
      <w:hyperlink w:anchor="P399" w:history="1">
        <w:r w:rsidRPr="00C87CF7">
          <w:rPr>
            <w:color w:val="000000" w:themeColor="text1"/>
          </w:rPr>
          <w:t>97</w:t>
        </w:r>
      </w:hyperlink>
      <w:r w:rsidRPr="00C87CF7">
        <w:rPr>
          <w:color w:val="000000" w:themeColor="text1"/>
        </w:rPr>
        <w:t xml:space="preserve">, </w:t>
      </w:r>
      <w:hyperlink w:anchor="P444" w:history="1">
        <w:r w:rsidRPr="00C87CF7">
          <w:rPr>
            <w:color w:val="000000" w:themeColor="text1"/>
          </w:rPr>
          <w:t>120</w:t>
        </w:r>
      </w:hyperlink>
      <w:r w:rsidRPr="00C87CF7">
        <w:rPr>
          <w:color w:val="000000" w:themeColor="text1"/>
        </w:rPr>
        <w:t xml:space="preserve"> Регламента.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Перечень услуг, которые являются необходимыми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обязательными для предоставления государственной услуги,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том числе сведения о документе (документах), выдаваемом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(выдаваемых) организациями, участвующими в предоставлении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39. Услуги, необходимые для предоставления государственной услуги, отсутствуют.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Порядок, размер и основания взимания государственной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пошлины или иной платы, взимаемой за предоставление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40. Плата за предоставление государственной услуги с заявителей не взимается.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Максимальный срок ожидания в очереди при подаче запроса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 предоставлении государственной услуги и при получении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результата предоставления 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41. Время ожидания в очереди с целью получения информации о предоставлении государственной услуги не должно превышать 15 минут.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Срок и порядок регистрации запроса заявителя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 предоставлении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42. Обращения операторов связи, направленные как на бумажном носителе, так и в электронном виде через Сайт или Единый портал, регистрируются в срок не позднее дня, следующего за днем его поступления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(территориальный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Требования к помещениям, в которых предоставляется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государственная услуга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43. Рабочие места работников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участвующих в предоставлении государственной услуги, должны быть оборудованы: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рабочими столами и стульями (не менее 1 комплекта на одного сотрудника);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компьютерами (1 компьютер с установленными справочно-правовыми системами на каждого сотрудника);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оргтехникой, позволяющей своевременно и в полном объеме организовать предоставление государственной услуги;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стульями для посетителей.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Работникам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ответственным за предоставление государственной услуги, должен быть предоставлен доступ в информационно-телекоммуникационную сеть "Интернет", в том числе доступ к Единому порталу, а также выделяться расходные материалы (бумага и канцелярские товары).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44. Помещение для приема и выдачи оригиналов документов должно быть оформлено необходимой визуальной, текстовой и мультимедийной информацией для заявителей.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допуск </w:t>
      </w:r>
      <w:proofErr w:type="spellStart"/>
      <w:r w:rsidRPr="00C87CF7">
        <w:rPr>
          <w:color w:val="000000" w:themeColor="text1"/>
        </w:rPr>
        <w:t>сурдопереводчика</w:t>
      </w:r>
      <w:proofErr w:type="spellEnd"/>
      <w:r w:rsidRPr="00C87CF7">
        <w:rPr>
          <w:color w:val="000000" w:themeColor="text1"/>
        </w:rPr>
        <w:t xml:space="preserve"> и </w:t>
      </w:r>
      <w:proofErr w:type="spellStart"/>
      <w:r w:rsidRPr="00C87CF7">
        <w:rPr>
          <w:color w:val="000000" w:themeColor="text1"/>
        </w:rPr>
        <w:t>тифлосурдопереводчика</w:t>
      </w:r>
      <w:proofErr w:type="spellEnd"/>
      <w:r w:rsidRPr="00C87CF7">
        <w:rPr>
          <w:color w:val="000000" w:themeColor="text1"/>
        </w:rPr>
        <w:t>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 w:rsidRPr="00C87CF7">
          <w:rPr>
            <w:color w:val="000000" w:themeColor="text1"/>
          </w:rPr>
          <w:t>форме</w:t>
        </w:r>
      </w:hyperlink>
      <w:r w:rsidRPr="00C87CF7">
        <w:rPr>
          <w:color w:val="000000" w:themeColor="text1"/>
        </w:rP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 входа в здание должно иметься необходимое количество парковочных мест для личного и служебного автотранспорта.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Показатели доступности и качества государственной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услуги, в том числе количество взаимодействий заявителя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 должностными лицами при предоставлении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lastRenderedPageBreak/>
        <w:t>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45. Основными требованиями к качеству предоставления государственной услуги являются: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45.1. Достоверность предоставляемой заявителям информации о ходе рассмотрения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45.2. Полнота информирования заявителей о ходе рассмотрения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45.3. Удобство и доступность получения информации заявителями о порядке предоставления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45.4. Оперативность вынесения решения в отношении рассматриваемого обращения согласно Регламенту.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Иные требования, в том числе учитывающие особенности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предоставления государственной услуги в многофункциональных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центрах предоставления государственных и муниципальных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услуг и особенности предоставления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электронной форме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46. Иные требования,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отсутствуют.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1"/>
        <w:rPr>
          <w:color w:val="000000" w:themeColor="text1"/>
        </w:rPr>
      </w:pPr>
      <w:r w:rsidRPr="00C87CF7">
        <w:rPr>
          <w:color w:val="000000" w:themeColor="text1"/>
        </w:rPr>
        <w:t>III. Состав, последовательность и сроки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выполнения административных процедур, требования к порядку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их выполнения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47. Предоставление государственной услуги включает в себя следующие административные процедуры: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а) Рассмотрение обращения заявителя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б) Рассмотрение обращения заявителя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осуществляемое структурным 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в) Рассмотрение обращения заявителя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структурным 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Рассмотрение обращения заявителя по вопросам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присоединения сетей электросвязи и их взаимодействия,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а также по вопросам взаимодействия операторов связи,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если хотя бы один из участвующих в присоединении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(или) взаимодействии сетей электросвязи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(или) взаимодействующих операторов связи является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оператором, занимающим существенное положение в сети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 общего пользования, осуществляемом Комиссией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lastRenderedPageBreak/>
        <w:t xml:space="preserve">48. Блок-схема предоставления государственной услуги содержится в </w:t>
      </w:r>
      <w:hyperlink w:anchor="P1017" w:history="1">
        <w:r w:rsidRPr="00C87CF7">
          <w:rPr>
            <w:color w:val="000000" w:themeColor="text1"/>
          </w:rPr>
          <w:t>Приложении N 2</w:t>
        </w:r>
      </w:hyperlink>
      <w:r w:rsidRPr="00C87CF7">
        <w:rPr>
          <w:color w:val="000000" w:themeColor="text1"/>
        </w:rPr>
        <w:t xml:space="preserve"> к Регламенту.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Основанием для начала предоставления государственной услуги по рассмотрению обращений операторов связи является поступление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его территориальный орган обращения заявителя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49. При поступлении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обращения заявителя работники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ответственные за делопроизводство, не позднее дня, следующего за днем получения, проводят регистрацию обращения с присвоением ему регистрационного входящего номера.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Дата регистрации обращения заявителя в системе делопроизводства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является датой начала исчисления срока предоставления государственной услуги, предусмотренной Регламентом.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50. В срок, не превышающий 3-х дней со дня получения обращения заявителя,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направляет обращение заявителя со всеми приложениями для рассмотрения обращения по подведомственности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51. Регистрация в </w:t>
      </w:r>
      <w:proofErr w:type="spellStart"/>
      <w:r w:rsidRPr="00C87CF7">
        <w:rPr>
          <w:color w:val="000000" w:themeColor="text1"/>
        </w:rPr>
        <w:t>Роскомнадзоре</w:t>
      </w:r>
      <w:proofErr w:type="spellEnd"/>
      <w:r w:rsidRPr="00C87CF7">
        <w:rPr>
          <w:color w:val="000000" w:themeColor="text1"/>
        </w:rPr>
        <w:t xml:space="preserve"> обращения, полученного непосредственно от заявителя или направленного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для рассмотрения по подведомственности, и присвоение ему входящего номера осуществляется должностными лицами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ответственными за делопроизводство, не позднее дня, следующего за днем получения.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При регистрации обращению присваивается регистрационный входящий номер.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52. Зарегистрированное обращение заявителя, по которому руководителем (заместителем руководителя)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принято решение о вынесении рассмотрения на Комиссию, не позднее дня, следующего за днем регистрации, направляется для рассмотрения в ответственное структурное подразделение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53. Руководителем (замещающим его должностным лицом) ответственного структурного подразделения в течение рабочего дня назначается работник, ответственный за рассмотрение обращения заявителя.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54. Работник, ответственный за рассмотрение обращения, в течение 1 рабочего дня рассматривает материалы обращения заявителя и проверяет, относится ли к компетенции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данное обращение.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Проверка осуществляется путем установления в материалах обращения наличия признаков нарушений, указанных в </w:t>
      </w:r>
      <w:hyperlink w:anchor="P175" w:history="1">
        <w:r w:rsidRPr="00C87CF7">
          <w:rPr>
            <w:color w:val="000000" w:themeColor="text1"/>
          </w:rPr>
          <w:t>пункте 29</w:t>
        </w:r>
      </w:hyperlink>
      <w:r w:rsidRPr="00C87CF7">
        <w:rPr>
          <w:color w:val="000000" w:themeColor="text1"/>
        </w:rPr>
        <w:t xml:space="preserve"> Регламента.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55. При отсутствии в материалах обращения признаков нарушений, предусмотренных </w:t>
      </w:r>
      <w:hyperlink w:anchor="P175" w:history="1">
        <w:r w:rsidRPr="00C87CF7">
          <w:rPr>
            <w:color w:val="000000" w:themeColor="text1"/>
          </w:rPr>
          <w:t>пунктом 29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не позднее 2 рабочих дней со дня получения обращения докладывает об этом начальнику ответственного структурного подразделения (замещающему его должностному лицу), который принимает решение.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56. Работник, ответственный за рассмотрение обращения, в течение 2 рабочих дней готовит уведомление об отказе в рассмотрении обращения и докладывает начальнику ответственного структурного подразделения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57. Уведомление об отказе подписывается начальником Управления (замещающим его должностным лицом) и направляется заявителю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58. При наличии в материалах обращения признаков нарушений, указанных в </w:t>
      </w:r>
      <w:hyperlink w:anchor="P175" w:history="1">
        <w:r w:rsidRPr="00C87CF7">
          <w:rPr>
            <w:color w:val="000000" w:themeColor="text1"/>
          </w:rPr>
          <w:t>пункте 29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проводит проверку комплектности представленных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59. Если заявителем представлены не все необходимые документы, указанные в </w:t>
      </w:r>
      <w:hyperlink w:anchor="P181" w:history="1">
        <w:r w:rsidRPr="00C87CF7">
          <w:rPr>
            <w:color w:val="000000" w:themeColor="text1"/>
          </w:rPr>
          <w:t>пункте 31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в течение 3 рабочих дней готовит запрос заявителю о представлении недостающих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60. Запрос подписывается начальником Управления (замещающим его должностным лицом).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lastRenderedPageBreak/>
        <w:t xml:space="preserve">Срок представления недостающих материалов не должен превышать 10 рабочих дней со дня получения запроса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если иной срок не установлен в запросе.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6" w:name="P331"/>
      <w:bookmarkEnd w:id="6"/>
      <w:r w:rsidRPr="00C87CF7">
        <w:rPr>
          <w:color w:val="000000" w:themeColor="text1"/>
        </w:rPr>
        <w:t xml:space="preserve">61. В случае </w:t>
      </w:r>
      <w:proofErr w:type="spellStart"/>
      <w:r w:rsidRPr="00C87CF7">
        <w:rPr>
          <w:color w:val="000000" w:themeColor="text1"/>
        </w:rPr>
        <w:t>непоступления</w:t>
      </w:r>
      <w:proofErr w:type="spellEnd"/>
      <w:r w:rsidRPr="00C87CF7">
        <w:rPr>
          <w:color w:val="000000" w:themeColor="text1"/>
        </w:rPr>
        <w:t xml:space="preserve"> от заявителя недостающих материалов в установленный срок рассмотрение обращения приостанавливается, о чем заявитель уведомляется в письменной форме.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62. Работник, ответственный за рассмотрение обращения,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Письмо подписывается начальником Управления (замещающим его должностным лицом) и направляется заявителю работником,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63. В случае представления заявителем недостающих документов после направления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уведомления о приостановлении рассмотрения обращения рассмотрение обращения возобновляется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таких материалов.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7" w:name="P335"/>
      <w:bookmarkEnd w:id="7"/>
      <w:r w:rsidRPr="00C87CF7">
        <w:rPr>
          <w:color w:val="000000" w:themeColor="text1"/>
        </w:rPr>
        <w:t>64. Если в течение 30 рабочих дней со дня получения обращения заявителя недостающие документы от заявителя не поступят, заявитель уведомляется об отказе в рассмотрении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65. Работник, ответственный за рассмотрение обращения, в течение 3 рабочих дней готовит проект уведомления заявителю об отказе в рассмотрении обращения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Уведомление подписывается начальником Управления (замещающим его должностным лицом) и направляется заявителю работником,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случае обнаружения претензий к содержанию или оформлению документов, поступивших с заявлением в электронной форме с использованием Сайта или Единого портала, соответствующее уведомление в электронной форме направляется заявителю по электронной почте или в личный кабинет на Едином портале с указанием причины. При этом заявлению присваивается статус "не принято".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66. При получении всех необходимых документов работник, ответственный за рассмотрение обращения,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67. Работник, ответственный за рассмотрение обращения, по результатам анализа обращения и представленных документов готовит проект заключения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68. Начальник Управления (замещающее его должностное лицо) в течение 3 рабочих дней проверяет обоснованность выводов в проекте заключения и докладывает их вместе с проектом повестки заседания Комиссии председателю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Председатель Комиссии назначает дату, место проведения заседания Комиссии и утверждает повестку не позднее чем за 12 рабочих дней до даты заседания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69. Работник, ответственный за рассмотрение обращения, не позднее чем за 7 рабочих дней до дня заседания Комиссии: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информирует членов Комиссии о дате заседания и рассматриваемых вопросах;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направляет членам Комиссии проект заключения;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уведомляет операторов связи о времени и месте проведения заседания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70. На заседании Комиссии: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заслушиваются мнения и пояснения представителей операторов связи;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исследуются доказательства нарушений;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заслушиваются мнения членов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71. Заседание Комиссии правомочно, если на нем присутствует не менее половины его </w:t>
      </w:r>
      <w:r w:rsidRPr="00C87CF7">
        <w:rPr>
          <w:color w:val="000000" w:themeColor="text1"/>
        </w:rPr>
        <w:lastRenderedPageBreak/>
        <w:t>членов.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72. На заседании Комиссии один из ее членов - работник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ведет протокол, который подписывается всеми членами Комиссии, присутствующими на заседании, не позднее трех рабочих дней со дня проведения заседания.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73. Комиссия принимает заключение по результатам рассмотрения обращения заявителя после изучения позиций взаимодействующих операторов связи, исследования доказательств по обращению заявителя.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Заключение Комиссии принимается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74. Протоколу заседания Комиссии присваивается номер XXXX/YY, где XXXX - год, а YY - порядковый номер.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Протоколы заседаний Комиссии хранятся в архиве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75. В случае невозможности принятия заключения на заседании Комиссии председатель Комиссии принимает решение о назначении новой даты заседания Комиссии, о чем делается запись в протоколе заседания Комиссии.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76. Представители операторов связи вправе присутствовать на заседании Комиссии и давать необходимые пояснения.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77. На основании принятого Комиссией заключения работник, ответственный за рассмотрение обращения, в течение 3 рабочих дней готовит решение по результатам рассмотрения обращения заявителя и проект приказа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 утверждении решения по обращению (далее - приказ).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78. После подписания руководителем (лицом, его замещающим)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приказа работник, ответственный за рассмотрение обращения, в течение 5 рабочих дней: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направляет или вручает 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принятое по результатам рассмотрения обращения заявителя, вместе с копией приказа о его утверждении операторам связи, являющимся сторонами спора;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публикует на Сайте информационное сообщение о принятом решении по результатам рассмотрения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79. При наличии в решении вывода о нарушении оператором связи обязательных требований в области связи работник, ответственный за рассмотрение обращения, на основании принятого решения оформляет предписание об устранении нарушений обязательных требований.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Предписание подписывается руководителем (лицом, его замещающим)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80. Предписание направляется оператору связи вместе с решением и копией приказа об утверждении решения.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Рассмотрение обращения заявителя по вопросам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присоединения сетей электросвязи и их взаимодействия,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а также по вопросам взаимодействия операторов связи,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если хотя бы один из участвующих в присоединении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(или) взаимодействии сетей электросвязи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(или) взаимодействующих операторов связи является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оператором, занимающим существенное положение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сети связи общего пользования, осуществляемое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структурным 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81. Основанием для начала предоставления государственной услуги по рассмотрению обращений является поступление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письменного обращения заявителя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82. При поступлении в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обращения заявителя </w:t>
      </w:r>
      <w:r w:rsidRPr="00C87CF7">
        <w:rPr>
          <w:color w:val="000000" w:themeColor="text1"/>
        </w:rPr>
        <w:lastRenderedPageBreak/>
        <w:t xml:space="preserve">работники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ответственные за делопроизводство, не позднее дня, следующего за днем получения, проводят регистрацию обращения с присвоением ему регистрационного входящего номера.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Дата регистрации обращения заявителя в системе делопроизводства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(первичная регистрация) является датой начала исчисления срока предоставления государственной услуги, предусмотренной Регламентом.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83. В срок, не превышающий 3 рабочих дней со дня получения обращения заявителя, территориальный орган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направляет по почте обращение заявителя со всеми приложениями для рассмотрения по подведомственности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84. Регистрация в </w:t>
      </w:r>
      <w:proofErr w:type="spellStart"/>
      <w:r w:rsidRPr="00C87CF7">
        <w:rPr>
          <w:color w:val="000000" w:themeColor="text1"/>
        </w:rPr>
        <w:t>Роскомнадзоре</w:t>
      </w:r>
      <w:proofErr w:type="spellEnd"/>
      <w:r w:rsidRPr="00C87CF7">
        <w:rPr>
          <w:color w:val="000000" w:themeColor="text1"/>
        </w:rPr>
        <w:t xml:space="preserve"> обращения, полученного непосредственно от заявителя или направленного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для рассмотрения по подведомственности, и присвоение ему входящего номера осуществляется работниками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ответственными за делопроизводство, не позднее дня, следующего за днем получения.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При регистрации обращению присваивается регистрационный входящий номер.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85. Зарегистрированное обращение заявителя, по которому руководителем (заместителем руководителя)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принято решение о передаче на рассмотрение в ответственное структурное подразделение, не позднее дня, следующего за днем регистрации, направляется в ответственное структурное подразделение.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86. Начальником Управления (замещающим его должностным лицом) в течение рабочего дня назначается работник, ответственный за рассмотрение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87. Работник, ответственный за рассмотрение обращения, в течение 1 рабочего дня рассматривает материалы обращения заявителя и проверяет, относится ли к компетенции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данное обращение.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Проверка осуществляется путем установления в материалах обращения наличия признаков нарушений, указанных в </w:t>
      </w:r>
      <w:hyperlink w:anchor="P175" w:history="1">
        <w:r w:rsidRPr="00C87CF7">
          <w:rPr>
            <w:color w:val="000000" w:themeColor="text1"/>
          </w:rPr>
          <w:t>пункте 29</w:t>
        </w:r>
      </w:hyperlink>
      <w:r w:rsidRPr="00C87CF7">
        <w:rPr>
          <w:color w:val="000000" w:themeColor="text1"/>
        </w:rPr>
        <w:t xml:space="preserve"> Регламента.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88. При отсутствии в материалах обращения признаков нарушений, указанных в </w:t>
      </w:r>
      <w:hyperlink w:anchor="P175" w:history="1">
        <w:r w:rsidRPr="00C87CF7">
          <w:rPr>
            <w:color w:val="000000" w:themeColor="text1"/>
          </w:rPr>
          <w:t>пункте 29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не позднее 2 рабочих дней со дня получения обращения докладывает об этом начальнику ответственного структурного подразделения (замещающему его должностному лицу), который принимает решение об отказе в рассмотрении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89. Работник, ответственный за рассмотрение обращения, в течение 2 дней рабочих дней готовит уведомление об отказе в рассмотрении обращения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90. Уведомление об отказе подписывается начальником Управления (замещающим его должностным лицом) и направляется заявителю работником,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91. При наличии в материалах обращения признаков нарушений, указанных в </w:t>
      </w:r>
      <w:hyperlink w:anchor="P175" w:history="1">
        <w:r w:rsidRPr="00C87CF7">
          <w:rPr>
            <w:color w:val="000000" w:themeColor="text1"/>
          </w:rPr>
          <w:t>пункте 29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проводит проверку комплектности представленных заявителем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92. Если заявителем представлены не все необходимые документы, указанные в </w:t>
      </w:r>
      <w:hyperlink w:anchor="P181" w:history="1">
        <w:r w:rsidRPr="00C87CF7">
          <w:rPr>
            <w:color w:val="000000" w:themeColor="text1"/>
          </w:rPr>
          <w:t>пункте 31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в течение 3 рабочих дней готовит запрос заявителю о представлении недостающих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93. Запрос подписывается начальником Управления (замещающим его должностным лицом).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Срок представления недостающих материалов не должен превышать 10 рабочих дней со дня получения запроса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если иной срок не установлен в запросе.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8" w:name="P395"/>
      <w:bookmarkEnd w:id="8"/>
      <w:r w:rsidRPr="00C87CF7">
        <w:rPr>
          <w:color w:val="000000" w:themeColor="text1"/>
        </w:rPr>
        <w:t xml:space="preserve">94. В случае </w:t>
      </w:r>
      <w:proofErr w:type="spellStart"/>
      <w:r w:rsidRPr="00C87CF7">
        <w:rPr>
          <w:color w:val="000000" w:themeColor="text1"/>
        </w:rPr>
        <w:t>непоступления</w:t>
      </w:r>
      <w:proofErr w:type="spellEnd"/>
      <w:r w:rsidRPr="00C87CF7">
        <w:rPr>
          <w:color w:val="000000" w:themeColor="text1"/>
        </w:rPr>
        <w:t xml:space="preserve"> от заявителя недостающих материалов в установленный срок рассмотрение обращения приостанавливается, о чем заявитель уведомляется в письменной форме.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95. Работник, ответственный за рассмотрение обращения,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Письмо подписывается начальником Управления (замещающим его должностным лицом) и </w:t>
      </w:r>
      <w:r w:rsidRPr="00C87CF7">
        <w:rPr>
          <w:color w:val="000000" w:themeColor="text1"/>
        </w:rPr>
        <w:lastRenderedPageBreak/>
        <w:t>направляется заявителю работником,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96. В случае представления заявителем недостающих документов после направления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уведомления о приостановлении рассмотрения обращения рассмотрение обращения возобновляется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таких материалов.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9" w:name="P399"/>
      <w:bookmarkEnd w:id="9"/>
      <w:r w:rsidRPr="00C87CF7">
        <w:rPr>
          <w:color w:val="000000" w:themeColor="text1"/>
        </w:rPr>
        <w:t>97. Если в течение 30 дней со дня получения обращения заявителя недостающие документы от заявителя не поступят, заявитель уведомляется об отказе в рассмотрении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 случае обнаружения претензий к содержанию или оформлению документов, поступивших с заявлением в электронной форме с использованием Единого портала, уведомление заявителю направляется в личный кабинет на Едином портале в электронной форме с указанием причины. При этом заявление переводится в статус "не принято".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98. Работник, ответственный за рассмотрение обращения, в течение 3 рабочих дней готовит проект уведомления заявителю об отказе в рассмотрении обращения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Уведомление подписывается начальником Управления (замещающим его должностным лицом) и направляется заявителю лицом,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99. При получении всех необходимых документов работник, ответственный за рассмотрение обращения,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100. Работник, ответственный за рассмотрение обращения, по результатам анализа обращения и представленных документов готовит проект решения и докладывает начальнику Управления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101. 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102. Начальник Управления (замещающее его должностное лицо) проверяет проект решения и обоснованность выводов в проекте решения и докладывает руководителю (заместителю руководителя)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При принятии руководителем (заместителем руководителя)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решения по результатам рассмотрения обращения заявителя работник, ответственный за рассмотрение обращения, в течение 3 рабочих дней готовит проект приказа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 утверждении решения по обращению (далее - приказ).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103. После подписания руководителем (заместителем руководителя)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приказа работник, ответственный за рассмотрение обращения, в течение 5 рабочих дней: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направляет или вручает 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принятое по результатам рассмотрения обращения, вместе с копией приказа об его утверждении операторам связи, являющимся сторонами спора;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публикует на Сайте информационное сообщение о принятом решении по результатам рассмотрения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104. При наличии в решении вывода о нарушении оператором связи обязательных требований в области связи, работник, ответственный за рассмотрение обращения, на основании принятого решения оформляет предписание об устранении нарушений обязательных требований.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Предписание подписывается руководителем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заместителем руководителя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105. Предписание направляется оператору связи вместе с решением и копией приказа об утверждении решения.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Рассмотрение обращения заявителя по вопросам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присоединения сетей электросвязи и их взаимодействия,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а также по вопросам взаимодействия операторов связи,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если ни один из участвующих в присоединении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lastRenderedPageBreak/>
        <w:t>и (или) взаимодействии сетей электросвязи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(или) взаимодействующих операторов связи не является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оператором, занимающим существенное положение в сети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связи общего пользования, осуществляемом структурным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подразделением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территориальным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 xml:space="preserve">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106. Основанием для начала предоставления государственной услуги по рассмотрению обращений операторов связи является поступление в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или его территориальный орган письменного обращения заявителя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107. Регистрация в </w:t>
      </w:r>
      <w:proofErr w:type="spellStart"/>
      <w:r w:rsidRPr="00C87CF7">
        <w:rPr>
          <w:color w:val="000000" w:themeColor="text1"/>
        </w:rPr>
        <w:t>Роскомнадзоре</w:t>
      </w:r>
      <w:proofErr w:type="spellEnd"/>
      <w:r w:rsidRPr="00C87CF7">
        <w:rPr>
          <w:color w:val="000000" w:themeColor="text1"/>
        </w:rPr>
        <w:t xml:space="preserve"> или в территориальном органе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обращения заявителя и присвоение ему входящего номера осуществляется не позднее дня, следующего за днем получения обращения, работниками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ответственными за делопроизводство.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При регистрации обращению присваивается регистрационный входящий номер.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108. Зарегистрированное обращение заявителя не позднее дня, следующего за днем регистрации, направляется в ответственное структурное подразделение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его территориального органа.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В территориальном органе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структурным подразделением, ответственным за предоставление государственной услуги по рассмотрению обращений, является отдел, ведающий вопросами контроля и надзора за присоединением сетей электросвязи (далее - ответственное структурное подразделение).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109. Руководителем (замещающим его должностным лицом) ответственного структурного подразделения в течение рабочего дня назначается работник, ответственный за рассмотрение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110. Работник, ответственный за рассмотрение обращения, в течение 1 рабочего дня рассматривает материалы обращения заявителя и проверяет, относится ли к компетенции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данное обращение.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111. Проверка осуществляется путем установления в материалах обращения наличия признаков нарушений, указанных в </w:t>
      </w:r>
      <w:hyperlink w:anchor="P180" w:history="1">
        <w:r w:rsidRPr="00C87CF7">
          <w:rPr>
            <w:color w:val="000000" w:themeColor="text1"/>
          </w:rPr>
          <w:t>пункте 30</w:t>
        </w:r>
      </w:hyperlink>
      <w:r w:rsidRPr="00C87CF7">
        <w:rPr>
          <w:color w:val="000000" w:themeColor="text1"/>
        </w:rPr>
        <w:t xml:space="preserve"> Регламента.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112. При отсутствии в материалах обращения признаков нарушений, указанных в </w:t>
      </w:r>
      <w:hyperlink w:anchor="P180" w:history="1">
        <w:r w:rsidRPr="00C87CF7">
          <w:rPr>
            <w:color w:val="000000" w:themeColor="text1"/>
          </w:rPr>
          <w:t>пункте 30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в течение 2 рабочих дней со дня получения обращения докладывает начальнику ответственного структурного подразделения (замещающему его должностному лицу), который принимает решение об отказе в рассмотрении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113. Уведомление об отказе подписывается начальником Управления (замещающим его должностным лицом) либо руководителем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(замещающим его должностным лицом) и направляется заявителю лицом,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114. При наличии в материалах обращения признаков нарушений, указанных в </w:t>
      </w:r>
      <w:hyperlink w:anchor="P180" w:history="1">
        <w:r w:rsidRPr="00C87CF7">
          <w:rPr>
            <w:color w:val="000000" w:themeColor="text1"/>
          </w:rPr>
          <w:t>пункте 30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проводит проверку комплектности представленных заявителем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115. Если заявителем представлены не все необходимые документы, указанные в </w:t>
      </w:r>
      <w:hyperlink w:anchor="P181" w:history="1">
        <w:r w:rsidRPr="00C87CF7">
          <w:rPr>
            <w:color w:val="000000" w:themeColor="text1"/>
          </w:rPr>
          <w:t>пункте 31</w:t>
        </w:r>
      </w:hyperlink>
      <w:r w:rsidRPr="00C87CF7">
        <w:rPr>
          <w:color w:val="000000" w:themeColor="text1"/>
        </w:rPr>
        <w:t xml:space="preserve"> Регламента, работник, ответственный за рассмотрение обращения, в течение 3 рабочих дней готовит запрос заявителю о представлении недостающих документов.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116. Запрос подписывается начальником Управления (замещающим его должностным лицом) либо руководителем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(замещающим его должностным лицом).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Срок представления недостающих материалов не должен превышать 10 рабочих дней со дня получения запроса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если иной срок не установлен в запросе.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10" w:name="P440"/>
      <w:bookmarkEnd w:id="10"/>
      <w:r w:rsidRPr="00C87CF7">
        <w:rPr>
          <w:color w:val="000000" w:themeColor="text1"/>
        </w:rPr>
        <w:lastRenderedPageBreak/>
        <w:t xml:space="preserve">117. В случае </w:t>
      </w:r>
      <w:proofErr w:type="spellStart"/>
      <w:r w:rsidRPr="00C87CF7">
        <w:rPr>
          <w:color w:val="000000" w:themeColor="text1"/>
        </w:rPr>
        <w:t>непоступления</w:t>
      </w:r>
      <w:proofErr w:type="spellEnd"/>
      <w:r w:rsidRPr="00C87CF7">
        <w:rPr>
          <w:color w:val="000000" w:themeColor="text1"/>
        </w:rPr>
        <w:t xml:space="preserve"> от заявителя недостающих материалов в установленный срок рассмотрение обращения приостанавливается, о чем заявитель уведомляется в письменной форме.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118. Работник, ответственный за рассмотрение обращения,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ответственного структурного подразделения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Письмо подписывается начальником Управления (замещающим его должностным лицом) либо руководителем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(замещающим его должностным лицом) и направляется заявителю лицом,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119. В случае представления заявителем недостающих документов после направления </w:t>
      </w:r>
      <w:proofErr w:type="spellStart"/>
      <w:r w:rsidRPr="00C87CF7">
        <w:rPr>
          <w:color w:val="000000" w:themeColor="text1"/>
        </w:rPr>
        <w:t>Роскомнадзором</w:t>
      </w:r>
      <w:proofErr w:type="spellEnd"/>
      <w:r w:rsidRPr="00C87CF7">
        <w:rPr>
          <w:color w:val="000000" w:themeColor="text1"/>
        </w:rPr>
        <w:t xml:space="preserve"> либо территориальным органом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уведомления о приостановлении рассмотрения обращения рассмотрение обращения возобновляется со дня регистрации в системе делопроизводства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таких материалов.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11" w:name="P444"/>
      <w:bookmarkEnd w:id="11"/>
      <w:r w:rsidRPr="00C87CF7">
        <w:rPr>
          <w:color w:val="000000" w:themeColor="text1"/>
        </w:rPr>
        <w:t>120. Если в течение 30 рабочих дней со дня получения обращения заявителя недостающие документы от заявителя не поступят, заявитель уведомляется об отказе в рассмотрении обращения.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121. Работник, ответственный за рассмотрение обращения, в течение 3 рабочих дней готовит проект уведомления заявителю об отказе в рассмотрении обращения и докладывает начальнику ответственного структурного подразделения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Уведомление подписывается начальником Управления (замещающим его должностным лицом) либо руководителем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(замещающим его должностным лицом) и направляется заявителю работником, ответственным за делопроизводство, в течение 3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122. При получении всех необходимых документов работник, ответственный за рассмотрение обращения,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123. Работник, ответственный за рассмотрение обращения, по результатам анализа обращения и представленных документов готовит проект решения и докладывает начальнику ответственного структурного подразделения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124. Начальник ответственного структурного подразделения (замещающее его должностное лицо)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либо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(замещающее его должностное лицо) в течение 3 рабочих дней проверяет проект решения и обоснованность выводов в проекте решения и докладывает их руководителю (замещающему его должностному лицу)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руководителю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(замещающему его должностному лицу).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125. При принятии руководителем (замещающим его должностным лицом)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руководителем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(замещающим его должностным лицом) решения по результатам рассмотрения обращения заявителя работник, ответственный за рассмотрение обращения, в течение 3 рабочих дней готовит проект приказа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об утверждении решения по обращению (далее - приказ).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126. После подписания приказа руководителем (замещающим его должностным лицом)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руководителем (замещающим его должностным лицом)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работник, ответственный за рассмотрение обращения, в течение 5 рабочих дней: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направляет или вручает решение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принятое по результатам рассмотрения обращения заявителя, вместе с копией приказа о его утверждении операторам связи, являющимся сторонами спора;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уведомление о результате предоставления государственной услуги направляется, в том числе </w:t>
      </w:r>
      <w:r w:rsidRPr="00C87CF7">
        <w:rPr>
          <w:color w:val="000000" w:themeColor="text1"/>
        </w:rPr>
        <w:lastRenderedPageBreak/>
        <w:t>в электронной форме, в личный кабинет на Едином портале по выбору заявителя;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публикует информационное сообщение о принятом решении по результатам рассмотрения обращения на Сайте или официальном сайте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в информационно-телекоммуникационной сети "Интернет", а также на Едином портале.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127. При наличии в решении вывода о нарушении оператором связи обязательных требований в области связи работник, ответственный за рассмотрение обращения, на основании принятого решения оформляет предписание об устранении нарушений обязательных требований.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Предписание подписывается руководителем (замещающим его должностным лицом)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либо руководителем (замещающим его должностным лицом)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128. Предписание направляется оператору связи вместе с решением и копией приказа об утверждении решения.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1"/>
        <w:rPr>
          <w:color w:val="000000" w:themeColor="text1"/>
        </w:rPr>
      </w:pPr>
      <w:r w:rsidRPr="00C87CF7">
        <w:rPr>
          <w:color w:val="000000" w:themeColor="text1"/>
        </w:rPr>
        <w:t>IV. Формы контроля за исполнением Регламента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Порядок осуществления текущего контроля за соблюдением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ответственными должностными лицами положений регламента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иных нормативных правовых актов, устанавливающих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требования к предоставлению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129.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 Управления и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ответственными за предоставление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130. Текущий контроль осуществляется путем проведения указанными должностными лицами: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проверок соблюдения и исполнения работниками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положений Регламента;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визирования документов, подлежащих направлению вышестоящему должностному лицу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131. Предметом контроля является порядок рассмотрения обращений операторов связи, полнота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132. При выявлении в ходе текущего контроля нарушений Регламента или требований законодательства Российской Федерации начальники ответственных структурных подразделений принимают меры по устранению таких нарушений и направляют уполномоченному должностному лицу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или территориального органа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предложения о применении или не применении мер дисциплинарной ответственности к лицам, допустившим соответствующие нарушения.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Порядок и периодичность осуществления плановых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внеплановых проверок полноты и качества предоставления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государственной услуги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133. Контроль за полнотой и качеством предоставления государственной услуги осуществляется в формах: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проведения проверок;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визирования документов руководителями структурных подразделений;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рассмотрения жалоб на действия (бездействие) должностных лиц ответственных структурных подразделений.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134. Проверки полноты и качества предоставления государственной услуги могут быть плановыми и внеплановыми.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135. Плановые проверки проводятся в соответствии с установленными планами работы.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136. Внеплановые проверки организуются и проводятся в связи с проверкой устранения ранее выявленных нарушений Регламента, а также в случае получения обращений юридических лиц и </w:t>
      </w:r>
      <w:r w:rsidRPr="00C87CF7">
        <w:rPr>
          <w:color w:val="000000" w:themeColor="text1"/>
        </w:rPr>
        <w:lastRenderedPageBreak/>
        <w:t xml:space="preserve">индивидуальных предпринимателей с жалобами на нарушения их прав и законных интересов действиями (бездействием), а также решениями работников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137. Проверки проводятся руководителем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(руководителями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) и его (их) заместителями, ответственными за организацию работы по предоставлению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138. Руководитель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(руководители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) организует и осуществляет общий контроль за предоставлением государственной услуги ответственными структурными подразделениями.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Ответственность должностных лиц за решения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действия (бездействие), принимаемые (осуществляемые)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в ходе предоставления государственной услуги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139. Ответственность за предоставление государственной услуги возлагается на руководителей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и непосредственно руководителя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140. Персональная ответственность за предоставление государственной услуги закрепляется в должностных регламентах работников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ответственных за предоставление государственной услуги.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141. В случае выявления нарушений требований Регламента, требований законодательства Российской Федерации или прав операторов связи осуществляется привлечение виновных лиц к ответственности в соответствии с </w:t>
      </w:r>
      <w:hyperlink r:id="rId26" w:history="1">
        <w:r w:rsidRPr="00C87CF7">
          <w:rPr>
            <w:color w:val="000000" w:themeColor="text1"/>
          </w:rPr>
          <w:t>законодательством</w:t>
        </w:r>
      </w:hyperlink>
      <w:r w:rsidRPr="00C87CF7">
        <w:rPr>
          <w:color w:val="000000" w:themeColor="text1"/>
        </w:rPr>
        <w:t xml:space="preserve"> Российской Федерации о государственной гражданской службе.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142. При привлечении к ответственности виновных в нарушении законодательства Российской Федерации должностных лиц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 по результатам внеплановой проверки (служебного расследования) лицам, по жалобам которых проводилась такая проверка, направляется в письменной форме сообщение о мерах, принятых в отношении соответствующих виновных лиц, в течение десяти дней со дня принятия таких мер.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2"/>
        <w:rPr>
          <w:color w:val="000000" w:themeColor="text1"/>
        </w:rPr>
      </w:pPr>
      <w:r w:rsidRPr="00C87CF7">
        <w:rPr>
          <w:color w:val="000000" w:themeColor="text1"/>
        </w:rPr>
        <w:t>Положения, характеризующие требования к порядку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 формам контроля за предоставлением государственной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услуги, в том числе со стороны граждан,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их объединений и организаций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143. В целях контроля за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Сайте.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</w:p>
    <w:p w:rsidR="00E81273" w:rsidRPr="00C87CF7" w:rsidRDefault="00E81273">
      <w:pPr>
        <w:pStyle w:val="ConsPlusNormal"/>
        <w:jc w:val="center"/>
        <w:outlineLvl w:val="1"/>
        <w:rPr>
          <w:color w:val="000000" w:themeColor="text1"/>
        </w:rPr>
      </w:pPr>
      <w:r w:rsidRPr="00C87CF7">
        <w:rPr>
          <w:color w:val="000000" w:themeColor="text1"/>
        </w:rPr>
        <w:t>V. Досудебный (внесудебный) порядок обжалования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решений и действий (бездействия) органа, предоставляющего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государственную услугу, должностного лица органа,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предоставляющего государственную услугу,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  <w:r w:rsidRPr="00C87CF7">
        <w:rPr>
          <w:color w:val="000000" w:themeColor="text1"/>
        </w:rPr>
        <w:t>либо государственного служащего (работника)</w:t>
      </w:r>
    </w:p>
    <w:p w:rsidR="00E81273" w:rsidRPr="00C87CF7" w:rsidRDefault="00E81273">
      <w:pPr>
        <w:pStyle w:val="ConsPlusNormal"/>
        <w:jc w:val="center"/>
        <w:rPr>
          <w:color w:val="000000" w:themeColor="text1"/>
        </w:rPr>
      </w:pP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144. Заинтересованные лица, полагающие свои права нарушенными решениями или действиями (бездействием)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порядке.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145. Заявитель может обратиться с жалобой, в том числе в следующих случаях: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нарушение срока регистрации запроса заявителя о предоставлении государственной услуги;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нарушение срока предоставления государственной услуги;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отказ в приеме документов, предоставление которых предусмотрено нормативными </w:t>
      </w:r>
      <w:r w:rsidRPr="00C87CF7">
        <w:rPr>
          <w:color w:val="000000" w:themeColor="text1"/>
        </w:rPr>
        <w:lastRenderedPageBreak/>
        <w:t>правовыми актами Российской Федерации для предоставления государственной услуги, у заявителя;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отказ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</w:t>
      </w:r>
      <w:proofErr w:type="gramStart"/>
      <w:r w:rsidRPr="00C87CF7">
        <w:rPr>
          <w:color w:val="000000" w:themeColor="text1"/>
        </w:rPr>
        <w:t>документах</w:t>
      </w:r>
      <w:proofErr w:type="gramEnd"/>
      <w:r w:rsidRPr="00C87CF7">
        <w:rPr>
          <w:color w:val="000000" w:themeColor="text1"/>
        </w:rPr>
        <w:t xml:space="preserve"> либо нарушение установленного срока внесения таких исправлений.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146.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Жалобы на решения, принятые руководителями территориальных органов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, подаются в центральный аппарат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 xml:space="preserve">. Жалобы на решения, принятые руководителем </w:t>
      </w:r>
      <w:proofErr w:type="spellStart"/>
      <w:r w:rsidRPr="00C87CF7">
        <w:rPr>
          <w:color w:val="000000" w:themeColor="text1"/>
        </w:rPr>
        <w:t>Роскомнадзора</w:t>
      </w:r>
      <w:proofErr w:type="spellEnd"/>
      <w:r w:rsidRPr="00C87CF7">
        <w:rPr>
          <w:color w:val="000000" w:themeColor="text1"/>
        </w:rPr>
        <w:t>, направляются в Министерство связи и массовых коммуникаций Российской Федерации.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147. Жалоба может быть направлена по почте, через многофункциональный центр, с использованием информационно-телекоммуникационной сети "Интернет", Сайта, Единого портала, а также может быть принята при личном приеме заявителя.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148. Жалоба должна содержать: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1) наименование органа, предоставляющего государственную услугу, фамилию, имя, отчество (последнее при наличии) должностного лица органа, предоставляющего государственную услугу, либо государственного служащего (работника), решения и действия (бездействие) которых обжалуются;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(работника);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149.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- в течение пяти рабочих дней со дня ее регистрации.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bookmarkStart w:id="12" w:name="P528"/>
      <w:bookmarkEnd w:id="12"/>
      <w:r w:rsidRPr="00C87CF7">
        <w:rPr>
          <w:color w:val="000000" w:themeColor="text1"/>
        </w:rPr>
        <w:t xml:space="preserve">150. По результатам рассмотрения жалобы </w:t>
      </w:r>
      <w:proofErr w:type="spellStart"/>
      <w:r w:rsidRPr="00C87CF7">
        <w:rPr>
          <w:color w:val="000000" w:themeColor="text1"/>
        </w:rPr>
        <w:t>Роскомнадзор</w:t>
      </w:r>
      <w:proofErr w:type="spellEnd"/>
      <w:r w:rsidRPr="00C87CF7">
        <w:rPr>
          <w:color w:val="000000" w:themeColor="text1"/>
        </w:rPr>
        <w:t xml:space="preserve"> принимает одно из следующих решений: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отказывает в удовлетворении жалобы.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 xml:space="preserve">151. Не позднее дня, следующего за днем принятия одного из указанных в </w:t>
      </w:r>
      <w:hyperlink w:anchor="P528" w:history="1">
        <w:r w:rsidRPr="00C87CF7">
          <w:rPr>
            <w:color w:val="000000" w:themeColor="text1"/>
          </w:rPr>
          <w:t>пункте 150</w:t>
        </w:r>
      </w:hyperlink>
      <w:r w:rsidRPr="00C87CF7">
        <w:rPr>
          <w:color w:val="000000" w:themeColor="text1"/>
        </w:rPr>
        <w:t xml:space="preserve"> решений, заявителю в письменной форме (по желанию заявителя - в электронной форме) </w:t>
      </w:r>
      <w:r w:rsidRPr="00C87CF7">
        <w:rPr>
          <w:color w:val="000000" w:themeColor="text1"/>
        </w:rPr>
        <w:lastRenderedPageBreak/>
        <w:t>направляется мотивированный ответ о результатах рассмотрения жалобы.</w:t>
      </w:r>
    </w:p>
    <w:p w:rsidR="00E81273" w:rsidRPr="00C87CF7" w:rsidRDefault="00E81273">
      <w:pPr>
        <w:pStyle w:val="ConsPlusNormal"/>
        <w:ind w:firstLine="540"/>
        <w:jc w:val="both"/>
        <w:rPr>
          <w:color w:val="000000" w:themeColor="text1"/>
        </w:rPr>
      </w:pPr>
      <w:r w:rsidRPr="00C87CF7">
        <w:rPr>
          <w:color w:val="000000" w:themeColor="text1"/>
        </w:rPr>
        <w:t>152.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0"/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sectPr w:rsidR="00E81273" w:rsidSect="00D40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273" w:rsidRDefault="00E81273">
      <w:pPr>
        <w:pStyle w:val="ConsPlusNormal"/>
        <w:jc w:val="right"/>
        <w:outlineLvl w:val="1"/>
      </w:pPr>
      <w:r>
        <w:lastRenderedPageBreak/>
        <w:t>Приложение N 1</w:t>
      </w:r>
    </w:p>
    <w:p w:rsidR="00E81273" w:rsidRDefault="00E81273">
      <w:pPr>
        <w:pStyle w:val="ConsPlusNormal"/>
        <w:jc w:val="right"/>
      </w:pPr>
      <w:r>
        <w:t>к Административному регламенту</w:t>
      </w:r>
    </w:p>
    <w:p w:rsidR="00E81273" w:rsidRDefault="00E81273">
      <w:pPr>
        <w:pStyle w:val="ConsPlusNormal"/>
        <w:jc w:val="right"/>
      </w:pPr>
      <w:r>
        <w:t>предоставления Федеральной службой</w:t>
      </w:r>
    </w:p>
    <w:p w:rsidR="00E81273" w:rsidRDefault="00E81273">
      <w:pPr>
        <w:pStyle w:val="ConsPlusNormal"/>
        <w:jc w:val="right"/>
      </w:pPr>
      <w:r>
        <w:t>по надзору в сфере связи,</w:t>
      </w:r>
    </w:p>
    <w:p w:rsidR="00E81273" w:rsidRDefault="00E81273">
      <w:pPr>
        <w:pStyle w:val="ConsPlusNormal"/>
        <w:jc w:val="right"/>
      </w:pPr>
      <w:r>
        <w:t>информационных технологий</w:t>
      </w:r>
    </w:p>
    <w:p w:rsidR="00E81273" w:rsidRDefault="00E81273">
      <w:pPr>
        <w:pStyle w:val="ConsPlusNormal"/>
        <w:jc w:val="right"/>
      </w:pPr>
      <w:r>
        <w:t>и массовых коммуникаций</w:t>
      </w:r>
    </w:p>
    <w:p w:rsidR="00E81273" w:rsidRDefault="00E81273">
      <w:pPr>
        <w:pStyle w:val="ConsPlusNormal"/>
        <w:jc w:val="right"/>
      </w:pPr>
      <w:r>
        <w:t>государственной услуги</w:t>
      </w:r>
    </w:p>
    <w:p w:rsidR="00E81273" w:rsidRDefault="00E81273">
      <w:pPr>
        <w:pStyle w:val="ConsPlusNormal"/>
        <w:jc w:val="right"/>
      </w:pPr>
      <w:r>
        <w:t>по рассмотрению обращений операторов</w:t>
      </w:r>
    </w:p>
    <w:p w:rsidR="00E81273" w:rsidRDefault="00E81273">
      <w:pPr>
        <w:pStyle w:val="ConsPlusNormal"/>
        <w:jc w:val="right"/>
      </w:pPr>
      <w:r>
        <w:t>связи по вопросам присоединения</w:t>
      </w:r>
    </w:p>
    <w:p w:rsidR="00E81273" w:rsidRDefault="00E81273">
      <w:pPr>
        <w:pStyle w:val="ConsPlusNormal"/>
        <w:jc w:val="right"/>
      </w:pPr>
      <w:r>
        <w:t>сетей электросвязи и взаимодействия</w:t>
      </w:r>
    </w:p>
    <w:p w:rsidR="00E81273" w:rsidRDefault="00E81273">
      <w:pPr>
        <w:pStyle w:val="ConsPlusNormal"/>
        <w:jc w:val="right"/>
      </w:pPr>
      <w:r>
        <w:t>операторов связи, принятию</w:t>
      </w:r>
    </w:p>
    <w:p w:rsidR="00E81273" w:rsidRDefault="00E81273">
      <w:pPr>
        <w:pStyle w:val="ConsPlusNormal"/>
        <w:jc w:val="right"/>
      </w:pPr>
      <w:r>
        <w:t>по ним решений и выдаче предписаний</w:t>
      </w:r>
    </w:p>
    <w:p w:rsidR="00E81273" w:rsidRDefault="00E81273">
      <w:pPr>
        <w:pStyle w:val="ConsPlusNormal"/>
        <w:jc w:val="right"/>
      </w:pPr>
      <w:r>
        <w:t>в соответствии с федеральным законом</w:t>
      </w: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jc w:val="center"/>
      </w:pPr>
      <w:bookmarkStart w:id="13" w:name="P552"/>
      <w:bookmarkEnd w:id="13"/>
      <w:r>
        <w:t>ТЕРРИТОРИАЛЬНЫЕ ОРГАНЫ</w:t>
      </w:r>
    </w:p>
    <w:p w:rsidR="00E81273" w:rsidRDefault="00E81273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E81273" w:rsidRDefault="00E81273">
      <w:pPr>
        <w:pStyle w:val="ConsPlusNormal"/>
        <w:jc w:val="center"/>
      </w:pPr>
      <w:r>
        <w:t>ТЕХНОЛОГИЙ И МАССОВЫХ КОММУНИКАЦИЙ</w:t>
      </w:r>
    </w:p>
    <w:p w:rsidR="00E81273" w:rsidRDefault="00E81273">
      <w:pPr>
        <w:pStyle w:val="ConsPlusNormal"/>
        <w:jc w:val="center"/>
      </w:pPr>
    </w:p>
    <w:p w:rsidR="00E81273" w:rsidRDefault="00E81273">
      <w:pPr>
        <w:pStyle w:val="ConsPlusNormal"/>
        <w:jc w:val="center"/>
      </w:pPr>
      <w:r>
        <w:t>Список изменяющих документов</w:t>
      </w:r>
    </w:p>
    <w:p w:rsidR="00E81273" w:rsidRDefault="00E81273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24.11.2014 N 403)</w:t>
      </w:r>
    </w:p>
    <w:p w:rsidR="00E81273" w:rsidRDefault="00E8127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621"/>
        <w:gridCol w:w="2102"/>
        <w:gridCol w:w="2556"/>
      </w:tblGrid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Дальневосточному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Ленина, д. 4, г. Хабаровск, 680000,</w:t>
            </w:r>
          </w:p>
          <w:p w:rsidR="00E81273" w:rsidRDefault="00E81273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  <w:jc w:val="both"/>
            </w:pPr>
            <w:r>
              <w:t xml:space="preserve">Енисейское управление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Новосибирская, д. 64-а, г. Красноярск, 660028,</w:t>
            </w:r>
          </w:p>
          <w:p w:rsidR="00E81273" w:rsidRDefault="00E81273">
            <w:pPr>
              <w:pStyle w:val="ConsPlusNormal"/>
            </w:pPr>
            <w:r>
              <w:t>(3912) 44-19-09,</w:t>
            </w:r>
          </w:p>
          <w:p w:rsidR="00E81273" w:rsidRDefault="00E81273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Алтайскому краю и Республике Алтай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Интернациональная, д. 72, г. Барнаул, 656043,</w:t>
            </w:r>
          </w:p>
          <w:p w:rsidR="00E81273" w:rsidRDefault="00E81273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Амурской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E81273" w:rsidRDefault="00E81273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пр. Троицкий, д. 45, г. Архангельск, 163000,</w:t>
            </w:r>
          </w:p>
          <w:p w:rsidR="00E81273" w:rsidRDefault="00E81273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Астраханской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Студенческая, д. 3, г. Астрахань, 414004,</w:t>
            </w:r>
          </w:p>
          <w:p w:rsidR="00E81273" w:rsidRDefault="00E81273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Белгородской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Гагарина, д. 6 "а", г. Белгород, 308007,</w:t>
            </w:r>
          </w:p>
          <w:p w:rsidR="00E81273" w:rsidRDefault="00E81273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Брянской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К. Маркса, д. 9, г. Брянск, 241050,</w:t>
            </w:r>
          </w:p>
          <w:p w:rsidR="00E81273" w:rsidRDefault="00E81273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Владимирской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1-я Пионерская, д. 92, г. Владимир, 600000,</w:t>
            </w:r>
          </w:p>
          <w:p w:rsidR="00E81273" w:rsidRDefault="00E81273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</w:t>
            </w:r>
            <w:r>
              <w:lastRenderedPageBreak/>
              <w:t>и Республике Калмыкия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 xml:space="preserve">ул. Мира, д. 9, г. Волгоград, 400131; почтовый: 400066, г. </w:t>
            </w:r>
            <w:r>
              <w:lastRenderedPageBreak/>
              <w:t>Волгоград, а/я 60,</w:t>
            </w:r>
          </w:p>
          <w:p w:rsidR="00E81273" w:rsidRDefault="00E81273">
            <w:pPr>
              <w:pStyle w:val="ConsPlusNormal"/>
            </w:pPr>
            <w:r>
              <w:t>(8442) 33-43-34,</w:t>
            </w:r>
          </w:p>
          <w:p w:rsidR="00E81273" w:rsidRDefault="00E81273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lastRenderedPageBreak/>
              <w:t>http://34.rkn.gov.ru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Вологодской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Некрасова ул., д. 34А, г. Вологда, 160019,</w:t>
            </w:r>
          </w:p>
          <w:p w:rsidR="00E81273" w:rsidRDefault="00E81273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Воронежской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Куцыгина</w:t>
            </w:r>
            <w:proofErr w:type="spellEnd"/>
            <w:r>
              <w:t>, д. 29А, 274, г. Воронеж, 394006,</w:t>
            </w:r>
          </w:p>
          <w:p w:rsidR="00E81273" w:rsidRDefault="00E81273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Забайкальскому краю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Подгорбунского</w:t>
            </w:r>
            <w:proofErr w:type="spellEnd"/>
            <w:r>
              <w:t>, д. 9, г. Чита, 672027,</w:t>
            </w:r>
          </w:p>
          <w:p w:rsidR="00E81273" w:rsidRDefault="00E81273">
            <w:pPr>
              <w:pStyle w:val="ConsPlusNormal"/>
            </w:pPr>
            <w:r>
              <w:t>(3022) 32-30-47,</w:t>
            </w:r>
          </w:p>
          <w:p w:rsidR="00E81273" w:rsidRDefault="00E81273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Ивановской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Арсения, д. 24, г. Иваново, 153012,</w:t>
            </w:r>
          </w:p>
          <w:p w:rsidR="00E81273" w:rsidRDefault="00E81273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Иркутской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Халтурина, д. 7, г. Иркутск, 664011,</w:t>
            </w:r>
          </w:p>
          <w:p w:rsidR="00E81273" w:rsidRDefault="00E81273">
            <w:pPr>
              <w:pStyle w:val="ConsPlusNormal"/>
            </w:pPr>
            <w:r>
              <w:t>(3952) 25-50-93,</w:t>
            </w:r>
          </w:p>
          <w:p w:rsidR="00E81273" w:rsidRDefault="00E81273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Кабардино-Балкарской Республике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пр. </w:t>
            </w:r>
            <w:proofErr w:type="spellStart"/>
            <w:r>
              <w:t>Шогенцукова</w:t>
            </w:r>
            <w:proofErr w:type="spellEnd"/>
            <w:r>
              <w:t>, д. 14, КБР, г. Нальчик, 360000,</w:t>
            </w:r>
          </w:p>
          <w:p w:rsidR="00E81273" w:rsidRDefault="00E81273">
            <w:pPr>
              <w:pStyle w:val="ConsPlusNormal"/>
            </w:pPr>
            <w:r>
              <w:t>(8662) 42-22-21,</w:t>
            </w:r>
          </w:p>
          <w:p w:rsidR="00E81273" w:rsidRDefault="00E81273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Калининградской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E81273" w:rsidRDefault="00E81273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rsockanc39@rkn.gov.ru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Калужской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Дзержинского, д. 1/46, г. Калуга, 248600,</w:t>
            </w:r>
          </w:p>
          <w:p w:rsidR="00E81273" w:rsidRDefault="00E81273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Камчатскому краю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E81273" w:rsidRDefault="00E81273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Карачаево-Черкесской Республике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E81273" w:rsidRDefault="00E81273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Кемеровской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Сарыгина</w:t>
            </w:r>
            <w:proofErr w:type="spellEnd"/>
            <w:r>
              <w:t>, д. 7, г. Кемерово, 650025,</w:t>
            </w:r>
          </w:p>
          <w:p w:rsidR="00E81273" w:rsidRDefault="00E81273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Кировской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Комсомольская, д. 43, г. Киров, 610001,</w:t>
            </w:r>
          </w:p>
          <w:p w:rsidR="00E81273" w:rsidRDefault="00E81273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Костромской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Паново</w:t>
            </w:r>
            <w:proofErr w:type="spellEnd"/>
            <w:r>
              <w:t>, д. 36, г. Кострома, 156010,</w:t>
            </w:r>
          </w:p>
          <w:p w:rsidR="00E81273" w:rsidRDefault="00E81273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Южному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Маяковского, д. 158, г. Краснодар, 350001,</w:t>
            </w:r>
          </w:p>
          <w:p w:rsidR="00E81273" w:rsidRDefault="00E81273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Курганской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М. Горького, д. 40, г. Курган, 640002,</w:t>
            </w:r>
          </w:p>
          <w:p w:rsidR="00E81273" w:rsidRDefault="00E81273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Курской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Красная площадь, д. 8, г. Курск, 305000,</w:t>
            </w:r>
          </w:p>
          <w:p w:rsidR="00E81273" w:rsidRDefault="00E81273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Липецкой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пер. Попова, д. 5, г. Липецк, 398016,</w:t>
            </w:r>
          </w:p>
          <w:p w:rsidR="00E81273" w:rsidRDefault="00E81273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Пролетарская, д. 68, г. Магадан, 685030,</w:t>
            </w:r>
          </w:p>
          <w:p w:rsidR="00E81273" w:rsidRDefault="00E81273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rsockanc49@rkn.gov.ru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Центральному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proofErr w:type="spellStart"/>
            <w:r>
              <w:t>Старокаширское</w:t>
            </w:r>
            <w:proofErr w:type="spellEnd"/>
            <w:r>
              <w:t xml:space="preserve"> шоссе, д. 2, корп. 10, ГСП-7, г. Москва, 117997,</w:t>
            </w:r>
          </w:p>
          <w:p w:rsidR="00E81273" w:rsidRDefault="00E81273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Мурманской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пер. </w:t>
            </w:r>
            <w:proofErr w:type="spellStart"/>
            <w:r>
              <w:t>Русанова</w:t>
            </w:r>
            <w:proofErr w:type="spellEnd"/>
            <w:r>
              <w:t>, д. 10, Мурманская область, г. Мурманск, 183038,</w:t>
            </w:r>
          </w:p>
          <w:p w:rsidR="00E81273" w:rsidRDefault="00E81273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Приволжскому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E81273" w:rsidRDefault="00E81273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Новгородской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Славная, д. 48А, г. Великий Новгород, 173000,</w:t>
            </w:r>
          </w:p>
          <w:p w:rsidR="00E81273" w:rsidRDefault="00E81273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Сибирскому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 xml:space="preserve">ул. Советская, д. 33, г. </w:t>
            </w:r>
            <w:r>
              <w:lastRenderedPageBreak/>
              <w:t>Новосибирск, 630099,</w:t>
            </w:r>
          </w:p>
          <w:p w:rsidR="00E81273" w:rsidRDefault="00E81273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lastRenderedPageBreak/>
              <w:t>http://54.rkn.gov.ru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Омской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Куйбышева, д. 79, г. Омск, 644001</w:t>
            </w:r>
          </w:p>
          <w:p w:rsidR="00E81273" w:rsidRDefault="00E81273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Оренбургской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пер. Телевизионный, д. 3/1, г. Оренбург, 460024,</w:t>
            </w:r>
          </w:p>
          <w:p w:rsidR="00E81273" w:rsidRDefault="00E81273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Орловской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Комсомольская, д. 66, г. Орел, 302026,</w:t>
            </w:r>
          </w:p>
          <w:p w:rsidR="00E81273" w:rsidRDefault="00E81273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Пензенской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Карпинского, д. 12, г. Пенза, 440011,</w:t>
            </w:r>
          </w:p>
          <w:p w:rsidR="00E81273" w:rsidRDefault="00E81273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Пермскому краю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Ленина, д. 68, г. Пермь, 614096,</w:t>
            </w:r>
          </w:p>
          <w:p w:rsidR="00E81273" w:rsidRDefault="00E81273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rsockanc59@rkn.gov.ru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Приморскому краю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E81273" w:rsidRDefault="00E81273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Псковской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Советская, д. 49, г. Псков, 180004,</w:t>
            </w:r>
          </w:p>
          <w:p w:rsidR="00E81273" w:rsidRDefault="00E81273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</w:t>
            </w:r>
            <w:r>
              <w:lastRenderedPageBreak/>
              <w:t>Башкортостан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>ул. 50 лет Октября, д. 20, корп. 1, г. Уфа, 450005,</w:t>
            </w:r>
          </w:p>
          <w:p w:rsidR="00E81273" w:rsidRDefault="00E81273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Бурятия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Некрасова, д. 20, г. Улан-Удэ, 670000,</w:t>
            </w:r>
          </w:p>
          <w:p w:rsidR="00E81273" w:rsidRDefault="00E81273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Дагестан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С. </w:t>
            </w:r>
            <w:proofErr w:type="spellStart"/>
            <w:r>
              <w:t>Стальского</w:t>
            </w:r>
            <w:proofErr w:type="spellEnd"/>
            <w:r>
              <w:t>, д. 2, РД, г. Махачкала, 367000,</w:t>
            </w:r>
          </w:p>
          <w:p w:rsidR="00E81273" w:rsidRDefault="00E81273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Ингушетия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E81273" w:rsidRDefault="00E81273">
            <w:pPr>
              <w:pStyle w:val="ConsPlusNormal"/>
            </w:pPr>
            <w:r>
              <w:t>(8732) 22-26-50,</w:t>
            </w:r>
          </w:p>
          <w:p w:rsidR="00E81273" w:rsidRDefault="00E81273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rsockanc06@rkn.gov.ru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Карелия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E81273" w:rsidRDefault="00E81273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Коми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E81273" w:rsidRDefault="00E81273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Марий Эл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E81273" w:rsidRDefault="00E81273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Мордовия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Коммунистическая ул., 89-607, г. Саранск,</w:t>
            </w:r>
          </w:p>
          <w:p w:rsidR="00E81273" w:rsidRDefault="00E81273">
            <w:pPr>
              <w:pStyle w:val="ConsPlusNormal"/>
            </w:pPr>
            <w:r>
              <w:t>430005,</w:t>
            </w:r>
          </w:p>
          <w:p w:rsidR="00E81273" w:rsidRDefault="00E81273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Саха (Якутия)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Курашова</w:t>
            </w:r>
            <w:proofErr w:type="spellEnd"/>
            <w:r>
              <w:t>, д. 22, г. Якутск, 677000,</w:t>
            </w:r>
          </w:p>
          <w:p w:rsidR="00E81273" w:rsidRDefault="00E81273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Татарстан (Татарстан)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Гарифьянова</w:t>
            </w:r>
            <w:proofErr w:type="spellEnd"/>
            <w:r>
              <w:t>, д. 28а, а/я 25, г. Казань, 420138,</w:t>
            </w:r>
          </w:p>
          <w:p w:rsidR="00E81273" w:rsidRDefault="00E81273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Ростовской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E81273" w:rsidRDefault="00E81273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Северная Осетия - Алания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Маркуса</w:t>
            </w:r>
            <w:proofErr w:type="spellEnd"/>
            <w:r>
              <w:t>, д. 22, РСО-Алания, г. Владикавказ, 362027,</w:t>
            </w:r>
          </w:p>
          <w:p w:rsidR="00E81273" w:rsidRDefault="00E81273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rsockanc15@rkn.gov.ru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Рязанской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Самарской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Садовая, д. 292, г. Самара, 443001,</w:t>
            </w:r>
          </w:p>
          <w:p w:rsidR="00E81273" w:rsidRDefault="00E81273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Северо-Западному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E81273" w:rsidRDefault="00E81273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Саратовской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 xml:space="preserve">ул. Рабочая, д. 61, г. </w:t>
            </w:r>
            <w:r>
              <w:lastRenderedPageBreak/>
              <w:t>Саратов, 410056,</w:t>
            </w:r>
          </w:p>
          <w:p w:rsidR="00E81273" w:rsidRDefault="00E81273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lastRenderedPageBreak/>
              <w:t>http://64.rkn.gov.ru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Уральскому федеральному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пр. Ленина, 39, </w:t>
            </w:r>
            <w:proofErr w:type="spellStart"/>
            <w:r>
              <w:t>ая</w:t>
            </w:r>
            <w:proofErr w:type="spellEnd"/>
            <w:r>
              <w:t xml:space="preserve"> 337, г. Екатеринбург, 620000,</w:t>
            </w:r>
          </w:p>
          <w:p w:rsidR="00E81273" w:rsidRDefault="00E81273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Смоленской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Нахимова, д. 21, г. Смоленск, 214025,</w:t>
            </w:r>
          </w:p>
          <w:p w:rsidR="00E81273" w:rsidRDefault="00E81273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rsockanc67@rkn.gov.ru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</w:t>
            </w:r>
            <w:proofErr w:type="gramStart"/>
            <w:r>
              <w:t>Северо-Кавказскому</w:t>
            </w:r>
            <w:proofErr w:type="gramEnd"/>
            <w:r>
              <w:t xml:space="preserve"> федеральном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Тухачевского ул., д. 8, г. Ставрополь, 355040,</w:t>
            </w:r>
          </w:p>
          <w:p w:rsidR="00E81273" w:rsidRDefault="00E81273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Тамбовской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Советская, д. 182, г. Тамбов, 392000,</w:t>
            </w:r>
          </w:p>
          <w:p w:rsidR="00E81273" w:rsidRDefault="00E81273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Тверской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ул. </w:t>
            </w:r>
            <w:proofErr w:type="spellStart"/>
            <w:r>
              <w:t>Трехсвятская</w:t>
            </w:r>
            <w:proofErr w:type="spellEnd"/>
            <w:r>
              <w:t>, д. 6, г. Тверь, 170100,</w:t>
            </w:r>
          </w:p>
          <w:p w:rsidR="00E81273" w:rsidRDefault="00E81273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rsockanc69@rkn.gov.ru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Томской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Енисейская, 23/1, г. Томск, 634041,</w:t>
            </w:r>
          </w:p>
          <w:p w:rsidR="00E81273" w:rsidRDefault="00E81273">
            <w:pPr>
              <w:pStyle w:val="ConsPlusNormal"/>
            </w:pPr>
            <w:r>
              <w:t>(3822) 97-60-10,</w:t>
            </w:r>
          </w:p>
          <w:p w:rsidR="00E81273" w:rsidRDefault="00E81273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Тульской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Смидович, д. 1-А, г. Тула, 300012,</w:t>
            </w:r>
          </w:p>
          <w:p w:rsidR="00E81273" w:rsidRDefault="00E81273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 xml:space="preserve">ул. Республики, д. 12, г. </w:t>
            </w:r>
            <w:r>
              <w:lastRenderedPageBreak/>
              <w:t>Тюмень, 625003,</w:t>
            </w:r>
          </w:p>
          <w:p w:rsidR="00E81273" w:rsidRDefault="00E81273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lastRenderedPageBreak/>
              <w:t>http://72.rkn.gov.ru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rsockanc72@rkn.gov.ru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Удмуртской Республике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 xml:space="preserve">5-я </w:t>
            </w:r>
            <w:proofErr w:type="spellStart"/>
            <w:r>
              <w:t>Подлесная</w:t>
            </w:r>
            <w:proofErr w:type="spellEnd"/>
            <w:r>
              <w:t xml:space="preserve"> ул., д. 12а, г. Ижевск, 426069,</w:t>
            </w:r>
          </w:p>
          <w:p w:rsidR="00E81273" w:rsidRDefault="00E81273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rsockanc18@rkn.gov.ru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Ульяновской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К. Маркса, 33/2, г. Ульяновск, 432071,</w:t>
            </w:r>
          </w:p>
          <w:p w:rsidR="00E81273" w:rsidRDefault="00E81273">
            <w:pPr>
              <w:pStyle w:val="ConsPlusNormal"/>
            </w:pPr>
            <w:r>
              <w:t>(8422) 44-65-55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http://73.rkn.gov.ru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rsockanc73@rkn.gov.ru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Челябинской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Энгельса, д. 44д, г. Челябинск, 454080,</w:t>
            </w:r>
          </w:p>
          <w:p w:rsidR="00E81273" w:rsidRDefault="00E81273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rsockanc74@rkn.gov.ru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Чеченской Республике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пр. Исаева, д. 36, г. Грозный, 364024,</w:t>
            </w:r>
          </w:p>
          <w:p w:rsidR="00E81273" w:rsidRDefault="00E81273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rsockanc20@rkn.gov.ru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Чувашской Республике - Чувашии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E81273" w:rsidRDefault="00E81273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rsockanc21@rkn.gov.ru</w:t>
            </w:r>
          </w:p>
          <w:p w:rsidR="00E81273" w:rsidRDefault="00E81273">
            <w:pPr>
              <w:pStyle w:val="ConsPlusNormal"/>
            </w:pPr>
            <w:r>
              <w:t>rsoc21@rkn.gov.ru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Ярославской области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t>ул. Кирова, д. 7, г. Ярославль, 150000,</w:t>
            </w:r>
          </w:p>
          <w:p w:rsidR="00E81273" w:rsidRDefault="00E81273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rsockanc76@rkn.gov.ru</w:t>
            </w:r>
          </w:p>
        </w:tc>
      </w:tr>
      <w:tr w:rsidR="00E81273">
        <w:tc>
          <w:tcPr>
            <w:tcW w:w="640" w:type="dxa"/>
          </w:tcPr>
          <w:p w:rsidR="00E81273" w:rsidRDefault="00E8127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E81273" w:rsidRDefault="00E8127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lastRenderedPageBreak/>
              <w:t>Роскомнадзора</w:t>
            </w:r>
            <w:proofErr w:type="spellEnd"/>
            <w:r>
              <w:t xml:space="preserve"> по Республике Крым и городу Севастополю</w:t>
            </w:r>
          </w:p>
        </w:tc>
        <w:tc>
          <w:tcPr>
            <w:tcW w:w="2621" w:type="dxa"/>
          </w:tcPr>
          <w:p w:rsidR="00E81273" w:rsidRDefault="00E8127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Вилар</w:t>
            </w:r>
            <w:proofErr w:type="spellEnd"/>
            <w:r>
              <w:t xml:space="preserve">, д. 4, г. </w:t>
            </w:r>
            <w:r>
              <w:lastRenderedPageBreak/>
              <w:t>Симферополь, Республика Крым, 295050,</w:t>
            </w:r>
          </w:p>
          <w:p w:rsidR="00E81273" w:rsidRDefault="00E81273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E81273" w:rsidRDefault="00E81273">
            <w:pPr>
              <w:pStyle w:val="ConsPlusNormal"/>
            </w:pPr>
            <w:r>
              <w:lastRenderedPageBreak/>
              <w:t>http://82.rkn.gov.ru</w:t>
            </w:r>
          </w:p>
        </w:tc>
        <w:tc>
          <w:tcPr>
            <w:tcW w:w="2556" w:type="dxa"/>
          </w:tcPr>
          <w:p w:rsidR="00E81273" w:rsidRDefault="00E81273">
            <w:pPr>
              <w:pStyle w:val="ConsPlusNormal"/>
            </w:pPr>
            <w:r>
              <w:t>rsockanc82@rkn.gov.ru</w:t>
            </w:r>
          </w:p>
        </w:tc>
      </w:tr>
    </w:tbl>
    <w:p w:rsidR="00E81273" w:rsidRDefault="00E81273">
      <w:pPr>
        <w:sectPr w:rsidR="00E812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jc w:val="right"/>
        <w:outlineLvl w:val="1"/>
      </w:pPr>
      <w:r>
        <w:t>Приложение N 2</w:t>
      </w:r>
    </w:p>
    <w:p w:rsidR="00E81273" w:rsidRDefault="00E81273">
      <w:pPr>
        <w:pStyle w:val="ConsPlusNormal"/>
        <w:jc w:val="right"/>
      </w:pPr>
      <w:r>
        <w:t>к Административному регламенту</w:t>
      </w:r>
    </w:p>
    <w:p w:rsidR="00E81273" w:rsidRDefault="00E81273">
      <w:pPr>
        <w:pStyle w:val="ConsPlusNormal"/>
        <w:jc w:val="right"/>
      </w:pPr>
      <w:r>
        <w:t>предоставления Федеральной службой</w:t>
      </w:r>
    </w:p>
    <w:p w:rsidR="00E81273" w:rsidRDefault="00E81273">
      <w:pPr>
        <w:pStyle w:val="ConsPlusNormal"/>
        <w:jc w:val="right"/>
      </w:pPr>
      <w:r>
        <w:t>по надзору в сфере связи,</w:t>
      </w:r>
    </w:p>
    <w:p w:rsidR="00E81273" w:rsidRDefault="00E81273">
      <w:pPr>
        <w:pStyle w:val="ConsPlusNormal"/>
        <w:jc w:val="right"/>
      </w:pPr>
      <w:r>
        <w:t>информационных технологий</w:t>
      </w:r>
    </w:p>
    <w:p w:rsidR="00E81273" w:rsidRDefault="00E81273">
      <w:pPr>
        <w:pStyle w:val="ConsPlusNormal"/>
        <w:jc w:val="right"/>
      </w:pPr>
      <w:r>
        <w:t>и массовых коммуникаций</w:t>
      </w:r>
    </w:p>
    <w:p w:rsidR="00E81273" w:rsidRDefault="00E81273">
      <w:pPr>
        <w:pStyle w:val="ConsPlusNormal"/>
        <w:jc w:val="right"/>
      </w:pPr>
      <w:r>
        <w:t>государственной услуги</w:t>
      </w:r>
    </w:p>
    <w:p w:rsidR="00E81273" w:rsidRDefault="00E81273">
      <w:pPr>
        <w:pStyle w:val="ConsPlusNormal"/>
        <w:jc w:val="right"/>
      </w:pPr>
      <w:r>
        <w:t>по рассмотрению обращений операторов</w:t>
      </w:r>
    </w:p>
    <w:p w:rsidR="00E81273" w:rsidRDefault="00E81273">
      <w:pPr>
        <w:pStyle w:val="ConsPlusNormal"/>
        <w:jc w:val="right"/>
      </w:pPr>
      <w:r>
        <w:t>связи по вопросам присоединения</w:t>
      </w:r>
    </w:p>
    <w:p w:rsidR="00E81273" w:rsidRDefault="00E81273">
      <w:pPr>
        <w:pStyle w:val="ConsPlusNormal"/>
        <w:jc w:val="right"/>
      </w:pPr>
      <w:r>
        <w:t>сетей электросвязи и взаимодействия</w:t>
      </w:r>
    </w:p>
    <w:p w:rsidR="00E81273" w:rsidRDefault="00E81273">
      <w:pPr>
        <w:pStyle w:val="ConsPlusNormal"/>
        <w:jc w:val="right"/>
      </w:pPr>
      <w:r>
        <w:t>операторов связи, принятию</w:t>
      </w:r>
    </w:p>
    <w:p w:rsidR="00E81273" w:rsidRDefault="00E81273">
      <w:pPr>
        <w:pStyle w:val="ConsPlusNormal"/>
        <w:jc w:val="right"/>
      </w:pPr>
      <w:r>
        <w:t>по ним решений и выдаче предписаний</w:t>
      </w:r>
    </w:p>
    <w:p w:rsidR="00E81273" w:rsidRDefault="00E81273">
      <w:pPr>
        <w:pStyle w:val="ConsPlusNormal"/>
        <w:jc w:val="right"/>
      </w:pPr>
      <w:r>
        <w:t>в соответствии с федеральным законом</w:t>
      </w: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jc w:val="center"/>
      </w:pPr>
      <w:bookmarkStart w:id="14" w:name="P1017"/>
      <w:bookmarkEnd w:id="14"/>
      <w:r>
        <w:t>БЛОК-СХЕМА</w:t>
      </w:r>
    </w:p>
    <w:p w:rsidR="00E81273" w:rsidRDefault="00E81273">
      <w:pPr>
        <w:pStyle w:val="ConsPlusNormal"/>
        <w:jc w:val="center"/>
      </w:pPr>
      <w:r>
        <w:t>ПРЕДОСТАВЛЕНИЯ ГОСУДАРСТВЕННОЙ УСЛУГИ ПО РАССМОТРЕНИЮ</w:t>
      </w:r>
    </w:p>
    <w:p w:rsidR="00E81273" w:rsidRDefault="00E81273">
      <w:pPr>
        <w:pStyle w:val="ConsPlusNormal"/>
        <w:jc w:val="center"/>
      </w:pPr>
      <w:r>
        <w:t>ОБРАЩЕНИЙ ОПЕРАТОРОВ СВЯЗИ ПО ВОПРОСАМ ПРИСОЕДИНЕНИЯ СЕТЕЙ</w:t>
      </w:r>
    </w:p>
    <w:p w:rsidR="00E81273" w:rsidRDefault="00E81273">
      <w:pPr>
        <w:pStyle w:val="ConsPlusNormal"/>
        <w:jc w:val="center"/>
      </w:pPr>
      <w:r>
        <w:t>ЭЛЕКТРОСВЯЗИ И ВЗАИМОДЕЙСТВИЯ ОПЕРАТОРОВ СВЯЗИ</w:t>
      </w:r>
    </w:p>
    <w:p w:rsidR="00E81273" w:rsidRDefault="00E81273">
      <w:pPr>
        <w:pStyle w:val="ConsPlusNormal"/>
        <w:jc w:val="center"/>
      </w:pPr>
      <w:r>
        <w:t>И ПРИНЯТИЮ ПО НИМ РЕШЕНИЙ</w:t>
      </w:r>
    </w:p>
    <w:p w:rsidR="00E81273" w:rsidRDefault="00E81273">
      <w:pPr>
        <w:pStyle w:val="ConsPlusNormal"/>
        <w:jc w:val="both"/>
      </w:pPr>
    </w:p>
    <w:p w:rsidR="00E81273" w:rsidRDefault="00E81273">
      <w:pPr>
        <w:pStyle w:val="ConsPlusNonformat"/>
        <w:jc w:val="both"/>
      </w:pPr>
      <w:r>
        <w:t xml:space="preserve">       (─────────────────────────────────────────────────)</w:t>
      </w:r>
    </w:p>
    <w:p w:rsidR="00E81273" w:rsidRDefault="00E81273">
      <w:pPr>
        <w:pStyle w:val="ConsPlusNonformat"/>
        <w:jc w:val="both"/>
      </w:pPr>
      <w:r>
        <w:t xml:space="preserve">       </w:t>
      </w:r>
      <w:proofErr w:type="gramStart"/>
      <w:r>
        <w:t>(  Начало</w:t>
      </w:r>
      <w:proofErr w:type="gramEnd"/>
      <w:r>
        <w:t xml:space="preserve"> предоставления государственной услуги:  )</w:t>
      </w:r>
    </w:p>
    <w:p w:rsidR="00E81273" w:rsidRDefault="00E81273">
      <w:pPr>
        <w:pStyle w:val="ConsPlusNonformat"/>
        <w:jc w:val="both"/>
      </w:pPr>
      <w:r>
        <w:t xml:space="preserve">       </w:t>
      </w:r>
      <w:proofErr w:type="gramStart"/>
      <w:r>
        <w:t xml:space="preserve">(  </w:t>
      </w:r>
      <w:proofErr w:type="gramEnd"/>
      <w:r>
        <w:t xml:space="preserve">            рассмотрение обращений             )</w:t>
      </w:r>
    </w:p>
    <w:p w:rsidR="00E81273" w:rsidRDefault="00E81273">
      <w:pPr>
        <w:pStyle w:val="ConsPlusNonformat"/>
        <w:jc w:val="both"/>
      </w:pPr>
      <w:r>
        <w:t xml:space="preserve">       (─────────────────────────┬───────────────────────)</w:t>
      </w:r>
    </w:p>
    <w:p w:rsidR="00E81273" w:rsidRDefault="00E81273">
      <w:pPr>
        <w:pStyle w:val="ConsPlusNonformat"/>
        <w:jc w:val="both"/>
      </w:pPr>
      <w:r>
        <w:t xml:space="preserve">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                   \/</w:t>
      </w:r>
    </w:p>
    <w:p w:rsidR="00E81273" w:rsidRDefault="00E8127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 xml:space="preserve">        │             Регистрация обращения             │</w:t>
      </w:r>
    </w:p>
    <w:p w:rsidR="00E81273" w:rsidRDefault="00E81273">
      <w:pPr>
        <w:pStyle w:val="ConsPlusNonformat"/>
        <w:jc w:val="both"/>
      </w:pPr>
      <w:r>
        <w:t xml:space="preserve">        └────────────────────────┬──────────────────────┘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                   \/</w:t>
      </w:r>
    </w:p>
    <w:p w:rsidR="00E81273" w:rsidRDefault="00E8127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 xml:space="preserve">        │     Назначение ответственного исполнителя     │</w:t>
      </w:r>
    </w:p>
    <w:p w:rsidR="00E81273" w:rsidRDefault="00E81273">
      <w:pPr>
        <w:pStyle w:val="ConsPlusNonformat"/>
        <w:jc w:val="both"/>
      </w:pPr>
      <w:r>
        <w:t xml:space="preserve">        └────────────────────────┬──────────────────────┘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                   \/</w:t>
      </w:r>
    </w:p>
    <w:p w:rsidR="00E81273" w:rsidRDefault="00E8127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 xml:space="preserve">        │       Проверка обращения на соответствие      │</w:t>
      </w:r>
    </w:p>
    <w:p w:rsidR="00E81273" w:rsidRDefault="00E81273">
      <w:pPr>
        <w:pStyle w:val="ConsPlusNonformat"/>
        <w:jc w:val="both"/>
      </w:pPr>
      <w:r>
        <w:t xml:space="preserve">        │     требованиям </w:t>
      </w:r>
      <w:hyperlink w:anchor="P175" w:history="1">
        <w:r>
          <w:rPr>
            <w:color w:val="0000FF"/>
          </w:rPr>
          <w:t>пунктам 29</w:t>
        </w:r>
      </w:hyperlink>
      <w:r>
        <w:t xml:space="preserve">, </w:t>
      </w:r>
      <w:hyperlink w:anchor="P181" w:history="1">
        <w:r>
          <w:rPr>
            <w:color w:val="0000FF"/>
          </w:rPr>
          <w:t>31</w:t>
        </w:r>
      </w:hyperlink>
      <w:r>
        <w:t xml:space="preserve"> Регламента     │</w:t>
      </w:r>
    </w:p>
    <w:p w:rsidR="00E81273" w:rsidRDefault="00E81273">
      <w:pPr>
        <w:pStyle w:val="ConsPlusNonformat"/>
        <w:jc w:val="both"/>
      </w:pPr>
      <w:r>
        <w:t xml:space="preserve">        └────────────────────────┬──────────────────────┘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                   \/</w:t>
      </w:r>
    </w:p>
    <w:p w:rsidR="00E81273" w:rsidRDefault="00E81273">
      <w:pPr>
        <w:pStyle w:val="ConsPlusNonformat"/>
        <w:jc w:val="both"/>
      </w:pPr>
      <w:r>
        <w:t xml:space="preserve">                       ┌────────/\─────────┐</w:t>
      </w:r>
    </w:p>
    <w:p w:rsidR="00E81273" w:rsidRDefault="00E81273">
      <w:pPr>
        <w:pStyle w:val="ConsPlusNonformat"/>
        <w:jc w:val="both"/>
      </w:pPr>
      <w:r>
        <w:t xml:space="preserve">              да       │   Соответствует   │     нет</w:t>
      </w:r>
    </w:p>
    <w:p w:rsidR="00E81273" w:rsidRDefault="00E81273">
      <w:pPr>
        <w:pStyle w:val="ConsPlusNonformat"/>
        <w:jc w:val="both"/>
      </w:pPr>
      <w:r>
        <w:t xml:space="preserve">         ┌────────────</w:t>
      </w:r>
      <w:proofErr w:type="gramStart"/>
      <w:r>
        <w:t xml:space="preserve">─&lt;  </w:t>
      </w:r>
      <w:proofErr w:type="gramEnd"/>
      <w:r>
        <w:t xml:space="preserve">  требованиям    &gt;──────────┐</w:t>
      </w:r>
    </w:p>
    <w:p w:rsidR="00E81273" w:rsidRDefault="00E81273">
      <w:pPr>
        <w:pStyle w:val="ConsPlusNonformat"/>
        <w:jc w:val="both"/>
      </w:pPr>
      <w:r>
        <w:t xml:space="preserve">         │             └────────\/─────────┘          │</w:t>
      </w:r>
    </w:p>
    <w:p w:rsidR="00E81273" w:rsidRDefault="00E81273">
      <w:pPr>
        <w:pStyle w:val="ConsPlusNonformat"/>
        <w:jc w:val="both"/>
      </w:pPr>
      <w:r>
        <w:t xml:space="preserve">         │           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\/                              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┌──────────────────────────┐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     Доклад начальнику     │         │ Подготовка и направление │</w:t>
      </w:r>
    </w:p>
    <w:p w:rsidR="00E81273" w:rsidRDefault="00E81273">
      <w:pPr>
        <w:pStyle w:val="ConsPlusNonformat"/>
        <w:jc w:val="both"/>
      </w:pPr>
      <w:r>
        <w:t xml:space="preserve">│ структурного подразделения│         │ запроса о </w:t>
      </w:r>
      <w:proofErr w:type="gramStart"/>
      <w:r>
        <w:t>представлении  │</w:t>
      </w:r>
      <w:proofErr w:type="gramEnd"/>
    </w:p>
    <w:p w:rsidR="00E81273" w:rsidRDefault="00E81273">
      <w:pPr>
        <w:pStyle w:val="ConsPlusNonformat"/>
        <w:jc w:val="both"/>
      </w:pPr>
      <w:r>
        <w:t xml:space="preserve">└───────────────────────────┘         </w:t>
      </w:r>
      <w:proofErr w:type="gramStart"/>
      <w:r>
        <w:t>│  недостающих</w:t>
      </w:r>
      <w:proofErr w:type="gramEnd"/>
      <w:r>
        <w:t xml:space="preserve"> документов  │</w:t>
      </w:r>
    </w:p>
    <w:p w:rsidR="00E81273" w:rsidRDefault="00E81273">
      <w:pPr>
        <w:pStyle w:val="ConsPlusNonformat"/>
        <w:jc w:val="both"/>
      </w:pPr>
      <w:r>
        <w:t xml:space="preserve">              │                       └───────────────┬──────────┘</w:t>
      </w:r>
    </w:p>
    <w:p w:rsidR="00E81273" w:rsidRDefault="00E81273">
      <w:pPr>
        <w:pStyle w:val="ConsPlusNonformat"/>
        <w:jc w:val="both"/>
      </w:pPr>
      <w:r>
        <w:lastRenderedPageBreak/>
        <w:t xml:space="preserve">              │      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│                                       \/</w:t>
      </w:r>
    </w:p>
    <w:p w:rsidR="00E81273" w:rsidRDefault="00E81273">
      <w:pPr>
        <w:pStyle w:val="ConsPlusNonformat"/>
        <w:jc w:val="both"/>
      </w:pPr>
      <w:r>
        <w:t xml:space="preserve">              │                        ┌─────────────────────────┐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 xml:space="preserve">              │                        │Представление недостающих│</w:t>
      </w:r>
    </w:p>
    <w:p w:rsidR="00E81273" w:rsidRDefault="00E81273">
      <w:pPr>
        <w:pStyle w:val="ConsPlusNonformat"/>
        <w:jc w:val="both"/>
      </w:pPr>
      <w:r>
        <w:t xml:space="preserve">              │                        </w:t>
      </w:r>
      <w:proofErr w:type="gramStart"/>
      <w:r>
        <w:t>│  документов</w:t>
      </w:r>
      <w:proofErr w:type="gramEnd"/>
      <w:r>
        <w:t xml:space="preserve"> Заявителем  │</w:t>
      </w:r>
    </w:p>
    <w:p w:rsidR="00E81273" w:rsidRDefault="00E81273">
      <w:pPr>
        <w:pStyle w:val="ConsPlusNonformat"/>
        <w:jc w:val="both"/>
      </w:pPr>
      <w:r>
        <w:t xml:space="preserve">              │                        │   в установленный </w:t>
      </w:r>
      <w:proofErr w:type="gramStart"/>
      <w:r>
        <w:t>срок  │</w:t>
      </w:r>
      <w:proofErr w:type="gramEnd"/>
    </w:p>
    <w:p w:rsidR="00E81273" w:rsidRDefault="00E81273">
      <w:pPr>
        <w:pStyle w:val="ConsPlusNonformat"/>
        <w:jc w:val="both"/>
      </w:pPr>
      <w:r>
        <w:t xml:space="preserve">              │                        └──┬──────────────────────┘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 │                           │</w:t>
      </w:r>
    </w:p>
    <w:p w:rsidR="00E81273" w:rsidRDefault="00E81273">
      <w:pPr>
        <w:pStyle w:val="ConsPlusNonformat"/>
        <w:jc w:val="both"/>
      </w:pPr>
      <w:r>
        <w:t xml:space="preserve">              │                           \/</w:t>
      </w:r>
    </w:p>
    <w:p w:rsidR="00E81273" w:rsidRDefault="00E81273">
      <w:pPr>
        <w:pStyle w:val="ConsPlusNonformat"/>
        <w:jc w:val="both"/>
      </w:pPr>
      <w:r>
        <w:t xml:space="preserve">              \/                       ┌──/\──┐</w:t>
      </w:r>
    </w:p>
    <w:p w:rsidR="00E81273" w:rsidRDefault="00E81273">
      <w:pPr>
        <w:pStyle w:val="ConsPlusNonformat"/>
        <w:jc w:val="both"/>
      </w:pPr>
      <w:r>
        <w:t xml:space="preserve">  ─                           да       │      │ нет</w:t>
      </w:r>
    </w:p>
    <w:p w:rsidR="00E81273" w:rsidRDefault="00E81273">
      <w:pPr>
        <w:pStyle w:val="ConsPlusNonformat"/>
        <w:jc w:val="both"/>
      </w:pPr>
      <w:r>
        <w:t xml:space="preserve"> (1)───┐                 ┌────────────&lt;       &gt;────┐</w:t>
      </w:r>
    </w:p>
    <w:p w:rsidR="00E81273" w:rsidRDefault="00E81273">
      <w:pPr>
        <w:pStyle w:val="ConsPlusNonformat"/>
        <w:jc w:val="both"/>
      </w:pPr>
      <w:r>
        <w:t xml:space="preserve">  ─    │                 │             │      │    │</w:t>
      </w:r>
    </w:p>
    <w:p w:rsidR="00E81273" w:rsidRDefault="00E81273">
      <w:pPr>
        <w:pStyle w:val="ConsPlusNonformat"/>
        <w:jc w:val="both"/>
      </w:pPr>
      <w:r>
        <w:t xml:space="preserve">       │                 │             └──\/──┘    │</w:t>
      </w:r>
    </w:p>
    <w:p w:rsidR="00E81273" w:rsidRDefault="00E81273">
      <w:pPr>
        <w:pStyle w:val="ConsPlusNonformat"/>
        <w:jc w:val="both"/>
      </w:pPr>
      <w:r>
        <w:t xml:space="preserve">       │                 │                         │</w:t>
      </w:r>
    </w:p>
    <w:p w:rsidR="00E81273" w:rsidRDefault="00E81273">
      <w:pPr>
        <w:pStyle w:val="ConsPlusNonformat"/>
        <w:jc w:val="both"/>
      </w:pPr>
      <w:r>
        <w:t xml:space="preserve">       \/                \/           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┌──────────────────────────┐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    Подготовка проекта     │         │ Информирование заявителя │</w:t>
      </w:r>
    </w:p>
    <w:p w:rsidR="00E81273" w:rsidRDefault="00E81273">
      <w:pPr>
        <w:pStyle w:val="ConsPlusNonformat"/>
        <w:jc w:val="both"/>
      </w:pPr>
      <w:r>
        <w:t>│    заключения и доклад    │         │    о приостановлении     │</w:t>
      </w:r>
    </w:p>
    <w:p w:rsidR="00E81273" w:rsidRDefault="00E81273">
      <w:pPr>
        <w:pStyle w:val="ConsPlusNonformat"/>
        <w:jc w:val="both"/>
      </w:pPr>
      <w:proofErr w:type="gramStart"/>
      <w:r>
        <w:t>│  начальнику</w:t>
      </w:r>
      <w:proofErr w:type="gramEnd"/>
      <w:r>
        <w:t xml:space="preserve"> структурного  │         │  рассмотрения обращения  │</w:t>
      </w:r>
    </w:p>
    <w:p w:rsidR="00E81273" w:rsidRDefault="00E81273">
      <w:pPr>
        <w:pStyle w:val="ConsPlusNonformat"/>
        <w:jc w:val="both"/>
      </w:pPr>
      <w:r>
        <w:t>│       подразделения       │         └─────────────┬────────────┘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                       │</w:t>
      </w:r>
    </w:p>
    <w:p w:rsidR="00E81273" w:rsidRDefault="00E81273">
      <w:pPr>
        <w:pStyle w:val="ConsPlusNonformat"/>
        <w:jc w:val="both"/>
      </w:pPr>
      <w:r>
        <w:t xml:space="preserve">             │     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\/                        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┌──────────────────────────┐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│Проверка проекта заключения│         │ Представление материалов │</w:t>
      </w:r>
    </w:p>
    <w:p w:rsidR="00E81273" w:rsidRDefault="00E81273">
      <w:pPr>
        <w:pStyle w:val="ConsPlusNonformat"/>
        <w:jc w:val="both"/>
      </w:pPr>
      <w:r>
        <w:t>│   и доклад председателю   │         │   заявителем в срок не   │</w:t>
      </w:r>
    </w:p>
    <w:p w:rsidR="00E81273" w:rsidRDefault="00E81273">
      <w:pPr>
        <w:pStyle w:val="ConsPlusNonformat"/>
        <w:jc w:val="both"/>
      </w:pPr>
      <w:r>
        <w:t xml:space="preserve">│         Комиссии          │         </w:t>
      </w:r>
      <w:proofErr w:type="gramStart"/>
      <w:r>
        <w:t>│  позднее</w:t>
      </w:r>
      <w:proofErr w:type="gramEnd"/>
      <w:r>
        <w:t xml:space="preserve"> 30 дней со дня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         │       регистрации        │</w:t>
      </w:r>
    </w:p>
    <w:p w:rsidR="00E81273" w:rsidRDefault="00E81273">
      <w:pPr>
        <w:pStyle w:val="ConsPlusNonformat"/>
        <w:jc w:val="both"/>
      </w:pPr>
      <w:r>
        <w:t xml:space="preserve">             │                        └─────────────┬────────────┘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     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\/                        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           ┌──/\──┐</w:t>
      </w:r>
    </w:p>
    <w:p w:rsidR="00E81273" w:rsidRDefault="00E81273">
      <w:pPr>
        <w:pStyle w:val="ConsPlusNonformat"/>
        <w:jc w:val="both"/>
      </w:pPr>
      <w:r>
        <w:t xml:space="preserve">│   Информирование членов   │               </w:t>
      </w:r>
      <w:proofErr w:type="gramStart"/>
      <w:r>
        <w:t>нет  │</w:t>
      </w:r>
      <w:proofErr w:type="gramEnd"/>
      <w:r>
        <w:t xml:space="preserve">      │ да</w:t>
      </w:r>
    </w:p>
    <w:p w:rsidR="00E81273" w:rsidRDefault="00E81273">
      <w:pPr>
        <w:pStyle w:val="ConsPlusNonformat"/>
        <w:jc w:val="both"/>
      </w:pPr>
      <w:r>
        <w:t>│   Комиссии о заседании    │           ┌───────</w:t>
      </w:r>
      <w:proofErr w:type="gramStart"/>
      <w:r>
        <w:t xml:space="preserve">─&lt;  </w:t>
      </w:r>
      <w:proofErr w:type="gramEnd"/>
      <w:r>
        <w:t xml:space="preserve">    &gt;──┐</w:t>
      </w:r>
    </w:p>
    <w:p w:rsidR="00E81273" w:rsidRDefault="00E81273">
      <w:pPr>
        <w:pStyle w:val="ConsPlusNonformat"/>
        <w:jc w:val="both"/>
      </w:pPr>
      <w:r>
        <w:t xml:space="preserve">│          Комиссии         │           │        │      </w:t>
      </w:r>
      <w:proofErr w:type="gramStart"/>
      <w:r>
        <w:t>│  │</w:t>
      </w:r>
      <w:proofErr w:type="gramEnd"/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           │        └──\/──┘  │</w:t>
      </w:r>
    </w:p>
    <w:p w:rsidR="00E81273" w:rsidRDefault="00E81273">
      <w:pPr>
        <w:pStyle w:val="ConsPlusNonformat"/>
        <w:jc w:val="both"/>
      </w:pPr>
      <w:r>
        <w:t xml:space="preserve">             │                          │                  │</w:t>
      </w:r>
    </w:p>
    <w:p w:rsidR="00E81273" w:rsidRDefault="00E81273">
      <w:pPr>
        <w:pStyle w:val="ConsPlusNonformat"/>
        <w:jc w:val="both"/>
      </w:pPr>
      <w:r>
        <w:t xml:space="preserve">             │                          │                  \/</w:t>
      </w:r>
    </w:p>
    <w:p w:rsidR="00E81273" w:rsidRDefault="00E81273">
      <w:pPr>
        <w:pStyle w:val="ConsPlusNonformat"/>
        <w:jc w:val="both"/>
      </w:pPr>
      <w:r>
        <w:t xml:space="preserve">             \/                         │                  ─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  │                 (1)</w:t>
      </w:r>
    </w:p>
    <w:p w:rsidR="00E81273" w:rsidRDefault="00E81273">
      <w:pPr>
        <w:pStyle w:val="ConsPlusNonformat"/>
        <w:jc w:val="both"/>
      </w:pPr>
      <w:r>
        <w:t>│    Направление членам     │           │                  ─</w:t>
      </w:r>
    </w:p>
    <w:p w:rsidR="00E81273" w:rsidRDefault="00E81273">
      <w:pPr>
        <w:pStyle w:val="ConsPlusNonformat"/>
        <w:jc w:val="both"/>
      </w:pPr>
      <w:r>
        <w:t>│Комиссии проекта заключения│           └───────────┐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                       │</w:t>
      </w:r>
    </w:p>
    <w:p w:rsidR="00E81273" w:rsidRDefault="00E81273">
      <w:pPr>
        <w:pStyle w:val="ConsPlusNonformat"/>
        <w:jc w:val="both"/>
      </w:pPr>
      <w:r>
        <w:t xml:space="preserve">             │                                      │</w:t>
      </w:r>
    </w:p>
    <w:p w:rsidR="00E81273" w:rsidRDefault="00E81273">
      <w:pPr>
        <w:pStyle w:val="ConsPlusNonformat"/>
        <w:jc w:val="both"/>
      </w:pPr>
      <w:r>
        <w:t xml:space="preserve">             \/                                     │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                       \/</w:t>
      </w:r>
    </w:p>
    <w:p w:rsidR="00E81273" w:rsidRDefault="00E81273">
      <w:pPr>
        <w:pStyle w:val="ConsPlusNonformat"/>
        <w:jc w:val="both"/>
      </w:pPr>
      <w:proofErr w:type="gramStart"/>
      <w:r>
        <w:t>│  Уведомление</w:t>
      </w:r>
      <w:proofErr w:type="gramEnd"/>
      <w:r>
        <w:t xml:space="preserve"> операторов   │          (─────────────────────────)</w:t>
      </w:r>
    </w:p>
    <w:p w:rsidR="00E81273" w:rsidRDefault="00E81273">
      <w:pPr>
        <w:pStyle w:val="ConsPlusNonformat"/>
        <w:jc w:val="both"/>
      </w:pPr>
      <w:r>
        <w:t xml:space="preserve">│           связи           │       </w:t>
      </w:r>
      <w:proofErr w:type="gramStart"/>
      <w:r>
        <w:t xml:space="preserve">   (</w:t>
      </w:r>
      <w:proofErr w:type="gramEnd"/>
      <w:r>
        <w:t xml:space="preserve"> Окончание предоставления)</w:t>
      </w:r>
    </w:p>
    <w:p w:rsidR="00E81273" w:rsidRDefault="00E81273">
      <w:pPr>
        <w:pStyle w:val="ConsPlusNonformat"/>
        <w:jc w:val="both"/>
      </w:pPr>
      <w:r>
        <w:t xml:space="preserve">└────────────┬──────────────┘       </w:t>
      </w:r>
      <w:proofErr w:type="gramStart"/>
      <w:r>
        <w:t xml:space="preserve">   (</w:t>
      </w:r>
      <w:proofErr w:type="gramEnd"/>
      <w:r>
        <w:t xml:space="preserve"> государственной услуги  )</w:t>
      </w:r>
    </w:p>
    <w:p w:rsidR="00E81273" w:rsidRDefault="00E81273">
      <w:pPr>
        <w:pStyle w:val="ConsPlusNonformat"/>
        <w:jc w:val="both"/>
      </w:pPr>
      <w:r>
        <w:t xml:space="preserve">             │                         (─────────────────────────)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обращения   │</w:t>
      </w:r>
    </w:p>
    <w:p w:rsidR="00E81273" w:rsidRDefault="00E81273">
      <w:pPr>
        <w:pStyle w:val="ConsPlusNonformat"/>
        <w:jc w:val="both"/>
      </w:pPr>
      <w:proofErr w:type="gramStart"/>
      <w:r>
        <w:t>│  на</w:t>
      </w:r>
      <w:proofErr w:type="gramEnd"/>
      <w:r>
        <w:t xml:space="preserve"> заседании Комиссии  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    Принятие заключения    │</w:t>
      </w:r>
    </w:p>
    <w:p w:rsidR="00E81273" w:rsidRDefault="00E81273">
      <w:pPr>
        <w:pStyle w:val="ConsPlusNonformat"/>
        <w:jc w:val="both"/>
      </w:pPr>
      <w:r>
        <w:t>│        Комиссией        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lastRenderedPageBreak/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│Подготовка информационного │</w:t>
      </w:r>
    </w:p>
    <w:p w:rsidR="00E81273" w:rsidRDefault="00E81273">
      <w:pPr>
        <w:pStyle w:val="ConsPlusNonformat"/>
        <w:jc w:val="both"/>
      </w:pPr>
      <w:r>
        <w:t>│    сообщения на сайт    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│Подготовка проекта приказа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     Подписание приказа  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 xml:space="preserve">│   Направление </w:t>
      </w:r>
      <w:proofErr w:type="gramStart"/>
      <w:r>
        <w:t>операторам  │</w:t>
      </w:r>
      <w:proofErr w:type="gramEnd"/>
    </w:p>
    <w:p w:rsidR="00E81273" w:rsidRDefault="00E81273">
      <w:pPr>
        <w:pStyle w:val="ConsPlusNonformat"/>
        <w:jc w:val="both"/>
      </w:pPr>
      <w:r>
        <w:t>│   связи решения и копии   │</w:t>
      </w:r>
    </w:p>
    <w:p w:rsidR="00E81273" w:rsidRDefault="00E81273">
      <w:pPr>
        <w:pStyle w:val="ConsPlusNonformat"/>
        <w:jc w:val="both"/>
      </w:pPr>
      <w:r>
        <w:t>│          приказа          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┌───────────────────────────┐</w:t>
      </w:r>
    </w:p>
    <w:p w:rsidR="00E81273" w:rsidRDefault="00E81273">
      <w:pPr>
        <w:pStyle w:val="ConsPlusNonformat"/>
        <w:jc w:val="both"/>
      </w:pPr>
      <w:r>
        <w:t>│Публикация решения на сайте│</w:t>
      </w:r>
    </w:p>
    <w:p w:rsidR="00E81273" w:rsidRDefault="00E81273">
      <w:pPr>
        <w:pStyle w:val="ConsPlusNonformat"/>
        <w:jc w:val="both"/>
      </w:pPr>
      <w:r>
        <w:t>└────────────┬──────────────┘</w:t>
      </w:r>
    </w:p>
    <w:p w:rsidR="00E81273" w:rsidRDefault="00E81273">
      <w:pPr>
        <w:pStyle w:val="ConsPlusNonformat"/>
        <w:jc w:val="both"/>
      </w:pPr>
      <w:r>
        <w:t xml:space="preserve">             │</w:t>
      </w:r>
    </w:p>
    <w:p w:rsidR="00E81273" w:rsidRDefault="00E81273">
      <w:pPr>
        <w:pStyle w:val="ConsPlusNonformat"/>
        <w:jc w:val="both"/>
      </w:pPr>
      <w:r>
        <w:t xml:space="preserve">             \/</w:t>
      </w:r>
    </w:p>
    <w:p w:rsidR="00E81273" w:rsidRDefault="00E81273">
      <w:pPr>
        <w:pStyle w:val="ConsPlusNonformat"/>
        <w:jc w:val="both"/>
      </w:pPr>
      <w:r>
        <w:t>(───────────────────────────)</w:t>
      </w:r>
    </w:p>
    <w:p w:rsidR="00E81273" w:rsidRDefault="00E81273">
      <w:pPr>
        <w:pStyle w:val="ConsPlusNonformat"/>
        <w:jc w:val="both"/>
      </w:pPr>
      <w:proofErr w:type="gramStart"/>
      <w:r>
        <w:t>( Окончание</w:t>
      </w:r>
      <w:proofErr w:type="gramEnd"/>
      <w:r>
        <w:t xml:space="preserve"> предоставления  )</w:t>
      </w:r>
    </w:p>
    <w:p w:rsidR="00E81273" w:rsidRDefault="00E81273">
      <w:pPr>
        <w:pStyle w:val="ConsPlusNonformat"/>
        <w:jc w:val="both"/>
      </w:pPr>
      <w:proofErr w:type="gramStart"/>
      <w:r>
        <w:t>(  государственной</w:t>
      </w:r>
      <w:proofErr w:type="gramEnd"/>
      <w:r>
        <w:t xml:space="preserve"> услуги   )</w:t>
      </w:r>
    </w:p>
    <w:p w:rsidR="00E81273" w:rsidRDefault="00E81273">
      <w:pPr>
        <w:pStyle w:val="ConsPlusNonformat"/>
        <w:jc w:val="both"/>
      </w:pPr>
      <w:r>
        <w:t>(───────────────────────────)</w:t>
      </w: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ind w:firstLine="540"/>
        <w:jc w:val="both"/>
      </w:pPr>
    </w:p>
    <w:p w:rsidR="00E81273" w:rsidRDefault="00E81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309" w:rsidRDefault="00C87CF7"/>
    <w:sectPr w:rsidR="00CD4309" w:rsidSect="00E54B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3"/>
    <w:rsid w:val="00146FFE"/>
    <w:rsid w:val="00C50CB2"/>
    <w:rsid w:val="00C87CF7"/>
    <w:rsid w:val="00D20A62"/>
    <w:rsid w:val="00E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AD87-3F89-4534-9C98-A96AF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04B8F0ABDF7FE9279B94C1820B48CC22606DBA8B36AC30172F6EB13D2BE18AC4EF47C3CD8BA6NEi2L" TargetMode="External"/><Relationship Id="rId13" Type="http://schemas.openxmlformats.org/officeDocument/2006/relationships/hyperlink" Target="consultantplus://offline/ref=29B904B8F0ABDF7FE9279B94C1820B48CF276969B88736AC30172F6EB13D2BE18AC4EF43NCi6L" TargetMode="External"/><Relationship Id="rId18" Type="http://schemas.openxmlformats.org/officeDocument/2006/relationships/hyperlink" Target="consultantplus://offline/ref=29B904B8F0ABDF7FE9279B94C1820B48CC2E616CB68B36AC30172F6EB13D2BE18AC4EF47C3CD88A5NEiEL" TargetMode="External"/><Relationship Id="rId26" Type="http://schemas.openxmlformats.org/officeDocument/2006/relationships/hyperlink" Target="consultantplus://offline/ref=29B904B8F0ABDF7FE9279B94C1820B48CF276A6CB98736AC30172F6EB13D2BE18AC4EF47C3CD8CA0NEi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904B8F0ABDF7FE9279B94C1820B48CC2E616CB68A36AC30172F6EB1N3iDL" TargetMode="External"/><Relationship Id="rId7" Type="http://schemas.openxmlformats.org/officeDocument/2006/relationships/hyperlink" Target="consultantplus://offline/ref=29B904B8F0ABDF7FE9279B94C1820B48CF276968B88736AC30172F6EB13D2BE18AC4EF47C3CD8AA3NEiEL" TargetMode="External"/><Relationship Id="rId12" Type="http://schemas.openxmlformats.org/officeDocument/2006/relationships/hyperlink" Target="consultantplus://offline/ref=29B904B8F0ABDF7FE9279B94C1820B48CF266A65BD8236AC30172F6EB13D2BE18AC4EF47C3CD8BA7NEi7L" TargetMode="External"/><Relationship Id="rId17" Type="http://schemas.openxmlformats.org/officeDocument/2006/relationships/hyperlink" Target="consultantplus://offline/ref=29B904B8F0ABDF7FE9279B94C1820B48CF276968B88736AC30172F6EB13D2BE18AC4EF47C3CD8AA3NEiEL" TargetMode="External"/><Relationship Id="rId25" Type="http://schemas.openxmlformats.org/officeDocument/2006/relationships/hyperlink" Target="consultantplus://offline/ref=29B904B8F0ABDF7FE9279B94C1820B48CC2F6B68B78536AC30172F6EB13D2BE18AC4EF47C3CD8AA5NEi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904B8F0ABDF7FE9279B94C1820B48CF276969BD8B36AC30172F6EB13D2BE18AC4EF47C3CD8AADNEi3L" TargetMode="External"/><Relationship Id="rId20" Type="http://schemas.openxmlformats.org/officeDocument/2006/relationships/hyperlink" Target="consultantplus://offline/ref=29B904B8F0ABDF7FE9279B94C1820B48CC2E6B68B78736AC30172F6EB1N3i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904B8F0ABDF7FE9279B94C1820B48CF266A65BD8236AC30172F6EB13D2BE18AC4EF47C3CD8BA7NEi7L" TargetMode="External"/><Relationship Id="rId11" Type="http://schemas.openxmlformats.org/officeDocument/2006/relationships/hyperlink" Target="consultantplus://offline/ref=29B904B8F0ABDF7FE9279B94C1820B48CC206D69BA8A36AC30172F6EB13D2BE18AC4EF47C3CD8AA5NEi0L" TargetMode="External"/><Relationship Id="rId24" Type="http://schemas.openxmlformats.org/officeDocument/2006/relationships/hyperlink" Target="consultantplus://offline/ref=29B904B8F0ABDF7FE9279B94C1820B48CA266164B9886BA6384E236CB63274F68D8DE346C3CD8BNAi5L" TargetMode="External"/><Relationship Id="rId5" Type="http://schemas.openxmlformats.org/officeDocument/2006/relationships/hyperlink" Target="consultantplus://offline/ref=29B904B8F0ABDF7FE9279B94C1820B48CC206D69BA8A36AC30172F6EB13D2BE18AC4EF47C3CD8AA5NEi0L" TargetMode="External"/><Relationship Id="rId15" Type="http://schemas.openxmlformats.org/officeDocument/2006/relationships/hyperlink" Target="consultantplus://offline/ref=29B904B8F0ABDF7FE9279B94C1820B48CF276969B88736AC30172F6EB13D2BE18AC4EF47C3CD8BA7NEi3L" TargetMode="External"/><Relationship Id="rId23" Type="http://schemas.openxmlformats.org/officeDocument/2006/relationships/hyperlink" Target="consultantplus://offline/ref=29B904B8F0ABDF7FE9279B94C1820B48CC226C6BBE8036AC30172F6EB13D2BE18AC4EF47C3CD8AA5NEi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B904B8F0ABDF7FE9279B94C1820B48CC226964BF8536AC30172F6EB13D2BE18AC4EF47C3CD8AA4NEi1L" TargetMode="External"/><Relationship Id="rId19" Type="http://schemas.openxmlformats.org/officeDocument/2006/relationships/hyperlink" Target="consultantplus://offline/ref=29B904B8F0ABDF7FE9279B94C1820B48CC206D6AB78A36AC30172F6EB1N3iDL" TargetMode="External"/><Relationship Id="rId4" Type="http://schemas.openxmlformats.org/officeDocument/2006/relationships/hyperlink" Target="consultantplus://offline/ref=29B904B8F0ABDF7FE9279B94C1820B48CC226964BF8536AC30172F6EB13D2BE18AC4EF47C3CD8AA4NEi1L" TargetMode="External"/><Relationship Id="rId9" Type="http://schemas.openxmlformats.org/officeDocument/2006/relationships/hyperlink" Target="consultantplus://offline/ref=29B904B8F0ABDF7FE9279B94C1820B48CC276F6ABA8A36AC30172F6EB13D2BE18AC4EF47C3CD8AA4NEi0L" TargetMode="External"/><Relationship Id="rId14" Type="http://schemas.openxmlformats.org/officeDocument/2006/relationships/hyperlink" Target="consultantplus://offline/ref=29B904B8F0ABDF7FE9279B94C1820B48CF266B6BB98A36AC30172F6EB13D2BE18AC4EF44C6NCiFL" TargetMode="External"/><Relationship Id="rId22" Type="http://schemas.openxmlformats.org/officeDocument/2006/relationships/hyperlink" Target="consultantplus://offline/ref=29B904B8F0ABDF7FE9279B94C1820B48CC2F6164B98536AC30172F6EB13D2BE18AC4EF47C3CD8AA5NEi5L" TargetMode="External"/><Relationship Id="rId27" Type="http://schemas.openxmlformats.org/officeDocument/2006/relationships/hyperlink" Target="consultantplus://offline/ref=29B904B8F0ABDF7FE9279B94C1820B48CC206D69BA8A36AC30172F6EB13D2BE18AC4EF47C3CD8AA5NE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14264</Words>
  <Characters>81308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Юлия Игоревна</dc:creator>
  <cp:keywords/>
  <dc:description/>
  <cp:lastModifiedBy>Яковенко Юлия Игоревна</cp:lastModifiedBy>
  <cp:revision>3</cp:revision>
  <dcterms:created xsi:type="dcterms:W3CDTF">2017-04-04T11:34:00Z</dcterms:created>
  <dcterms:modified xsi:type="dcterms:W3CDTF">2017-04-06T05:32:00Z</dcterms:modified>
</cp:coreProperties>
</file>