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996288" w:rsidP="00C86F47">
      <w:pPr>
        <w:spacing w:after="0"/>
        <w:jc w:val="center"/>
      </w:pPr>
      <w:r w:rsidRPr="00461B5B">
        <w:t xml:space="preserve">на замещение вакантных должностей </w:t>
      </w:r>
      <w:r w:rsidR="00461B5B">
        <w:t xml:space="preserve">государственной гражданской службы (включение в кадровый резерв) </w:t>
      </w:r>
      <w:r w:rsidRPr="00461B5B">
        <w:t xml:space="preserve">в Федеральной службе </w:t>
      </w:r>
      <w:r w:rsidR="006B54C9" w:rsidRPr="00461B5B">
        <w:t>п</w:t>
      </w:r>
      <w:r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DD32B2" w:rsidRPr="00461B5B">
        <w:t xml:space="preserve">, </w:t>
      </w:r>
    </w:p>
    <w:p w:rsidR="00E41650" w:rsidRPr="00461B5B" w:rsidRDefault="00DD32B2" w:rsidP="00C86F47">
      <w:pPr>
        <w:spacing w:after="0"/>
        <w:jc w:val="center"/>
      </w:pPr>
      <w:r w:rsidRPr="00461B5B">
        <w:t>объявленного 5 августа 2016</w:t>
      </w:r>
      <w:r>
        <w:rPr>
          <w:b/>
          <w:i/>
        </w:rPr>
        <w:t xml:space="preserve"> </w:t>
      </w:r>
      <w:r w:rsidRPr="00461B5B">
        <w:t>г.</w:t>
      </w:r>
    </w:p>
    <w:p w:rsidR="004D2127" w:rsidRPr="00DD32B2" w:rsidRDefault="004D2127" w:rsidP="004D2127">
      <w:pPr>
        <w:pStyle w:val="a4"/>
        <w:ind w:left="0"/>
        <w:jc w:val="both"/>
      </w:pPr>
    </w:p>
    <w:p w:rsidR="00DD32B2" w:rsidRDefault="004D2127" w:rsidP="00DD32B2">
      <w:pPr>
        <w:pStyle w:val="a4"/>
        <w:ind w:left="0" w:firstLine="709"/>
        <w:jc w:val="both"/>
      </w:pPr>
      <w:r w:rsidRPr="004D2127">
        <w:t xml:space="preserve">29 </w:t>
      </w:r>
      <w:r>
        <w:t>с</w:t>
      </w:r>
      <w:r w:rsidR="00904F37">
        <w:t>ентября 2016 г. состоялось засед</w:t>
      </w:r>
      <w:r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замещение вакантной должности государственной гражданской службы в </w:t>
      </w:r>
      <w:r w:rsidR="00DD32B2">
        <w:t xml:space="preserve">Федеральной службы по надзору в сфере связи, информационных технологий и массовых коммуникаций. </w:t>
      </w:r>
      <w:r w:rsidR="00996288">
        <w:t xml:space="preserve"> </w:t>
      </w:r>
    </w:p>
    <w:p w:rsidR="002A2EA9" w:rsidRDefault="002A2EA9" w:rsidP="00DD32B2">
      <w:pPr>
        <w:pStyle w:val="a4"/>
        <w:ind w:left="0" w:firstLine="709"/>
        <w:jc w:val="both"/>
      </w:pPr>
    </w:p>
    <w:p w:rsidR="00461B5B" w:rsidRDefault="00F6087D" w:rsidP="00461B5B">
      <w:pPr>
        <w:pStyle w:val="a4"/>
        <w:ind w:left="0" w:firstLine="709"/>
        <w:jc w:val="center"/>
        <w:rPr>
          <w:b/>
        </w:rPr>
      </w:pPr>
      <w:r>
        <w:rPr>
          <w:b/>
        </w:rPr>
        <w:t>Признаны п</w:t>
      </w:r>
      <w:r w:rsidR="00461B5B">
        <w:rPr>
          <w:b/>
        </w:rPr>
        <w:t>обедител</w:t>
      </w:r>
      <w:r>
        <w:rPr>
          <w:b/>
        </w:rPr>
        <w:t>ями</w:t>
      </w:r>
      <w:r w:rsidR="00461B5B">
        <w:rPr>
          <w:b/>
        </w:rPr>
        <w:t xml:space="preserve"> конкурса</w:t>
      </w:r>
    </w:p>
    <w:p w:rsidR="002A2EA9" w:rsidRDefault="002A2EA9" w:rsidP="00461B5B">
      <w:pPr>
        <w:pStyle w:val="a4"/>
        <w:ind w:left="0" w:firstLine="709"/>
        <w:jc w:val="center"/>
        <w:rPr>
          <w:b/>
        </w:rPr>
      </w:pPr>
    </w:p>
    <w:p w:rsidR="00C86F47" w:rsidRPr="00C86F47" w:rsidRDefault="00C86F47" w:rsidP="00F6087D">
      <w:pPr>
        <w:pStyle w:val="a4"/>
        <w:ind w:left="0"/>
        <w:jc w:val="both"/>
        <w:rPr>
          <w:szCs w:val="28"/>
        </w:rPr>
      </w:pPr>
      <w:r w:rsidRPr="00C86F47">
        <w:rPr>
          <w:b/>
          <w:szCs w:val="28"/>
        </w:rPr>
        <w:t>в Управлении разрешительной работы, контроля и надзора в сфере массовых коммуникаций</w:t>
      </w:r>
      <w:r w:rsidRPr="00C86F47">
        <w:rPr>
          <w:szCs w:val="28"/>
        </w:rPr>
        <w:t>: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Петров</w:t>
      </w:r>
      <w:r w:rsidR="00F6087D">
        <w:rPr>
          <w:szCs w:val="28"/>
        </w:rPr>
        <w:t>а</w:t>
      </w:r>
      <w:r w:rsidRPr="00C86F47">
        <w:rPr>
          <w:szCs w:val="28"/>
        </w:rPr>
        <w:t xml:space="preserve"> Е</w:t>
      </w:r>
      <w:r w:rsidR="00F6087D">
        <w:rPr>
          <w:szCs w:val="28"/>
        </w:rPr>
        <w:t>.</w:t>
      </w:r>
      <w:r w:rsidRPr="00C86F47">
        <w:rPr>
          <w:szCs w:val="28"/>
        </w:rPr>
        <w:t>В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Pr="00C86F47">
        <w:rPr>
          <w:szCs w:val="28"/>
        </w:rPr>
        <w:t xml:space="preserve"> главного специалиста-эксперта отдела регистрации СМИ;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 xml:space="preserve">в Управлении контроля и надзора в сфере электронных коммуникаций: 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Харин П</w:t>
      </w:r>
      <w:r w:rsidR="00F6087D">
        <w:rPr>
          <w:szCs w:val="28"/>
        </w:rPr>
        <w:t>.</w:t>
      </w:r>
      <w:r w:rsidRPr="00C86F47">
        <w:rPr>
          <w:szCs w:val="28"/>
        </w:rPr>
        <w:t>А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="00F6087D">
        <w:rPr>
          <w:szCs w:val="28"/>
        </w:rPr>
        <w:t>ста</w:t>
      </w:r>
      <w:r w:rsidRPr="00C86F47">
        <w:rPr>
          <w:szCs w:val="28"/>
        </w:rPr>
        <w:t>ршего государственного инспектора отдела по работе с обращениями граждан и государственных органов;</w:t>
      </w:r>
    </w:p>
    <w:p w:rsidR="00C86F47" w:rsidRPr="00C86F47" w:rsidRDefault="00F6087D" w:rsidP="00C86F47">
      <w:pPr>
        <w:ind w:right="-1"/>
        <w:jc w:val="both"/>
        <w:rPr>
          <w:szCs w:val="28"/>
        </w:rPr>
      </w:pPr>
      <w:r>
        <w:rPr>
          <w:szCs w:val="28"/>
        </w:rPr>
        <w:t>Махмутов К. К.</w:t>
      </w:r>
      <w:r w:rsidR="00C86F47" w:rsidRPr="00C86F47">
        <w:rPr>
          <w:szCs w:val="28"/>
        </w:rPr>
        <w:t xml:space="preserve"> – </w:t>
      </w:r>
      <w:r>
        <w:rPr>
          <w:szCs w:val="28"/>
        </w:rPr>
        <w:t xml:space="preserve">для замещения </w:t>
      </w:r>
      <w:r w:rsidRPr="00C86F47">
        <w:rPr>
          <w:szCs w:val="28"/>
        </w:rPr>
        <w:t>должност</w:t>
      </w:r>
      <w:r>
        <w:rPr>
          <w:szCs w:val="28"/>
        </w:rPr>
        <w:t>и</w:t>
      </w:r>
      <w:r w:rsidRPr="00C86F47">
        <w:rPr>
          <w:szCs w:val="28"/>
        </w:rPr>
        <w:t xml:space="preserve"> </w:t>
      </w:r>
      <w:r w:rsidR="00C86F47" w:rsidRPr="00C86F47">
        <w:rPr>
          <w:szCs w:val="28"/>
        </w:rPr>
        <w:t>старшего государственного инспектора отдела экспертно-аналитической работы;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>в Управлении разрешительной работы в сфере связи: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Ямпольский А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В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заместителя начальника отдела ведения реестров присвоений радиочастот и лицензий в сфере связи;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Мурленко И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В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главного специалиста-эксперта отдела ведения реестров присвоений радиочастот и лицензий в сфере связи;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Пушкина Е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В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главного специалиста-эксперта отдела анализа и экспертизы в сфере связи;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>в Правовом управлении: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Терентьев П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А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начальника отдела правового обеспечения административной деятельности;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Васина Ю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В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заместителя начальника отдела правового обеспечения административной деятельности;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>в Финансовом управлении:</w:t>
      </w:r>
    </w:p>
    <w:p w:rsidR="00C86F47" w:rsidRPr="00C86F47" w:rsidRDefault="00C86F47" w:rsidP="00C86F47">
      <w:pPr>
        <w:ind w:right="-1"/>
        <w:jc w:val="both"/>
        <w:rPr>
          <w:szCs w:val="28"/>
        </w:rPr>
      </w:pPr>
      <w:r w:rsidRPr="00C86F47">
        <w:rPr>
          <w:szCs w:val="28"/>
        </w:rPr>
        <w:t>Груничева М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Д</w:t>
      </w:r>
      <w:r w:rsidR="00F6087D">
        <w:rPr>
          <w:szCs w:val="28"/>
        </w:rPr>
        <w:t>.</w:t>
      </w:r>
      <w:r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Pr="00C86F47">
        <w:rPr>
          <w:szCs w:val="28"/>
        </w:rPr>
        <w:t>главного специалиста-эксперта отдела бухгалтерского учёта и отчётности.</w:t>
      </w:r>
    </w:p>
    <w:p w:rsidR="00004B34" w:rsidRDefault="00004B34" w:rsidP="00004B34">
      <w:pPr>
        <w:jc w:val="center"/>
        <w:rPr>
          <w:b/>
          <w:szCs w:val="28"/>
        </w:rPr>
      </w:pPr>
      <w:r>
        <w:rPr>
          <w:b/>
          <w:szCs w:val="28"/>
        </w:rPr>
        <w:t>Победитель не выявлен по должности</w:t>
      </w:r>
    </w:p>
    <w:p w:rsidR="00C86F47" w:rsidRPr="00C86F47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>заместител</w:t>
      </w:r>
      <w:r w:rsidR="00004B34">
        <w:rPr>
          <w:szCs w:val="28"/>
        </w:rPr>
        <w:t>ь</w:t>
      </w:r>
      <w:r w:rsidRPr="00C86F47">
        <w:rPr>
          <w:szCs w:val="28"/>
        </w:rPr>
        <w:t xml:space="preserve"> начальника отдела организации формирования, ведения реестров и методического обеспечения Управления по надзору в сфере информационных </w:t>
      </w:r>
      <w:r w:rsidR="00004B34">
        <w:rPr>
          <w:szCs w:val="28"/>
        </w:rPr>
        <w:t>технологий</w:t>
      </w:r>
    </w:p>
    <w:p w:rsidR="00C86F47" w:rsidRPr="00C86F47" w:rsidRDefault="00004B34" w:rsidP="00004B34">
      <w:pPr>
        <w:ind w:right="-108"/>
        <w:jc w:val="center"/>
        <w:rPr>
          <w:sz w:val="16"/>
          <w:szCs w:val="16"/>
        </w:rPr>
      </w:pPr>
      <w:r w:rsidRPr="00C86F47">
        <w:rPr>
          <w:b/>
          <w:szCs w:val="28"/>
        </w:rPr>
        <w:t>Конкурс не состоялся</w:t>
      </w:r>
      <w:r>
        <w:rPr>
          <w:b/>
          <w:szCs w:val="28"/>
        </w:rPr>
        <w:t xml:space="preserve"> по должностям</w:t>
      </w:r>
    </w:p>
    <w:p w:rsidR="00C86F47" w:rsidRPr="00C86F47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 xml:space="preserve">- </w:t>
      </w:r>
      <w:r w:rsidR="00004B34" w:rsidRPr="00C86F47">
        <w:rPr>
          <w:szCs w:val="28"/>
        </w:rPr>
        <w:t>заместител</w:t>
      </w:r>
      <w:r w:rsidR="00004B34">
        <w:rPr>
          <w:szCs w:val="28"/>
        </w:rPr>
        <w:t>ь</w:t>
      </w:r>
      <w:r w:rsidR="00004B34" w:rsidRPr="00C86F47">
        <w:rPr>
          <w:szCs w:val="28"/>
        </w:rPr>
        <w:t xml:space="preserve"> начальника отдела присвоения радиочастот </w:t>
      </w:r>
      <w:r w:rsidRPr="00C86F47">
        <w:rPr>
          <w:szCs w:val="28"/>
        </w:rPr>
        <w:t>Управлени</w:t>
      </w:r>
      <w:r w:rsidR="00004B34">
        <w:rPr>
          <w:szCs w:val="28"/>
        </w:rPr>
        <w:t>я</w:t>
      </w:r>
      <w:r w:rsidRPr="00C86F47">
        <w:rPr>
          <w:szCs w:val="28"/>
        </w:rPr>
        <w:t xml:space="preserve"> разрешительной работы в сфере связи; </w:t>
      </w:r>
    </w:p>
    <w:p w:rsidR="00004B34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 xml:space="preserve">- </w:t>
      </w:r>
      <w:r w:rsidR="00004B34" w:rsidRPr="00C86F47">
        <w:rPr>
          <w:szCs w:val="28"/>
        </w:rPr>
        <w:t>заместител</w:t>
      </w:r>
      <w:r w:rsidR="00004B34">
        <w:rPr>
          <w:szCs w:val="28"/>
        </w:rPr>
        <w:t>ь</w:t>
      </w:r>
      <w:r w:rsidR="00004B34" w:rsidRPr="00C86F47">
        <w:rPr>
          <w:szCs w:val="28"/>
        </w:rPr>
        <w:t xml:space="preserve"> начальника отдела организации регистрационной деятельности в сфере связи </w:t>
      </w:r>
      <w:r w:rsidRPr="00C86F47">
        <w:rPr>
          <w:szCs w:val="28"/>
        </w:rPr>
        <w:t>Управлени</w:t>
      </w:r>
      <w:r w:rsidR="00004B34">
        <w:rPr>
          <w:szCs w:val="28"/>
        </w:rPr>
        <w:t>я</w:t>
      </w:r>
      <w:r w:rsidRPr="00C86F47">
        <w:rPr>
          <w:szCs w:val="28"/>
        </w:rPr>
        <w:t xml:space="preserve"> контроля и надзора в сфере связи</w:t>
      </w:r>
      <w:r w:rsidR="00004B34">
        <w:rPr>
          <w:szCs w:val="28"/>
        </w:rPr>
        <w:t>;</w:t>
      </w:r>
      <w:r w:rsidRPr="00C86F47">
        <w:rPr>
          <w:szCs w:val="28"/>
        </w:rPr>
        <w:t xml:space="preserve"> </w:t>
      </w:r>
    </w:p>
    <w:p w:rsidR="00C86F47" w:rsidRPr="00C86F47" w:rsidRDefault="00004B34" w:rsidP="00C86F47">
      <w:pPr>
        <w:ind w:right="-108"/>
        <w:jc w:val="both"/>
        <w:rPr>
          <w:szCs w:val="28"/>
        </w:rPr>
      </w:pPr>
      <w:r>
        <w:rPr>
          <w:szCs w:val="28"/>
        </w:rPr>
        <w:t xml:space="preserve">- </w:t>
      </w:r>
      <w:r w:rsidR="00C86F47" w:rsidRPr="00C86F47">
        <w:rPr>
          <w:szCs w:val="28"/>
        </w:rPr>
        <w:t>главн</w:t>
      </w:r>
      <w:r>
        <w:rPr>
          <w:szCs w:val="28"/>
        </w:rPr>
        <w:t>ый</w:t>
      </w:r>
      <w:r w:rsidR="00C86F47" w:rsidRPr="00C86F47">
        <w:rPr>
          <w:szCs w:val="28"/>
        </w:rPr>
        <w:t xml:space="preserve"> специалист-эксперт отдела организации контроля и надзора за использованием радиочастотного спектра</w:t>
      </w:r>
      <w:r>
        <w:rPr>
          <w:szCs w:val="28"/>
        </w:rPr>
        <w:t xml:space="preserve"> </w:t>
      </w:r>
      <w:r w:rsidRPr="00C86F47">
        <w:rPr>
          <w:szCs w:val="28"/>
        </w:rPr>
        <w:t>Управлени</w:t>
      </w:r>
      <w:r>
        <w:rPr>
          <w:szCs w:val="28"/>
        </w:rPr>
        <w:t>я</w:t>
      </w:r>
      <w:r w:rsidRPr="00C86F47">
        <w:rPr>
          <w:szCs w:val="28"/>
        </w:rPr>
        <w:t xml:space="preserve"> контроля и надзора в сфере связи</w:t>
      </w:r>
      <w:r w:rsidR="00C86F47" w:rsidRPr="00C86F47">
        <w:rPr>
          <w:szCs w:val="28"/>
        </w:rPr>
        <w:t>;</w:t>
      </w:r>
    </w:p>
    <w:p w:rsidR="00C86F47" w:rsidRPr="00C86F47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>- заместител</w:t>
      </w:r>
      <w:r w:rsidR="00004B34">
        <w:rPr>
          <w:szCs w:val="28"/>
        </w:rPr>
        <w:t>ь</w:t>
      </w:r>
      <w:r w:rsidRPr="00C86F47">
        <w:rPr>
          <w:szCs w:val="28"/>
        </w:rPr>
        <w:t xml:space="preserve"> начальника отдела организации контроля и надзора за соответствием обработки персональных данных</w:t>
      </w:r>
      <w:r w:rsidR="00004B34">
        <w:rPr>
          <w:szCs w:val="28"/>
        </w:rPr>
        <w:t xml:space="preserve"> </w:t>
      </w:r>
      <w:r w:rsidR="00004B34" w:rsidRPr="00C86F47">
        <w:rPr>
          <w:szCs w:val="28"/>
        </w:rPr>
        <w:t>Управлени</w:t>
      </w:r>
      <w:r w:rsidR="00004B34">
        <w:rPr>
          <w:szCs w:val="28"/>
        </w:rPr>
        <w:t>я</w:t>
      </w:r>
      <w:r w:rsidR="00004B34" w:rsidRPr="00C86F47">
        <w:rPr>
          <w:szCs w:val="28"/>
        </w:rPr>
        <w:t xml:space="preserve"> по защите прав субъектов </w:t>
      </w:r>
      <w:r w:rsidR="00004B34">
        <w:rPr>
          <w:szCs w:val="28"/>
        </w:rPr>
        <w:t>персональных данных</w:t>
      </w:r>
      <w:r w:rsidRPr="00C86F47">
        <w:rPr>
          <w:szCs w:val="28"/>
        </w:rPr>
        <w:t>;</w:t>
      </w:r>
    </w:p>
    <w:p w:rsidR="00C86F47" w:rsidRPr="00C86F47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>- заместител</w:t>
      </w:r>
      <w:r w:rsidR="00004B34">
        <w:rPr>
          <w:szCs w:val="28"/>
        </w:rPr>
        <w:t>ь</w:t>
      </w:r>
      <w:r w:rsidRPr="00C86F47">
        <w:rPr>
          <w:szCs w:val="28"/>
        </w:rPr>
        <w:t xml:space="preserve"> начальника отдела правового обеспечения в сфере связи</w:t>
      </w:r>
      <w:r w:rsidR="00004B34">
        <w:rPr>
          <w:szCs w:val="28"/>
        </w:rPr>
        <w:t xml:space="preserve"> Правового управления</w:t>
      </w:r>
      <w:r w:rsidRPr="00C86F47">
        <w:rPr>
          <w:szCs w:val="28"/>
        </w:rPr>
        <w:t>;</w:t>
      </w:r>
    </w:p>
    <w:p w:rsidR="00C86F47" w:rsidRPr="00C86F47" w:rsidRDefault="00C86F47" w:rsidP="00C86F47">
      <w:pPr>
        <w:ind w:right="-108"/>
        <w:jc w:val="both"/>
        <w:rPr>
          <w:szCs w:val="28"/>
        </w:rPr>
      </w:pPr>
      <w:r w:rsidRPr="00C86F47">
        <w:rPr>
          <w:szCs w:val="28"/>
        </w:rPr>
        <w:t>- начальник отдела государственных закупок и обеспечения контрактной деятельности</w:t>
      </w:r>
      <w:r w:rsidR="00004B34">
        <w:rPr>
          <w:szCs w:val="28"/>
        </w:rPr>
        <w:t xml:space="preserve"> Административного управления</w:t>
      </w:r>
      <w:r w:rsidRPr="00C86F47">
        <w:rPr>
          <w:szCs w:val="28"/>
        </w:rPr>
        <w:t>;</w:t>
      </w:r>
    </w:p>
    <w:p w:rsidR="00C86F47" w:rsidRDefault="00C86F47" w:rsidP="00C86F47">
      <w:pPr>
        <w:jc w:val="both"/>
        <w:rPr>
          <w:szCs w:val="28"/>
        </w:rPr>
      </w:pPr>
      <w:r w:rsidRPr="00C86F47">
        <w:rPr>
          <w:szCs w:val="28"/>
        </w:rPr>
        <w:t>- главн</w:t>
      </w:r>
      <w:r w:rsidR="00004B34">
        <w:rPr>
          <w:szCs w:val="28"/>
        </w:rPr>
        <w:t>ый</w:t>
      </w:r>
      <w:r w:rsidRPr="00C86F47">
        <w:rPr>
          <w:szCs w:val="28"/>
        </w:rPr>
        <w:t xml:space="preserve"> специалист-эксперт сводного отдела внутреннего финансового контроля (аудита) и оценки экономической эффективности деятельности</w:t>
      </w:r>
      <w:r w:rsidR="00004B34">
        <w:rPr>
          <w:szCs w:val="28"/>
        </w:rPr>
        <w:t xml:space="preserve"> Финансового управления.</w:t>
      </w:r>
    </w:p>
    <w:p w:rsidR="00004B34" w:rsidRDefault="00F6087D" w:rsidP="00004B34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Предложены для включения в кадровый резерв </w:t>
      </w:r>
    </w:p>
    <w:p w:rsidR="00F6087D" w:rsidRDefault="00F6087D" w:rsidP="00004B34">
      <w:pPr>
        <w:rPr>
          <w:b/>
          <w:szCs w:val="28"/>
        </w:rPr>
      </w:pPr>
      <w:r>
        <w:rPr>
          <w:b/>
          <w:szCs w:val="28"/>
        </w:rPr>
        <w:t>по ведущей группе должностей: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Рыжов А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Становова Е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Ю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Маркичева И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А</w:t>
      </w:r>
      <w:r w:rsidR="001B1B60">
        <w:rPr>
          <w:color w:val="000000"/>
          <w:szCs w:val="28"/>
        </w:rPr>
        <w:t>.</w:t>
      </w:r>
    </w:p>
    <w:p w:rsidR="001B1B60" w:rsidRDefault="001B1B60" w:rsidP="001B1B60">
      <w:pPr>
        <w:rPr>
          <w:b/>
          <w:szCs w:val="28"/>
          <w:lang w:eastAsia="ru-RU"/>
        </w:rPr>
      </w:pPr>
      <w:r>
        <w:rPr>
          <w:b/>
          <w:szCs w:val="28"/>
        </w:rPr>
        <w:t>по старшей группе должностей: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Емуранова О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Шевцова Ю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И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Журавлёв Р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А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Агафонова Е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Слабодецкий Ф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П</w:t>
      </w:r>
      <w:r w:rsidR="001B1B60">
        <w:rPr>
          <w:color w:val="000000"/>
          <w:szCs w:val="28"/>
        </w:rPr>
        <w:t>.</w:t>
      </w:r>
    </w:p>
    <w:p w:rsidR="00004B34" w:rsidRDefault="00004B34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Романченко А</w:t>
      </w:r>
      <w:r w:rsidR="001B1B6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Л</w:t>
      </w:r>
      <w:r w:rsidR="001B1B60">
        <w:rPr>
          <w:color w:val="000000"/>
          <w:szCs w:val="28"/>
        </w:rPr>
        <w:t>.</w:t>
      </w:r>
    </w:p>
    <w:p w:rsidR="00904F37" w:rsidRDefault="00904F37" w:rsidP="00004B34">
      <w:pPr>
        <w:spacing w:line="360" w:lineRule="exact"/>
        <w:ind w:firstLine="142"/>
        <w:rPr>
          <w:color w:val="000000"/>
          <w:szCs w:val="28"/>
        </w:rPr>
      </w:pPr>
      <w:r>
        <w:rPr>
          <w:color w:val="000000"/>
          <w:szCs w:val="28"/>
        </w:rPr>
        <w:t>Меняйлова Л.В.</w:t>
      </w:r>
    </w:p>
    <w:p w:rsidR="00F6087D" w:rsidRDefault="00F6087D" w:rsidP="00F6087D">
      <w:pPr>
        <w:pStyle w:val="a9"/>
        <w:spacing w:line="240" w:lineRule="auto"/>
        <w:rPr>
          <w:szCs w:val="28"/>
          <w:lang w:eastAsia="en-US"/>
        </w:rPr>
      </w:pPr>
    </w:p>
    <w:p w:rsidR="001B1B60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  <w:r w:rsidR="002059F2">
        <w:t xml:space="preserve">По вопросам оформления документов </w:t>
      </w:r>
      <w:r w:rsidR="002B2CE2">
        <w:t xml:space="preserve">для назначения на должность </w:t>
      </w:r>
      <w:r w:rsidR="002059F2">
        <w:t>государственн</w:t>
      </w:r>
      <w:r w:rsidR="002B2CE2">
        <w:t>ой</w:t>
      </w:r>
      <w:r w:rsidR="002059F2">
        <w:t xml:space="preserve"> гражданс</w:t>
      </w:r>
      <w:r w:rsidR="002B2CE2">
        <w:t>кой</w:t>
      </w:r>
      <w:r w:rsidR="002059F2">
        <w:t xml:space="preserve"> служб</w:t>
      </w:r>
      <w:r w:rsidR="006D146A">
        <w:t>ы и в кадровый резерв Рос</w:t>
      </w:r>
      <w:r w:rsidR="002B2CE2">
        <w:t>к</w:t>
      </w:r>
      <w:r w:rsidR="006D146A">
        <w:t>о</w:t>
      </w:r>
      <w:r w:rsidR="002B2CE2">
        <w:t>мнадзора</w:t>
      </w:r>
      <w:r w:rsidR="002059F2">
        <w:t xml:space="preserve"> просим обращаться </w:t>
      </w:r>
      <w:r>
        <w:t>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</w:t>
      </w:r>
      <w:r w:rsidR="002B2CE2">
        <w:t xml:space="preserve"> п</w:t>
      </w:r>
      <w:r w:rsidR="001B1B60">
        <w:t>о телефонам: 8(495) 987-68-49; 8(495) 987-68-44;</w:t>
      </w:r>
    </w:p>
    <w:p w:rsidR="008D0E3D" w:rsidRDefault="008D0E3D" w:rsidP="001B1B60">
      <w:pPr>
        <w:ind w:firstLine="709"/>
        <w:jc w:val="both"/>
      </w:pPr>
      <w:r>
        <w:t xml:space="preserve">Претендентам, не </w:t>
      </w:r>
      <w:r w:rsidR="0029661D">
        <w:t xml:space="preserve">ставшим победителями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Pr="00781CBB">
        <w:t>109074</w:t>
      </w:r>
      <w:r>
        <w:t>, г. Москва, Китайгородский проезд, д. 7, стр.2</w:t>
      </w:r>
      <w:r w:rsidR="006D146A">
        <w:t>.</w:t>
      </w:r>
      <w:r>
        <w:t xml:space="preserve"> </w:t>
      </w:r>
    </w:p>
    <w:sectPr w:rsidR="008D0E3D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DD" w:rsidRDefault="007370DD" w:rsidP="003E05E6">
      <w:pPr>
        <w:spacing w:after="0" w:line="240" w:lineRule="auto"/>
      </w:pPr>
      <w:r>
        <w:separator/>
      </w:r>
    </w:p>
  </w:endnote>
  <w:endnote w:type="continuationSeparator" w:id="0">
    <w:p w:rsidR="007370DD" w:rsidRDefault="007370DD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DD" w:rsidRDefault="007370DD" w:rsidP="003E05E6">
      <w:pPr>
        <w:spacing w:after="0" w:line="240" w:lineRule="auto"/>
      </w:pPr>
      <w:r>
        <w:separator/>
      </w:r>
    </w:p>
  </w:footnote>
  <w:footnote w:type="continuationSeparator" w:id="0">
    <w:p w:rsidR="007370DD" w:rsidRDefault="007370DD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A22DB"/>
    <w:rsid w:val="000B650C"/>
    <w:rsid w:val="000E1F4D"/>
    <w:rsid w:val="00180E64"/>
    <w:rsid w:val="001B1B60"/>
    <w:rsid w:val="001C6309"/>
    <w:rsid w:val="002059F2"/>
    <w:rsid w:val="002655BE"/>
    <w:rsid w:val="0029661D"/>
    <w:rsid w:val="002A2EA9"/>
    <w:rsid w:val="002B2CE2"/>
    <w:rsid w:val="002B3A84"/>
    <w:rsid w:val="002C457D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C6908"/>
    <w:rsid w:val="005D0BE3"/>
    <w:rsid w:val="005D2DEA"/>
    <w:rsid w:val="006B3486"/>
    <w:rsid w:val="006B54C9"/>
    <w:rsid w:val="006D146A"/>
    <w:rsid w:val="007310BA"/>
    <w:rsid w:val="007370DD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612A5"/>
    <w:rsid w:val="00AB5520"/>
    <w:rsid w:val="00AC080F"/>
    <w:rsid w:val="00AE2908"/>
    <w:rsid w:val="00B26F31"/>
    <w:rsid w:val="00B468F3"/>
    <w:rsid w:val="00B47489"/>
    <w:rsid w:val="00C618DB"/>
    <w:rsid w:val="00C72560"/>
    <w:rsid w:val="00C86F47"/>
    <w:rsid w:val="00CA7AC3"/>
    <w:rsid w:val="00CB5F84"/>
    <w:rsid w:val="00CD7A9B"/>
    <w:rsid w:val="00D927AF"/>
    <w:rsid w:val="00DD32B2"/>
    <w:rsid w:val="00E17CB7"/>
    <w:rsid w:val="00E34725"/>
    <w:rsid w:val="00E41650"/>
    <w:rsid w:val="00E4228F"/>
    <w:rsid w:val="00E82E52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 Елена Владимировна</cp:lastModifiedBy>
  <cp:revision>4</cp:revision>
  <cp:lastPrinted>2014-07-16T07:21:00Z</cp:lastPrinted>
  <dcterms:created xsi:type="dcterms:W3CDTF">2016-10-06T12:38:00Z</dcterms:created>
  <dcterms:modified xsi:type="dcterms:W3CDTF">2016-10-06T14:06:00Z</dcterms:modified>
</cp:coreProperties>
</file>